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FD926" w14:textId="0A39E6FC" w:rsidR="00ED35BC" w:rsidRPr="00914A93" w:rsidRDefault="00ED35BC" w:rsidP="00ED35BC">
      <w:pPr>
        <w:spacing w:after="6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ja-JP"/>
        </w:rPr>
      </w:pPr>
      <w:r>
        <w:rPr>
          <w:rFonts w:ascii="Times New Roman" w:eastAsia="MS Mincho" w:hAnsi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5DAAE4A" wp14:editId="76147784">
                <wp:simplePos x="0" y="0"/>
                <wp:positionH relativeFrom="column">
                  <wp:posOffset>4610100</wp:posOffset>
                </wp:positionH>
                <wp:positionV relativeFrom="paragraph">
                  <wp:posOffset>64135</wp:posOffset>
                </wp:positionV>
                <wp:extent cx="1162050" cy="577215"/>
                <wp:effectExtent l="9525" t="9525" r="9525" b="1333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577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DA8A1" w14:textId="77777777" w:rsidR="00ED35BC" w:rsidRPr="00A44476" w:rsidRDefault="00ED35BC" w:rsidP="00ED35BC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A44476">
                              <w:rPr>
                                <w:rFonts w:ascii="Times New Roman" w:hAnsi="Times New Roman"/>
                              </w:rPr>
                              <w:t>Mode of Exam</w:t>
                            </w:r>
                          </w:p>
                          <w:p w14:paraId="5E7B0FD0" w14:textId="77777777" w:rsidR="00ED35BC" w:rsidRPr="00A44476" w:rsidRDefault="00ED35BC" w:rsidP="00ED35BC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 w:rsidRPr="00A44476">
                              <w:rPr>
                                <w:rFonts w:ascii="Times New Roman" w:hAnsi="Times New Roman"/>
                                <w:b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>FFLINE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AAE4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3pt;margin-top:5.05pt;width:91.5pt;height:45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">
                <v:textbox>
                  <w:txbxContent>
                    <w:p w14:paraId="3E3DA8A1" w14:textId="77777777" w:rsidR="00ED35BC" w:rsidRPr="00A44476" w:rsidRDefault="00ED35BC" w:rsidP="00ED35BC">
                      <w:pPr>
                        <w:spacing w:after="0" w:line="36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A44476">
                        <w:rPr>
                          <w:rFonts w:ascii="Times New Roman" w:hAnsi="Times New Roman"/>
                        </w:rPr>
                        <w:t>Mode of Exam</w:t>
                      </w:r>
                    </w:p>
                    <w:p w14:paraId="5E7B0FD0" w14:textId="77777777" w:rsidR="00ED35BC" w:rsidRPr="00A44476" w:rsidRDefault="00ED35BC" w:rsidP="00ED35BC">
                      <w:pPr>
                        <w:spacing w:after="0" w:line="360" w:lineRule="auto"/>
                        <w:jc w:val="center"/>
                        <w:rPr>
                          <w:rFonts w:ascii="Times New Roman" w:hAnsi="Times New Roman"/>
                          <w:b/>
                        </w:rPr>
                      </w:pPr>
                      <w:r w:rsidRPr="00A44476">
                        <w:rPr>
                          <w:rFonts w:ascii="Times New Roman" w:hAnsi="Times New Roman"/>
                          <w:b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b/>
                        </w:rPr>
                        <w:t>FFLINE</w:t>
                      </w:r>
                    </w:p>
                  </w:txbxContent>
                </v:textbox>
              </v:shape>
            </w:pict>
          </mc:Fallback>
        </mc:AlternateContent>
      </w:r>
      <w:r w:rsidRPr="00914A93"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5D0D05" wp14:editId="6EE2D663">
            <wp:simplePos x="0" y="0"/>
            <wp:positionH relativeFrom="column">
              <wp:posOffset>-24130</wp:posOffset>
            </wp:positionH>
            <wp:positionV relativeFrom="paragraph">
              <wp:posOffset>-2540</wp:posOffset>
            </wp:positionV>
            <wp:extent cx="1310005" cy="636270"/>
            <wp:effectExtent l="0" t="0" r="4445" b="0"/>
            <wp:wrapNone/>
            <wp:docPr id="2" name="Picture 2" descr="SRM Institute of Science and Technology Vector Logo - (.SVG + .PNG) -  VectorLogoSeek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RM Institute of Science and Technology Vector Logo - (.SVG + .PNG) -  VectorLogoSeek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4A93">
        <w:rPr>
          <w:rFonts w:ascii="Times New Roman" w:eastAsia="MS Mincho" w:hAnsi="Times New Roman"/>
          <w:b/>
          <w:sz w:val="24"/>
          <w:szCs w:val="24"/>
          <w:lang w:eastAsia="ja-JP"/>
        </w:rPr>
        <w:t>SRM Institute of Science and Technology</w:t>
      </w:r>
    </w:p>
    <w:p w14:paraId="754A4BBC" w14:textId="77777777" w:rsidR="00ED35BC" w:rsidRDefault="00ED35BC" w:rsidP="00ED35BC">
      <w:pPr>
        <w:tabs>
          <w:tab w:val="center" w:pos="4513"/>
          <w:tab w:val="right" w:pos="9026"/>
        </w:tabs>
        <w:spacing w:after="60" w:line="240" w:lineRule="auto"/>
        <w:rPr>
          <w:rFonts w:ascii="Times New Roman" w:eastAsia="MS Mincho" w:hAnsi="Times New Roman"/>
          <w:b/>
          <w:sz w:val="24"/>
          <w:szCs w:val="24"/>
          <w:lang w:eastAsia="ja-JP"/>
        </w:rPr>
      </w:pPr>
      <w:r>
        <w:rPr>
          <w:rFonts w:ascii="Times New Roman" w:eastAsia="MS Mincho" w:hAnsi="Times New Roman"/>
          <w:b/>
          <w:sz w:val="24"/>
          <w:szCs w:val="24"/>
          <w:lang w:eastAsia="ja-JP"/>
        </w:rPr>
        <w:tab/>
      </w:r>
      <w:r w:rsidRPr="00914A93">
        <w:rPr>
          <w:rFonts w:ascii="Times New Roman" w:eastAsia="MS Mincho" w:hAnsi="Times New Roman"/>
          <w:b/>
          <w:sz w:val="24"/>
          <w:szCs w:val="24"/>
          <w:lang w:eastAsia="ja-JP"/>
        </w:rPr>
        <w:t xml:space="preserve">      College of Engineering and Technology </w:t>
      </w:r>
    </w:p>
    <w:p w14:paraId="3E486FB2" w14:textId="77777777" w:rsidR="00ED35BC" w:rsidRPr="00914A93" w:rsidRDefault="00ED35BC" w:rsidP="00ED35BC">
      <w:pPr>
        <w:tabs>
          <w:tab w:val="center" w:pos="4513"/>
          <w:tab w:val="right" w:pos="9026"/>
        </w:tabs>
        <w:spacing w:after="60" w:line="240" w:lineRule="auto"/>
        <w:rPr>
          <w:rFonts w:ascii="Times New Roman" w:eastAsia="MS Mincho" w:hAnsi="Times New Roman"/>
          <w:b/>
          <w:sz w:val="24"/>
          <w:szCs w:val="24"/>
          <w:lang w:eastAsia="ja-JP"/>
        </w:rPr>
      </w:pPr>
      <w:r>
        <w:rPr>
          <w:rFonts w:ascii="Times New Roman" w:eastAsia="MS Mincho" w:hAnsi="Times New Roman"/>
          <w:b/>
          <w:sz w:val="24"/>
          <w:szCs w:val="24"/>
          <w:lang w:eastAsia="ja-JP"/>
        </w:rPr>
        <w:tab/>
        <w:t>SCHOOL OF COMPUTING</w:t>
      </w:r>
    </w:p>
    <w:p w14:paraId="7BF1D800" w14:textId="77777777" w:rsidR="00ED35BC" w:rsidRDefault="00ED35BC" w:rsidP="00ED35BC">
      <w:pPr>
        <w:pBdr>
          <w:bottom w:val="single" w:sz="6" w:space="0" w:color="auto"/>
        </w:pBdr>
        <w:spacing w:after="0" w:line="360" w:lineRule="auto"/>
        <w:jc w:val="center"/>
        <w:rPr>
          <w:rFonts w:ascii="Times New Roman" w:eastAsia="MS Mincho" w:hAnsi="Times New Roman"/>
          <w:sz w:val="18"/>
          <w:szCs w:val="18"/>
          <w:lang w:eastAsia="ja-JP"/>
        </w:rPr>
      </w:pPr>
      <w:r w:rsidRPr="008C3F4B">
        <w:rPr>
          <w:rFonts w:ascii="Times New Roman" w:eastAsia="MS Mincho" w:hAnsi="Times New Roman"/>
          <w:sz w:val="18"/>
          <w:szCs w:val="18"/>
          <w:lang w:eastAsia="ja-JP"/>
        </w:rPr>
        <w:t xml:space="preserve">SRM Nagar, Kattankulathur – 603203, </w:t>
      </w:r>
      <w:r>
        <w:rPr>
          <w:rFonts w:ascii="Times New Roman" w:eastAsia="MS Mincho" w:hAnsi="Times New Roman"/>
          <w:sz w:val="18"/>
          <w:szCs w:val="18"/>
          <w:lang w:eastAsia="ja-JP"/>
        </w:rPr>
        <w:t xml:space="preserve">Chengalpattu </w:t>
      </w:r>
      <w:r w:rsidRPr="008C3F4B">
        <w:rPr>
          <w:rFonts w:ascii="Times New Roman" w:eastAsia="MS Mincho" w:hAnsi="Times New Roman"/>
          <w:sz w:val="18"/>
          <w:szCs w:val="18"/>
          <w:lang w:eastAsia="ja-JP"/>
        </w:rPr>
        <w:t>District, Tamilnadu</w:t>
      </w:r>
    </w:p>
    <w:p w14:paraId="07F87E20" w14:textId="77777777" w:rsidR="00ED35BC" w:rsidRPr="00C65EBD" w:rsidRDefault="00ED35BC" w:rsidP="00ED35BC">
      <w:pPr>
        <w:pBdr>
          <w:bottom w:val="single" w:sz="6" w:space="0" w:color="auto"/>
        </w:pBdr>
        <w:spacing w:after="0" w:line="360" w:lineRule="auto"/>
        <w:jc w:val="center"/>
        <w:rPr>
          <w:rFonts w:ascii="Times New Roman" w:eastAsia="MS Mincho" w:hAnsi="Times New Roman"/>
          <w:b/>
          <w:sz w:val="18"/>
          <w:szCs w:val="18"/>
          <w:lang w:eastAsia="ja-JP"/>
        </w:rPr>
      </w:pPr>
      <w:r w:rsidRPr="00C65EBD">
        <w:rPr>
          <w:rFonts w:ascii="Times New Roman" w:eastAsia="MS Mincho" w:hAnsi="Times New Roman"/>
          <w:b/>
          <w:sz w:val="18"/>
          <w:szCs w:val="18"/>
          <w:lang w:eastAsia="ja-JP"/>
        </w:rPr>
        <w:t xml:space="preserve">Academic Year: </w:t>
      </w:r>
      <w:r>
        <w:rPr>
          <w:rFonts w:ascii="Times New Roman" w:eastAsia="MS Mincho" w:hAnsi="Times New Roman"/>
          <w:b/>
          <w:sz w:val="18"/>
          <w:szCs w:val="18"/>
          <w:lang w:eastAsia="ja-JP"/>
        </w:rPr>
        <w:t xml:space="preserve">     2022-23                (EVEN)</w:t>
      </w:r>
    </w:p>
    <w:p w14:paraId="630B4A7E" w14:textId="77777777" w:rsidR="00ED35BC" w:rsidRPr="00B01AEE" w:rsidRDefault="00ED35BC" w:rsidP="00ED35BC">
      <w:pPr>
        <w:spacing w:after="0" w:line="240" w:lineRule="auto"/>
        <w:rPr>
          <w:rFonts w:ascii="Times New Roman" w:eastAsia="Times New Roman" w:hAnsi="Times New Roman"/>
          <w:b/>
          <w:sz w:val="18"/>
          <w:szCs w:val="18"/>
        </w:rPr>
      </w:pPr>
      <w:r w:rsidRPr="008C3F4B">
        <w:rPr>
          <w:rFonts w:ascii="Times New Roman" w:eastAsia="Times New Roman" w:hAnsi="Times New Roman"/>
          <w:b/>
          <w:sz w:val="18"/>
          <w:szCs w:val="18"/>
        </w:rPr>
        <w:t>Test:</w:t>
      </w:r>
      <w:r>
        <w:rPr>
          <w:rFonts w:ascii="Times New Roman" w:eastAsia="Times New Roman" w:hAnsi="Times New Roman"/>
          <w:b/>
          <w:sz w:val="18"/>
          <w:szCs w:val="18"/>
        </w:rPr>
        <w:t xml:space="preserve"> CLAT-1</w:t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8C3F4B">
        <w:rPr>
          <w:rFonts w:ascii="Times New Roman" w:eastAsia="Times New Roman" w:hAnsi="Times New Roman"/>
          <w:b/>
          <w:sz w:val="18"/>
          <w:szCs w:val="18"/>
        </w:rPr>
        <w:t xml:space="preserve">Date: </w:t>
      </w:r>
      <w:r>
        <w:rPr>
          <w:rFonts w:ascii="Times New Roman" w:eastAsia="Times New Roman" w:hAnsi="Times New Roman"/>
          <w:b/>
          <w:sz w:val="18"/>
          <w:szCs w:val="18"/>
        </w:rPr>
        <w:t>17.2.2022</w:t>
      </w:r>
    </w:p>
    <w:p w14:paraId="4335BECE" w14:textId="77777777" w:rsidR="00ED35BC" w:rsidRPr="00B01AEE" w:rsidRDefault="00ED35BC" w:rsidP="00ED35BC">
      <w:pPr>
        <w:spacing w:after="0" w:line="240" w:lineRule="auto"/>
        <w:rPr>
          <w:rFonts w:ascii="Times New Roman" w:eastAsia="Times New Roman" w:hAnsi="Times New Roman"/>
          <w:b/>
          <w:sz w:val="18"/>
          <w:szCs w:val="18"/>
        </w:rPr>
      </w:pPr>
      <w:r w:rsidRPr="008C3F4B">
        <w:rPr>
          <w:rFonts w:ascii="Times New Roman" w:eastAsia="Times New Roman" w:hAnsi="Times New Roman"/>
          <w:b/>
          <w:sz w:val="18"/>
          <w:szCs w:val="18"/>
        </w:rPr>
        <w:t>Course</w:t>
      </w:r>
      <w:r>
        <w:rPr>
          <w:rFonts w:ascii="Times New Roman" w:eastAsia="Times New Roman" w:hAnsi="Times New Roman"/>
          <w:b/>
          <w:sz w:val="18"/>
          <w:szCs w:val="18"/>
        </w:rPr>
        <w:t xml:space="preserve"> Code &amp; Title</w:t>
      </w:r>
      <w:r w:rsidRPr="008C3F4B">
        <w:rPr>
          <w:rFonts w:ascii="Times New Roman" w:eastAsia="Times New Roman" w:hAnsi="Times New Roman"/>
          <w:b/>
          <w:sz w:val="18"/>
          <w:szCs w:val="18"/>
        </w:rPr>
        <w:t>:</w:t>
      </w:r>
      <w:r>
        <w:rPr>
          <w:rFonts w:ascii="Times New Roman" w:eastAsia="Times New Roman" w:hAnsi="Times New Roman"/>
          <w:b/>
          <w:sz w:val="18"/>
          <w:szCs w:val="18"/>
        </w:rPr>
        <w:t xml:space="preserve"> 18CSC304J COMPILER DESIGN</w:t>
      </w:r>
      <w:r w:rsidRPr="00B01AEE">
        <w:rPr>
          <w:rFonts w:ascii="Times New Roman" w:eastAsia="Times New Roman" w:hAnsi="Times New Roman"/>
          <w:b/>
          <w:sz w:val="18"/>
          <w:szCs w:val="18"/>
        </w:rPr>
        <w:t xml:space="preserve">                           </w:t>
      </w:r>
      <w:r>
        <w:rPr>
          <w:rFonts w:ascii="Times New Roman" w:eastAsia="Times New Roman" w:hAnsi="Times New Roman"/>
          <w:b/>
          <w:sz w:val="18"/>
          <w:szCs w:val="18"/>
        </w:rPr>
        <w:tab/>
      </w:r>
      <w:r>
        <w:rPr>
          <w:rFonts w:ascii="Times New Roman" w:eastAsia="Times New Roman" w:hAnsi="Times New Roman"/>
          <w:b/>
          <w:sz w:val="18"/>
          <w:szCs w:val="18"/>
        </w:rPr>
        <w:tab/>
      </w:r>
      <w:r w:rsidRPr="008C3F4B">
        <w:rPr>
          <w:rFonts w:ascii="Times New Roman" w:eastAsia="Times New Roman" w:hAnsi="Times New Roman"/>
          <w:b/>
          <w:sz w:val="18"/>
          <w:szCs w:val="18"/>
        </w:rPr>
        <w:t>Duration:</w:t>
      </w:r>
      <w:r w:rsidRPr="00B01AEE">
        <w:rPr>
          <w:rFonts w:ascii="Times New Roman" w:eastAsia="Times New Roman" w:hAnsi="Times New Roman"/>
          <w:b/>
          <w:sz w:val="18"/>
          <w:szCs w:val="18"/>
        </w:rPr>
        <w:t xml:space="preserve"> 1 HOUR</w:t>
      </w:r>
    </w:p>
    <w:p w14:paraId="7FE5C869" w14:textId="77777777" w:rsidR="00ED35BC" w:rsidRDefault="00ED35BC" w:rsidP="00ED35BC">
      <w:pPr>
        <w:spacing w:after="0" w:line="240" w:lineRule="auto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18"/>
          <w:szCs w:val="18"/>
        </w:rPr>
        <w:t>Year &amp; Sem</w:t>
      </w:r>
      <w:r w:rsidRPr="008C3F4B">
        <w:rPr>
          <w:rFonts w:ascii="Times New Roman" w:eastAsia="Times New Roman" w:hAnsi="Times New Roman"/>
          <w:b/>
          <w:sz w:val="18"/>
          <w:szCs w:val="18"/>
        </w:rPr>
        <w:t>:</w:t>
      </w:r>
      <w:r w:rsidRPr="00B01AEE">
        <w:rPr>
          <w:rFonts w:ascii="Times New Roman" w:eastAsia="Times New Roman" w:hAnsi="Times New Roman"/>
          <w:b/>
          <w:sz w:val="18"/>
          <w:szCs w:val="18"/>
        </w:rPr>
        <w:t xml:space="preserve">     </w:t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  <w:t>III &amp; V</w:t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  <w:t xml:space="preserve">                </w:t>
      </w:r>
      <w:r w:rsidRPr="008C3F4B">
        <w:rPr>
          <w:rFonts w:ascii="Times New Roman" w:eastAsia="Times New Roman" w:hAnsi="Times New Roman"/>
          <w:b/>
          <w:sz w:val="18"/>
          <w:szCs w:val="18"/>
        </w:rPr>
        <w:t>Max. Marks:</w:t>
      </w:r>
      <w:r w:rsidRPr="00B01AEE">
        <w:rPr>
          <w:rFonts w:ascii="Times New Roman" w:eastAsia="Times New Roman" w:hAnsi="Times New Roman"/>
          <w:b/>
          <w:sz w:val="18"/>
          <w:szCs w:val="18"/>
        </w:rPr>
        <w:t xml:space="preserve"> 25</w:t>
      </w:r>
      <w:r>
        <w:rPr>
          <w:rFonts w:ascii="Times New Roman" w:eastAsia="Times New Roman" w:hAnsi="Times New Roman"/>
          <w:b/>
          <w:sz w:val="20"/>
          <w:szCs w:val="20"/>
        </w:rPr>
        <w:t xml:space="preserve">    </w:t>
      </w: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3"/>
        <w:gridCol w:w="5355"/>
        <w:gridCol w:w="900"/>
        <w:gridCol w:w="720"/>
        <w:gridCol w:w="720"/>
        <w:gridCol w:w="720"/>
        <w:gridCol w:w="810"/>
      </w:tblGrid>
      <w:tr w:rsidR="00ED35BC" w:rsidRPr="009F5F4D" w14:paraId="02D1C17F" w14:textId="77777777" w:rsidTr="00DB08D6">
        <w:tc>
          <w:tcPr>
            <w:tcW w:w="9828" w:type="dxa"/>
            <w:gridSpan w:val="7"/>
          </w:tcPr>
          <w:p w14:paraId="2D4673B5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Part – 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(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5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x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1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  =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5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Marks)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Instructions: Answer ALL </w:t>
            </w:r>
          </w:p>
        </w:tc>
      </w:tr>
      <w:tr w:rsidR="00ED35BC" w:rsidRPr="009F5F4D" w14:paraId="024A25E0" w14:textId="77777777" w:rsidTr="00DB08D6">
        <w:tc>
          <w:tcPr>
            <w:tcW w:w="603" w:type="dxa"/>
            <w:shd w:val="clear" w:color="auto" w:fill="auto"/>
          </w:tcPr>
          <w:p w14:paraId="43F8D757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Q.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No</w:t>
            </w:r>
          </w:p>
        </w:tc>
        <w:tc>
          <w:tcPr>
            <w:tcW w:w="5355" w:type="dxa"/>
            <w:shd w:val="clear" w:color="auto" w:fill="auto"/>
          </w:tcPr>
          <w:p w14:paraId="3C69F2E9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Question</w:t>
            </w:r>
          </w:p>
        </w:tc>
        <w:tc>
          <w:tcPr>
            <w:tcW w:w="900" w:type="dxa"/>
            <w:shd w:val="clear" w:color="auto" w:fill="auto"/>
          </w:tcPr>
          <w:p w14:paraId="4798980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Marks</w:t>
            </w:r>
          </w:p>
        </w:tc>
        <w:tc>
          <w:tcPr>
            <w:tcW w:w="720" w:type="dxa"/>
          </w:tcPr>
          <w:p w14:paraId="440C438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BL</w:t>
            </w:r>
          </w:p>
        </w:tc>
        <w:tc>
          <w:tcPr>
            <w:tcW w:w="720" w:type="dxa"/>
          </w:tcPr>
          <w:p w14:paraId="25870109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CO</w:t>
            </w:r>
          </w:p>
        </w:tc>
        <w:tc>
          <w:tcPr>
            <w:tcW w:w="720" w:type="dxa"/>
            <w:shd w:val="clear" w:color="auto" w:fill="auto"/>
          </w:tcPr>
          <w:p w14:paraId="473F873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PO</w:t>
            </w:r>
          </w:p>
        </w:tc>
        <w:tc>
          <w:tcPr>
            <w:tcW w:w="810" w:type="dxa"/>
            <w:shd w:val="clear" w:color="auto" w:fill="auto"/>
          </w:tcPr>
          <w:p w14:paraId="6B32433B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PI Code</w:t>
            </w:r>
          </w:p>
        </w:tc>
      </w:tr>
      <w:tr w:rsidR="00ED35BC" w:rsidRPr="009F5F4D" w14:paraId="391B627E" w14:textId="77777777" w:rsidTr="00DB08D6">
        <w:trPr>
          <w:trHeight w:val="509"/>
        </w:trPr>
        <w:tc>
          <w:tcPr>
            <w:tcW w:w="603" w:type="dxa"/>
            <w:shd w:val="clear" w:color="auto" w:fill="auto"/>
          </w:tcPr>
          <w:p w14:paraId="719BA42A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5355" w:type="dxa"/>
            <w:shd w:val="clear" w:color="auto" w:fill="auto"/>
          </w:tcPr>
          <w:p w14:paraId="7AF5DC63" w14:textId="77777777" w:rsidR="00ED35BC" w:rsidRPr="00A16A0E" w:rsidRDefault="00ED35BC" w:rsidP="00DB08D6">
            <w:pPr>
              <w:spacing w:after="0" w:line="240" w:lineRule="auto"/>
              <w:rPr>
                <w:rFonts w:ascii="Times New Roman" w:hAnsi="Times New Roman"/>
                <w:color w:val="273239"/>
                <w:sz w:val="20"/>
                <w:szCs w:val="20"/>
              </w:rPr>
            </w:pPr>
            <w:r w:rsidRPr="00A16A0E">
              <w:rPr>
                <w:rFonts w:ascii="Times New Roman" w:hAnsi="Times New Roman"/>
                <w:color w:val="273239"/>
                <w:sz w:val="20"/>
                <w:szCs w:val="20"/>
                <w:shd w:val="clear" w:color="auto" w:fill="FFFFFF"/>
              </w:rPr>
              <w:t>N</w:t>
            </w:r>
            <w:r w:rsidRPr="00A16A0E">
              <w:rPr>
                <w:rFonts w:ascii="Times New Roman" w:hAnsi="Times New Roman"/>
                <w:color w:val="273239"/>
                <w:sz w:val="20"/>
                <w:szCs w:val="20"/>
              </w:rPr>
              <w:t xml:space="preserve">FA with ϵ transitions _______ </w:t>
            </w:r>
          </w:p>
          <w:p w14:paraId="4514BFEB" w14:textId="77777777" w:rsidR="00ED35BC" w:rsidRPr="00A16A0E" w:rsidRDefault="00ED35BC" w:rsidP="00ED35B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</w:pPr>
            <w:r w:rsidRPr="00A16A0E"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  <w:t>Increases computations</w:t>
            </w:r>
          </w:p>
          <w:p w14:paraId="4813813F" w14:textId="77777777" w:rsidR="00ED35BC" w:rsidRPr="00A16A0E" w:rsidRDefault="00ED35BC" w:rsidP="00ED35B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</w:pPr>
            <w:r w:rsidRPr="00A16A0E"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  <w:t>Decreases computations</w:t>
            </w:r>
          </w:p>
          <w:p w14:paraId="2F5236CA" w14:textId="77777777" w:rsidR="00ED35BC" w:rsidRPr="00A16A0E" w:rsidRDefault="00ED35BC" w:rsidP="00ED35B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</w:pPr>
            <w:r w:rsidRPr="00A16A0E"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  <w:t>Decreases number of states</w:t>
            </w:r>
          </w:p>
          <w:p w14:paraId="000CA240" w14:textId="77777777" w:rsidR="00ED35BC" w:rsidRPr="00A16A0E" w:rsidRDefault="00ED35BC" w:rsidP="00ED35B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</w:pPr>
            <w:r w:rsidRPr="00A16A0E"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  <w:t>Increases uncertainty</w:t>
            </w:r>
          </w:p>
          <w:p w14:paraId="7FB933EF" w14:textId="6668DC90" w:rsidR="00ED35BC" w:rsidRPr="00ED35BC" w:rsidRDefault="00ED35BC" w:rsidP="00ED35BC">
            <w:pPr>
              <w:rPr>
                <w:b/>
                <w:bCs/>
              </w:rPr>
            </w:pPr>
            <w:r w:rsidRPr="00ED35BC">
              <w:rPr>
                <w:rFonts w:ascii="Times New Roman" w:hAnsi="Times New Roman" w:cs="Times New Roman"/>
                <w:b/>
                <w:bCs/>
                <w:color w:val="273239"/>
                <w:sz w:val="24"/>
                <w:szCs w:val="24"/>
                <w:highlight w:val="yellow"/>
                <w:shd w:val="clear" w:color="auto" w:fill="FFFFFF"/>
              </w:rPr>
              <w:t>Ans: a</w:t>
            </w:r>
          </w:p>
        </w:tc>
        <w:tc>
          <w:tcPr>
            <w:tcW w:w="900" w:type="dxa"/>
            <w:shd w:val="clear" w:color="auto" w:fill="auto"/>
          </w:tcPr>
          <w:p w14:paraId="7F0A4AF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48EBBA6E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165BE4CE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5E657A5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76125A3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1.3.1</w:t>
            </w:r>
          </w:p>
        </w:tc>
      </w:tr>
      <w:tr w:rsidR="00ED35BC" w:rsidRPr="009F5F4D" w14:paraId="7FA12445" w14:textId="77777777" w:rsidTr="00DB08D6">
        <w:trPr>
          <w:trHeight w:val="491"/>
        </w:trPr>
        <w:tc>
          <w:tcPr>
            <w:tcW w:w="603" w:type="dxa"/>
            <w:shd w:val="clear" w:color="auto" w:fill="auto"/>
          </w:tcPr>
          <w:p w14:paraId="6A9E614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5355" w:type="dxa"/>
            <w:shd w:val="clear" w:color="auto" w:fill="auto"/>
          </w:tcPr>
          <w:p w14:paraId="5907A588" w14:textId="77777777" w:rsidR="00ED35BC" w:rsidRPr="00A16A0E" w:rsidRDefault="00ED35BC" w:rsidP="00DB08D6">
            <w:p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</w:pPr>
            <w:r w:rsidRPr="00A16A0E"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  <w:t xml:space="preserve">What are the maximum number of tokens generated in the lexical analysis phase for the statement? printf("a = %f, &amp;a = %d, b=%d", a, &amp;a,b);    </w:t>
            </w:r>
          </w:p>
          <w:p w14:paraId="15663517" w14:textId="77777777" w:rsidR="00ED35BC" w:rsidRPr="00A16A0E" w:rsidRDefault="00ED35BC" w:rsidP="00DB08D6">
            <w:p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sz w:val="20"/>
                <w:szCs w:val="20"/>
              </w:rPr>
            </w:pPr>
            <w:r w:rsidRPr="00A16A0E">
              <w:rPr>
                <w:rStyle w:val="Strong"/>
                <w:rFonts w:ascii="Times New Roman" w:hAnsi="Times New Roman"/>
                <w:sz w:val="20"/>
                <w:szCs w:val="20"/>
              </w:rPr>
              <w:t>a) 10</w:t>
            </w:r>
          </w:p>
          <w:p w14:paraId="0D0F6F4D" w14:textId="77777777" w:rsidR="00ED35BC" w:rsidRPr="00A16A0E" w:rsidRDefault="00ED35BC" w:rsidP="00DB08D6">
            <w:p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sz w:val="20"/>
                <w:szCs w:val="20"/>
              </w:rPr>
            </w:pPr>
            <w:r w:rsidRPr="00A16A0E">
              <w:rPr>
                <w:rStyle w:val="Strong"/>
                <w:rFonts w:ascii="Times New Roman" w:hAnsi="Times New Roman"/>
                <w:sz w:val="20"/>
                <w:szCs w:val="20"/>
              </w:rPr>
              <w:t>b) 12</w:t>
            </w:r>
          </w:p>
          <w:p w14:paraId="242D9C70" w14:textId="77777777" w:rsidR="00ED35BC" w:rsidRPr="00A16A0E" w:rsidRDefault="00ED35BC" w:rsidP="00DB08D6">
            <w:p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sz w:val="20"/>
                <w:szCs w:val="20"/>
              </w:rPr>
            </w:pPr>
            <w:r w:rsidRPr="00A16A0E">
              <w:rPr>
                <w:rStyle w:val="Strong"/>
                <w:rFonts w:ascii="Times New Roman" w:hAnsi="Times New Roman"/>
                <w:sz w:val="20"/>
                <w:szCs w:val="20"/>
              </w:rPr>
              <w:t>c) 17</w:t>
            </w:r>
          </w:p>
          <w:p w14:paraId="04D748C3" w14:textId="77777777" w:rsidR="00ED35BC" w:rsidRPr="00A16A0E" w:rsidRDefault="00ED35BC" w:rsidP="00DB08D6">
            <w:p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sz w:val="20"/>
                <w:szCs w:val="20"/>
              </w:rPr>
            </w:pPr>
            <w:r w:rsidRPr="00A16A0E">
              <w:rPr>
                <w:rStyle w:val="Strong"/>
                <w:rFonts w:ascii="Times New Roman" w:hAnsi="Times New Roman"/>
                <w:sz w:val="20"/>
                <w:szCs w:val="20"/>
              </w:rPr>
              <w:t>d) 18</w:t>
            </w:r>
          </w:p>
          <w:p w14:paraId="520F0CAC" w14:textId="410D6E44" w:rsidR="00ED35BC" w:rsidRPr="00ED35BC" w:rsidRDefault="00ED35BC" w:rsidP="00DB08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D35BC">
              <w:rPr>
                <w:rStyle w:val="Strong"/>
                <w:rFonts w:ascii="Times New Roman" w:hAnsi="Times New Roman" w:cs="Times New Roman"/>
                <w:sz w:val="24"/>
                <w:szCs w:val="24"/>
                <w:highlight w:val="yellow"/>
              </w:rPr>
              <w:t>Ans: b</w:t>
            </w:r>
          </w:p>
        </w:tc>
        <w:tc>
          <w:tcPr>
            <w:tcW w:w="900" w:type="dxa"/>
            <w:shd w:val="clear" w:color="auto" w:fill="auto"/>
          </w:tcPr>
          <w:p w14:paraId="2666064A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330C1CA0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720" w:type="dxa"/>
          </w:tcPr>
          <w:p w14:paraId="72B2F47F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565AAC30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6F8C979C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1.1.2</w:t>
            </w:r>
          </w:p>
        </w:tc>
      </w:tr>
      <w:tr w:rsidR="00ED35BC" w:rsidRPr="009F5F4D" w14:paraId="553A7E55" w14:textId="77777777" w:rsidTr="00DB08D6">
        <w:trPr>
          <w:trHeight w:val="491"/>
        </w:trPr>
        <w:tc>
          <w:tcPr>
            <w:tcW w:w="603" w:type="dxa"/>
            <w:shd w:val="clear" w:color="auto" w:fill="auto"/>
          </w:tcPr>
          <w:p w14:paraId="63F95AC8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5355" w:type="dxa"/>
            <w:shd w:val="clear" w:color="auto" w:fill="auto"/>
          </w:tcPr>
          <w:p w14:paraId="701CA443" w14:textId="77777777" w:rsidR="00ED35BC" w:rsidRPr="00A16A0E" w:rsidRDefault="00ED35BC" w:rsidP="00DB08D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shd w:val="clear" w:color="auto" w:fill="FFFFFF"/>
              </w:rPr>
            </w:pPr>
            <w:r w:rsidRPr="00A16A0E">
              <w:rPr>
                <w:rFonts w:ascii="Times New Roman" w:hAnsi="Times New Roman"/>
                <w:sz w:val="20"/>
                <w:szCs w:val="20"/>
                <w:shd w:val="clear" w:color="auto" w:fill="FFFFFF"/>
              </w:rPr>
              <w:t>If L,D, S denote the sets of letters, digits and underscore  respectively. Then , which can possibly define an identifier?</w:t>
            </w:r>
          </w:p>
          <w:p w14:paraId="15D696FA" w14:textId="77777777" w:rsidR="00ED35BC" w:rsidRPr="00A16A0E" w:rsidRDefault="00ED35BC" w:rsidP="00ED35BC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</w:pPr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</w:rPr>
              <w:t>S(LUD)</w:t>
            </w:r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  <w:vertAlign w:val="superscript"/>
              </w:rPr>
              <w:t>+</w:t>
            </w:r>
          </w:p>
          <w:p w14:paraId="646AB961" w14:textId="77777777" w:rsidR="00ED35BC" w:rsidRPr="00A16A0E" w:rsidRDefault="00ED35BC" w:rsidP="00ED35BC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</w:pPr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</w:rPr>
              <w:t>(LUS)(LUDUS)*</w:t>
            </w:r>
          </w:p>
          <w:p w14:paraId="6D569FCB" w14:textId="77777777" w:rsidR="00ED35BC" w:rsidRPr="00A16A0E" w:rsidRDefault="00ED35BC" w:rsidP="00ED35BC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</w:pPr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</w:rPr>
              <w:t>(LUS)(LUD)*</w:t>
            </w:r>
          </w:p>
          <w:p w14:paraId="2F3D1B9E" w14:textId="77777777" w:rsidR="00ED35BC" w:rsidRPr="00A16A0E" w:rsidRDefault="00ED35BC" w:rsidP="00ED35BC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</w:pPr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</w:rPr>
              <w:t>L(L.D.S)*</w:t>
            </w:r>
          </w:p>
          <w:p w14:paraId="56595364" w14:textId="23C7B876" w:rsidR="00ED35BC" w:rsidRPr="00ED35BC" w:rsidRDefault="00ED35BC" w:rsidP="00ED35BC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ED35BC">
              <w:rPr>
                <w:rStyle w:val="Strong"/>
                <w:rFonts w:ascii="Times New Roman" w:hAnsi="Times New Roman" w:cs="Times New Roman"/>
                <w:color w:val="333333"/>
                <w:sz w:val="24"/>
                <w:szCs w:val="24"/>
                <w:highlight w:val="yellow"/>
                <w:shd w:val="clear" w:color="auto" w:fill="FFFFFF"/>
              </w:rPr>
              <w:t>Ans: b</w:t>
            </w:r>
          </w:p>
        </w:tc>
        <w:tc>
          <w:tcPr>
            <w:tcW w:w="900" w:type="dxa"/>
            <w:shd w:val="clear" w:color="auto" w:fill="auto"/>
          </w:tcPr>
          <w:p w14:paraId="3BE0F8BF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40B393EC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720" w:type="dxa"/>
          </w:tcPr>
          <w:p w14:paraId="443EAB16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3336497A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4ADA90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1.1.2</w:t>
            </w:r>
          </w:p>
        </w:tc>
      </w:tr>
      <w:tr w:rsidR="00ED35BC" w:rsidRPr="009F5F4D" w14:paraId="2C47B17B" w14:textId="77777777" w:rsidTr="00DB08D6">
        <w:trPr>
          <w:trHeight w:val="491"/>
        </w:trPr>
        <w:tc>
          <w:tcPr>
            <w:tcW w:w="603" w:type="dxa"/>
            <w:shd w:val="clear" w:color="auto" w:fill="auto"/>
          </w:tcPr>
          <w:p w14:paraId="400D6855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4</w:t>
            </w:r>
          </w:p>
        </w:tc>
        <w:tc>
          <w:tcPr>
            <w:tcW w:w="5355" w:type="dxa"/>
            <w:shd w:val="clear" w:color="auto" w:fill="auto"/>
          </w:tcPr>
          <w:p w14:paraId="5D685C78" w14:textId="77777777" w:rsidR="00ED35BC" w:rsidRPr="00A16A0E" w:rsidRDefault="00ED35BC" w:rsidP="00DB08D6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20"/>
                <w:szCs w:val="20"/>
              </w:rPr>
            </w:pPr>
            <w:r w:rsidRPr="00A16A0E">
              <w:rPr>
                <w:color w:val="000000"/>
                <w:sz w:val="20"/>
                <w:szCs w:val="20"/>
              </w:rPr>
              <w:t>The error of missing parenthesis detection occurs in _______ phase.</w:t>
            </w:r>
          </w:p>
          <w:p w14:paraId="07B04E66" w14:textId="77777777" w:rsidR="00ED35BC" w:rsidRPr="00A16A0E" w:rsidRDefault="00ED35BC" w:rsidP="00DB08D6">
            <w:pPr>
              <w:pStyle w:val="NormalWeb"/>
              <w:shd w:val="clear" w:color="auto" w:fill="FFFFFF"/>
              <w:spacing w:before="0" w:beforeAutospacing="0" w:after="225" w:afterAutospacing="0"/>
              <w:rPr>
                <w:b/>
                <w:bCs/>
                <w:color w:val="000000"/>
                <w:sz w:val="20"/>
                <w:szCs w:val="20"/>
              </w:rPr>
            </w:pPr>
            <w:r w:rsidRPr="00A16A0E">
              <w:rPr>
                <w:b/>
                <w:bCs/>
                <w:color w:val="000000"/>
                <w:sz w:val="20"/>
                <w:szCs w:val="20"/>
              </w:rPr>
              <w:t>a) Semantic</w:t>
            </w:r>
          </w:p>
          <w:p w14:paraId="11BC5AA0" w14:textId="77777777" w:rsidR="00ED35BC" w:rsidRPr="00A16A0E" w:rsidRDefault="00ED35BC" w:rsidP="00DB08D6">
            <w:pPr>
              <w:pStyle w:val="NormalWeb"/>
              <w:shd w:val="clear" w:color="auto" w:fill="FFFFFF"/>
              <w:spacing w:before="0" w:beforeAutospacing="0" w:after="225" w:afterAutospacing="0"/>
              <w:rPr>
                <w:b/>
                <w:bCs/>
                <w:color w:val="000000"/>
                <w:sz w:val="20"/>
                <w:szCs w:val="20"/>
              </w:rPr>
            </w:pPr>
            <w:r w:rsidRPr="00A16A0E">
              <w:rPr>
                <w:b/>
                <w:bCs/>
                <w:color w:val="000000"/>
                <w:sz w:val="20"/>
                <w:szCs w:val="20"/>
              </w:rPr>
              <w:t>b) Lexical</w:t>
            </w:r>
          </w:p>
          <w:p w14:paraId="01ED6F1D" w14:textId="77777777" w:rsidR="00ED35BC" w:rsidRPr="00A16A0E" w:rsidRDefault="00ED35BC" w:rsidP="00DB08D6">
            <w:pPr>
              <w:pStyle w:val="NormalWeb"/>
              <w:shd w:val="clear" w:color="auto" w:fill="FFFFFF"/>
              <w:spacing w:before="0" w:beforeAutospacing="0" w:after="225" w:afterAutospacing="0"/>
              <w:rPr>
                <w:b/>
                <w:bCs/>
                <w:color w:val="000000"/>
                <w:sz w:val="20"/>
                <w:szCs w:val="20"/>
              </w:rPr>
            </w:pPr>
            <w:r w:rsidRPr="00A16A0E">
              <w:rPr>
                <w:b/>
                <w:bCs/>
                <w:color w:val="000000"/>
                <w:sz w:val="20"/>
                <w:szCs w:val="20"/>
              </w:rPr>
              <w:t>c) Syntax</w:t>
            </w:r>
          </w:p>
          <w:p w14:paraId="0CCC6DDA" w14:textId="77777777" w:rsidR="00ED35BC" w:rsidRPr="00A16A0E" w:rsidRDefault="00ED35BC" w:rsidP="00DB08D6">
            <w:pPr>
              <w:pStyle w:val="NormalWeb"/>
              <w:shd w:val="clear" w:color="auto" w:fill="FFFFFF"/>
              <w:spacing w:before="0" w:beforeAutospacing="0" w:after="225" w:afterAutospacing="0"/>
              <w:rPr>
                <w:b/>
                <w:bCs/>
                <w:color w:val="000000"/>
                <w:sz w:val="20"/>
                <w:szCs w:val="20"/>
              </w:rPr>
            </w:pPr>
            <w:r w:rsidRPr="00A16A0E">
              <w:rPr>
                <w:b/>
                <w:bCs/>
                <w:color w:val="000000"/>
                <w:sz w:val="20"/>
                <w:szCs w:val="20"/>
              </w:rPr>
              <w:t>d) Syntax and lexical</w:t>
            </w:r>
          </w:p>
          <w:p w14:paraId="199EEE29" w14:textId="500337FA" w:rsidR="00ED35BC" w:rsidRPr="00ED35BC" w:rsidRDefault="00ED35BC" w:rsidP="00ED35BC">
            <w:pPr>
              <w:rPr>
                <w:b/>
                <w:bCs/>
                <w:color w:val="000000"/>
              </w:rPr>
            </w:pPr>
            <w:r w:rsidRPr="00ED35BC">
              <w:rPr>
                <w:b/>
                <w:bCs/>
                <w:color w:val="000000"/>
                <w:highlight w:val="yellow"/>
              </w:rPr>
              <w:t>Ans: c</w:t>
            </w:r>
          </w:p>
        </w:tc>
        <w:tc>
          <w:tcPr>
            <w:tcW w:w="900" w:type="dxa"/>
            <w:shd w:val="clear" w:color="auto" w:fill="auto"/>
          </w:tcPr>
          <w:p w14:paraId="01235A94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44569321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48573364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545B5B3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FC74FA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1.3.1</w:t>
            </w:r>
          </w:p>
        </w:tc>
      </w:tr>
      <w:tr w:rsidR="00ED35BC" w:rsidRPr="009F5F4D" w14:paraId="392C0775" w14:textId="77777777" w:rsidTr="00DB08D6">
        <w:trPr>
          <w:trHeight w:val="491"/>
        </w:trPr>
        <w:tc>
          <w:tcPr>
            <w:tcW w:w="603" w:type="dxa"/>
            <w:shd w:val="clear" w:color="auto" w:fill="auto"/>
          </w:tcPr>
          <w:p w14:paraId="5570802B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5</w:t>
            </w:r>
          </w:p>
        </w:tc>
        <w:tc>
          <w:tcPr>
            <w:tcW w:w="5355" w:type="dxa"/>
            <w:shd w:val="clear" w:color="auto" w:fill="auto"/>
          </w:tcPr>
          <w:p w14:paraId="57F1CC35" w14:textId="77777777" w:rsidR="00ED35BC" w:rsidRPr="00A16A0E" w:rsidRDefault="00ED35BC" w:rsidP="00DB08D6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0" w:name="_Hlk127180034"/>
            <w:r w:rsidRPr="00A16A0E">
              <w:rPr>
                <w:rFonts w:ascii="Times New Roman" w:hAnsi="Times New Roman" w:cs="Times New Roman"/>
                <w:sz w:val="20"/>
                <w:szCs w:val="20"/>
              </w:rPr>
              <w:t>I: DFA’s can be constructed for all the languages</w:t>
            </w:r>
          </w:p>
          <w:p w14:paraId="7233FE3E" w14:textId="77777777" w:rsidR="00ED35BC" w:rsidRPr="00A16A0E" w:rsidRDefault="00ED35BC" w:rsidP="00DB08D6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sz w:val="20"/>
                <w:szCs w:val="20"/>
              </w:rPr>
              <w:t>II: The strings accepted by DFA will be accepted by NFA</w:t>
            </w:r>
          </w:p>
          <w:p w14:paraId="4FAD8D6E" w14:textId="77777777" w:rsidR="00ED35BC" w:rsidRPr="00A16A0E" w:rsidRDefault="00ED35BC" w:rsidP="00DB08D6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sz w:val="20"/>
                <w:szCs w:val="20"/>
              </w:rPr>
              <w:t>What can be said about these two statements?</w:t>
            </w:r>
          </w:p>
          <w:p w14:paraId="50178702" w14:textId="77777777" w:rsidR="00ED35BC" w:rsidRPr="00A16A0E" w:rsidRDefault="00ED35BC" w:rsidP="00ED35BC">
            <w:pPr>
              <w:pStyle w:val="Default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Only II is false</w:t>
            </w:r>
          </w:p>
          <w:p w14:paraId="31A32D98" w14:textId="77777777" w:rsidR="00ED35BC" w:rsidRPr="00A16A0E" w:rsidRDefault="00ED35BC" w:rsidP="00ED35BC">
            <w:pPr>
              <w:pStyle w:val="Default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Only I is false</w:t>
            </w:r>
          </w:p>
          <w:p w14:paraId="5C190033" w14:textId="77777777" w:rsidR="00ED35BC" w:rsidRPr="00A16A0E" w:rsidRDefault="00ED35BC" w:rsidP="00ED35BC">
            <w:pPr>
              <w:pStyle w:val="Default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 is false and II is true</w:t>
            </w:r>
          </w:p>
          <w:p w14:paraId="46299884" w14:textId="77777777" w:rsidR="00ED35BC" w:rsidRPr="00A16A0E" w:rsidRDefault="00ED35BC" w:rsidP="00ED35BC">
            <w:pPr>
              <w:pStyle w:val="Default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 is true and I is false</w:t>
            </w:r>
          </w:p>
          <w:bookmarkEnd w:id="0"/>
          <w:p w14:paraId="44CCE0B0" w14:textId="6B38CB3A" w:rsidR="00ED35BC" w:rsidRPr="00A16A0E" w:rsidRDefault="00F11CFF" w:rsidP="00DB08D6">
            <w:pPr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ED35BC">
              <w:rPr>
                <w:b/>
                <w:bCs/>
                <w:color w:val="000000"/>
                <w:highlight w:val="yellow"/>
              </w:rPr>
              <w:t xml:space="preserve">Ans: </w:t>
            </w:r>
            <w:r w:rsidRPr="00AD3B9C">
              <w:rPr>
                <w:b/>
                <w:bCs/>
                <w:color w:val="000000"/>
                <w:highlight w:val="yellow"/>
              </w:rPr>
              <w:t>c</w:t>
            </w:r>
            <w:r w:rsidR="00AD3B9C" w:rsidRPr="00AD3B9C">
              <w:rPr>
                <w:b/>
                <w:bCs/>
                <w:color w:val="000000"/>
                <w:highlight w:val="yellow"/>
              </w:rPr>
              <w:t xml:space="preserve"> or d</w:t>
            </w:r>
          </w:p>
        </w:tc>
        <w:tc>
          <w:tcPr>
            <w:tcW w:w="900" w:type="dxa"/>
            <w:shd w:val="clear" w:color="auto" w:fill="auto"/>
          </w:tcPr>
          <w:p w14:paraId="02D48686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2E397A34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720" w:type="dxa"/>
          </w:tcPr>
          <w:p w14:paraId="6E11E73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3FE04761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1A1F2DC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2.1.1</w:t>
            </w:r>
          </w:p>
        </w:tc>
      </w:tr>
      <w:tr w:rsidR="00ED35BC" w:rsidRPr="009F5F4D" w14:paraId="1213812F" w14:textId="77777777" w:rsidTr="00DB08D6">
        <w:tc>
          <w:tcPr>
            <w:tcW w:w="9828" w:type="dxa"/>
            <w:gridSpan w:val="7"/>
            <w:shd w:val="clear" w:color="auto" w:fill="auto"/>
          </w:tcPr>
          <w:p w14:paraId="6926D703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Part – B 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(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x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4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  =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8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Marks)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Instructions: Answer TWO</w:t>
            </w:r>
          </w:p>
        </w:tc>
      </w:tr>
      <w:tr w:rsidR="00ED35BC" w:rsidRPr="009F5F4D" w14:paraId="3B4838EE" w14:textId="77777777" w:rsidTr="00DB08D6">
        <w:tc>
          <w:tcPr>
            <w:tcW w:w="603" w:type="dxa"/>
            <w:shd w:val="clear" w:color="auto" w:fill="auto"/>
          </w:tcPr>
          <w:p w14:paraId="114F9B8E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6</w:t>
            </w:r>
          </w:p>
        </w:tc>
        <w:tc>
          <w:tcPr>
            <w:tcW w:w="5355" w:type="dxa"/>
            <w:shd w:val="clear" w:color="auto" w:fill="auto"/>
          </w:tcPr>
          <w:p w14:paraId="360F41E5" w14:textId="77777777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F3235D">
              <w:rPr>
                <w:rFonts w:ascii="Times New Roman" w:eastAsia="Times New Roman" w:hAnsi="Times New Roman"/>
                <w:bCs/>
                <w:sz w:val="20"/>
                <w:szCs w:val="20"/>
              </w:rPr>
              <w:t>Explain the process of input buffering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for the given source code.</w:t>
            </w:r>
          </w:p>
          <w:p w14:paraId="025FC796" w14:textId="77777777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lastRenderedPageBreak/>
              <w:t>int i,j;</w:t>
            </w:r>
          </w:p>
          <w:p w14:paraId="2F786D5B" w14:textId="77777777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i=i+1;</w:t>
            </w:r>
          </w:p>
          <w:p w14:paraId="3A0807D0" w14:textId="77777777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j=j+1;</w:t>
            </w:r>
          </w:p>
          <w:p w14:paraId="06F27BBC" w14:textId="14AF4AC1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Explain the process with one buffer(size:5) and two buffer (size 5 ) concepts</w:t>
            </w:r>
          </w:p>
          <w:p w14:paraId="23D38197" w14:textId="041F4F88" w:rsidR="00E45B06" w:rsidRDefault="00E45B06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403AC76F" w14:textId="5FAC9633" w:rsidR="00E45B06" w:rsidRDefault="00E45B06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highlight w:val="yellow"/>
              </w:rPr>
              <w:t>Answer: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Definition and One buffer scheme with example (2 marks), two buffer scheme – 2 marks</w:t>
            </w:r>
          </w:p>
          <w:p w14:paraId="3D12B845" w14:textId="77777777" w:rsidR="00E45B06" w:rsidRPr="00E45B06" w:rsidRDefault="00E45B06" w:rsidP="00E45B06">
            <w:pPr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>Sometimes lexical analyzer needs to look ahead some symbols to decide about the token to return</w:t>
            </w:r>
          </w:p>
          <w:p w14:paraId="1233F414" w14:textId="77777777" w:rsidR="00E45B06" w:rsidRPr="00E45B06" w:rsidRDefault="00E45B06" w:rsidP="00E45B06">
            <w:pPr>
              <w:numPr>
                <w:ilvl w:val="1"/>
                <w:numId w:val="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>In C language: we need to look after -, = or &lt; to decide what token to return</w:t>
            </w:r>
          </w:p>
          <w:p w14:paraId="6E2761E7" w14:textId="77777777" w:rsidR="00E45B06" w:rsidRPr="00E45B06" w:rsidRDefault="00E45B06" w:rsidP="00E45B06">
            <w:pPr>
              <w:numPr>
                <w:ilvl w:val="1"/>
                <w:numId w:val="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>In Fortran: DO 5 I = 1.25</w:t>
            </w:r>
          </w:p>
          <w:p w14:paraId="77E3D56C" w14:textId="7B0AFF83" w:rsidR="00E45B06" w:rsidRPr="00E45B06" w:rsidRDefault="00E45B06" w:rsidP="00E45B06">
            <w:pPr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>We need to introduce a two buffer scheme to handle large look-aheads safely</w:t>
            </w:r>
          </w:p>
          <w:p w14:paraId="6FF92E63" w14:textId="7B34C1F4" w:rsidR="00E45B06" w:rsidRPr="00E45B06" w:rsidRDefault="00E45B06" w:rsidP="00E45B06">
            <w:pPr>
              <w:spacing w:after="0" w:line="240" w:lineRule="auto"/>
              <w:ind w:left="720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noProof/>
                <w:sz w:val="20"/>
                <w:szCs w:val="20"/>
              </w:rPr>
              <w:drawing>
                <wp:inline distT="0" distB="0" distL="0" distR="0" wp14:anchorId="3201AAB2" wp14:editId="04FE4EA7">
                  <wp:extent cx="3263265" cy="335280"/>
                  <wp:effectExtent l="0" t="0" r="0" b="7620"/>
                  <wp:docPr id="58406" name="Picture 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8351ED5-1FF9-EC9D-503F-5552C6AB2F5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06" name="Picture 39">
                            <a:extLst>
                              <a:ext uri="{FF2B5EF4-FFF2-40B4-BE49-F238E27FC236}">
                                <a16:creationId xmlns:a16="http://schemas.microsoft.com/office/drawing/2014/main" id="{68351ED5-1FF9-EC9D-503F-5552C6AB2F5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26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9389ECB" w14:textId="77777777" w:rsidR="00E45B06" w:rsidRDefault="00E45B06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Two pointers – Begin pointer (bp), Forward pointer (fp)</w:t>
            </w:r>
          </w:p>
          <w:p w14:paraId="6120998B" w14:textId="2D8EC56C" w:rsidR="00E45B06" w:rsidRPr="00F3235D" w:rsidRDefault="00E45B06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3AAF4150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lastRenderedPageBreak/>
              <w:t>4</w:t>
            </w:r>
          </w:p>
        </w:tc>
        <w:tc>
          <w:tcPr>
            <w:tcW w:w="720" w:type="dxa"/>
          </w:tcPr>
          <w:p w14:paraId="70696F67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720" w:type="dxa"/>
          </w:tcPr>
          <w:p w14:paraId="17E3BE5A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170A46F5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0050EAB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2.1.1</w:t>
            </w:r>
          </w:p>
        </w:tc>
      </w:tr>
      <w:tr w:rsidR="00ED35BC" w:rsidRPr="009F5F4D" w14:paraId="32D5C3D5" w14:textId="77777777" w:rsidTr="00DB08D6">
        <w:tc>
          <w:tcPr>
            <w:tcW w:w="603" w:type="dxa"/>
            <w:shd w:val="clear" w:color="auto" w:fill="auto"/>
          </w:tcPr>
          <w:p w14:paraId="5CBCD7E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7</w:t>
            </w:r>
          </w:p>
        </w:tc>
        <w:tc>
          <w:tcPr>
            <w:tcW w:w="5355" w:type="dxa"/>
            <w:shd w:val="clear" w:color="auto" w:fill="auto"/>
          </w:tcPr>
          <w:p w14:paraId="53B2BDA9" w14:textId="68C646DC" w:rsidR="00ED35BC" w:rsidRDefault="00ED35BC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Raju is authoring a book on compiler. He makes sure that the first page is an index page followed by two acknowledgement pages. Design a </w:t>
            </w:r>
            <w:r w:rsidR="00DA392E">
              <w:rPr>
                <w:rFonts w:ascii="Times New Roman" w:eastAsia="Times New Roman" w:hAnsi="Times New Roman"/>
                <w:bCs/>
                <w:sz w:val="20"/>
                <w:szCs w:val="20"/>
              </w:rPr>
              <w:t>D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FA for the language L=all strings over {a,b}.</w:t>
            </w:r>
          </w:p>
          <w:p w14:paraId="0C1404A1" w14:textId="77777777" w:rsidR="00ED35BC" w:rsidRDefault="00ED35BC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Note: index page and acknowledgment pages are referred to strings ‘a’, ‘b’ respectively.</w:t>
            </w:r>
          </w:p>
          <w:p w14:paraId="2BB8359D" w14:textId="3FB02155" w:rsidR="003E78D6" w:rsidRDefault="00604D4E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604D4E">
              <w:rPr>
                <w:rFonts w:ascii="Times New Roman" w:eastAsia="Times New Roman" w:hAnsi="Times New Roman"/>
                <w:bCs/>
                <w:sz w:val="20"/>
                <w:szCs w:val="20"/>
                <w:highlight w:val="yellow"/>
              </w:rPr>
              <w:t>Answer:</w:t>
            </w:r>
            <w:r w:rsidR="00DA392E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Recognition – 2marks, DFA – 2marks</w:t>
            </w:r>
          </w:p>
          <w:p w14:paraId="004A83F1" w14:textId="6ED4F418" w:rsidR="00604D4E" w:rsidRDefault="00604D4E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604D4E">
              <w:rPr>
                <w:rFonts w:ascii="Times New Roman" w:eastAsia="Times New Roman" w:hAnsi="Times New Roman"/>
                <w:bCs/>
                <w:noProof/>
                <w:sz w:val="20"/>
                <w:szCs w:val="20"/>
              </w:rPr>
              <w:drawing>
                <wp:inline distT="0" distB="0" distL="0" distR="0" wp14:anchorId="7AA53E6B" wp14:editId="305878E5">
                  <wp:extent cx="3263265" cy="6718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67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2DDF4" w14:textId="77023BAC" w:rsidR="003E78D6" w:rsidRPr="00F3235D" w:rsidRDefault="003E78D6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53A9A026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4</w:t>
            </w:r>
          </w:p>
        </w:tc>
        <w:tc>
          <w:tcPr>
            <w:tcW w:w="720" w:type="dxa"/>
          </w:tcPr>
          <w:p w14:paraId="2D71A8B9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720" w:type="dxa"/>
          </w:tcPr>
          <w:p w14:paraId="7C628FA7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6C2E00B0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3BDD461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1.1.2</w:t>
            </w:r>
          </w:p>
        </w:tc>
      </w:tr>
      <w:tr w:rsidR="00ED35BC" w:rsidRPr="009F5F4D" w14:paraId="50FA4A43" w14:textId="77777777" w:rsidTr="00DB08D6">
        <w:tc>
          <w:tcPr>
            <w:tcW w:w="603" w:type="dxa"/>
            <w:shd w:val="clear" w:color="auto" w:fill="auto"/>
          </w:tcPr>
          <w:p w14:paraId="4DC68B0F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8</w:t>
            </w:r>
          </w:p>
        </w:tc>
        <w:tc>
          <w:tcPr>
            <w:tcW w:w="5355" w:type="dxa"/>
            <w:shd w:val="clear" w:color="auto" w:fill="auto"/>
          </w:tcPr>
          <w:p w14:paraId="3928F9EA" w14:textId="77777777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F3235D">
              <w:rPr>
                <w:rFonts w:ascii="Times New Roman" w:eastAsia="Times New Roman" w:hAnsi="Times New Roman"/>
                <w:bCs/>
                <w:sz w:val="20"/>
                <w:szCs w:val="20"/>
              </w:rPr>
              <w:t>Draw the transition diagrams for unsigned integers and relational operators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.</w:t>
            </w:r>
          </w:p>
          <w:p w14:paraId="560C87A5" w14:textId="77777777" w:rsidR="003E78D6" w:rsidRDefault="003E78D6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3E78D6">
              <w:rPr>
                <w:rFonts w:ascii="Times New Roman" w:eastAsia="Times New Roman" w:hAnsi="Times New Roman"/>
                <w:bCs/>
                <w:sz w:val="20"/>
                <w:szCs w:val="20"/>
                <w:highlight w:val="yellow"/>
              </w:rPr>
              <w:t>Answer: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</w:t>
            </w:r>
          </w:p>
          <w:p w14:paraId="6F475379" w14:textId="77777777" w:rsidR="003E78D6" w:rsidRDefault="003E78D6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F3235D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unsigned integers 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– 2marks</w:t>
            </w:r>
          </w:p>
          <w:p w14:paraId="39BCB170" w14:textId="5D76D38F" w:rsidR="003E78D6" w:rsidRDefault="003E78D6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F3235D">
              <w:rPr>
                <w:rFonts w:ascii="Times New Roman" w:eastAsia="Times New Roman" w:hAnsi="Times New Roman"/>
                <w:bCs/>
                <w:sz w:val="20"/>
                <w:szCs w:val="20"/>
              </w:rPr>
              <w:t>relational operators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– 2marks</w:t>
            </w:r>
          </w:p>
          <w:p w14:paraId="329EEC2B" w14:textId="2C6B15C6" w:rsidR="00B0576E" w:rsidRDefault="00B0576E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232F1829" w14:textId="4D22C3EE" w:rsidR="00B0576E" w:rsidRDefault="00B0576E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Unsigned integers:</w:t>
            </w:r>
          </w:p>
          <w:p w14:paraId="49C35A07" w14:textId="5A2E0D31" w:rsidR="00604D4E" w:rsidRDefault="00604D4E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604D4E">
              <w:rPr>
                <w:rFonts w:ascii="Times New Roman" w:eastAsia="Times New Roman" w:hAnsi="Times New Roman"/>
                <w:bCs/>
                <w:noProof/>
                <w:sz w:val="20"/>
                <w:szCs w:val="20"/>
              </w:rPr>
              <w:drawing>
                <wp:inline distT="0" distB="0" distL="0" distR="0" wp14:anchorId="33BCEB51" wp14:editId="15E0D2C0">
                  <wp:extent cx="3263265" cy="111506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210" cy="111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DD787" w14:textId="77777777" w:rsidR="00B0576E" w:rsidRDefault="00B0576E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0179B802" w14:textId="77777777" w:rsidR="00EE6EEC" w:rsidRDefault="00EE6EE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6C22094F" w14:textId="32FBD07A" w:rsidR="003E78D6" w:rsidRDefault="00B0576E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Relational operators:</w:t>
            </w:r>
          </w:p>
          <w:p w14:paraId="54D19FA1" w14:textId="03D1D6B7" w:rsidR="00B0576E" w:rsidRPr="00F3235D" w:rsidRDefault="00B0576E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B0576E">
              <w:rPr>
                <w:rFonts w:ascii="Times New Roman" w:eastAsia="Times New Roman" w:hAnsi="Times New Roman"/>
                <w:bCs/>
                <w:noProof/>
                <w:sz w:val="20"/>
                <w:szCs w:val="20"/>
              </w:rPr>
              <w:drawing>
                <wp:inline distT="0" distB="0" distL="0" distR="0" wp14:anchorId="2426E0E1" wp14:editId="028DECA3">
                  <wp:extent cx="3263265" cy="2033270"/>
                  <wp:effectExtent l="0" t="0" r="0" b="5080"/>
                  <wp:docPr id="81924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57039B-AAA4-010F-C11B-6A7256F091F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24" name="Picture 5">
                            <a:extLst>
                              <a:ext uri="{FF2B5EF4-FFF2-40B4-BE49-F238E27FC236}">
                                <a16:creationId xmlns:a16="http://schemas.microsoft.com/office/drawing/2014/main" id="{B957039B-AAA4-010F-C11B-6A7256F091F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265" cy="203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</w:tcPr>
          <w:p w14:paraId="08E5D3E2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4</w:t>
            </w:r>
          </w:p>
        </w:tc>
        <w:tc>
          <w:tcPr>
            <w:tcW w:w="720" w:type="dxa"/>
          </w:tcPr>
          <w:p w14:paraId="73FE4A42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7D73B8EA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5B89DB6C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52B3A629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1.3.1</w:t>
            </w:r>
          </w:p>
        </w:tc>
      </w:tr>
      <w:tr w:rsidR="00ED35BC" w:rsidRPr="009F5F4D" w14:paraId="6A31F217" w14:textId="77777777" w:rsidTr="00DB08D6">
        <w:tc>
          <w:tcPr>
            <w:tcW w:w="9828" w:type="dxa"/>
            <w:gridSpan w:val="7"/>
          </w:tcPr>
          <w:p w14:paraId="2CFFBE3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Part – C  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( 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1 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x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12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  =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12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Marks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) Instructions: Answer any ONE</w:t>
            </w:r>
          </w:p>
        </w:tc>
      </w:tr>
      <w:tr w:rsidR="00ED35BC" w:rsidRPr="009F5F4D" w14:paraId="1024BEBF" w14:textId="77777777" w:rsidTr="00DB08D6">
        <w:tc>
          <w:tcPr>
            <w:tcW w:w="603" w:type="dxa"/>
            <w:shd w:val="clear" w:color="auto" w:fill="auto"/>
          </w:tcPr>
          <w:p w14:paraId="19214495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9</w:t>
            </w:r>
          </w:p>
        </w:tc>
        <w:tc>
          <w:tcPr>
            <w:tcW w:w="5355" w:type="dxa"/>
            <w:shd w:val="clear" w:color="auto" w:fill="auto"/>
          </w:tcPr>
          <w:p w14:paraId="652C3AD1" w14:textId="77777777" w:rsidR="00ED35BC" w:rsidRDefault="000248C2" w:rsidP="00DB08D6">
            <w:pPr>
              <w:spacing w:after="0" w:line="240" w:lineRule="auto"/>
              <w:jc w:val="both"/>
            </w:pPr>
            <w:r>
              <w:t>Convert the following RE=a(a|b)*abb to DFA using subset construction method and minimize it.</w:t>
            </w:r>
          </w:p>
          <w:p w14:paraId="0E530E8B" w14:textId="7CF102CC" w:rsidR="005214B5" w:rsidRDefault="005214B5" w:rsidP="00DB08D6">
            <w:pPr>
              <w:spacing w:after="0" w:line="240" w:lineRule="auto"/>
              <w:jc w:val="both"/>
            </w:pPr>
            <w:r w:rsidRPr="005214B5">
              <w:rPr>
                <w:highlight w:val="yellow"/>
              </w:rPr>
              <w:t>Answer:</w:t>
            </w:r>
            <w:r w:rsidR="00B466B1">
              <w:t xml:space="preserve"> RE to NFA – 4marks, NFA to DFA – 4marks, minimization of DFA – 4marks</w:t>
            </w:r>
          </w:p>
          <w:p w14:paraId="168D795D" w14:textId="0614396F" w:rsidR="005214B5" w:rsidRDefault="005214B5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4B444BC2" w14:textId="77777777" w:rsidR="005214B5" w:rsidRDefault="00CD237E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CD237E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7D30D792" wp14:editId="55CB0036">
                  <wp:extent cx="3263265" cy="15665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E1F88" w14:textId="77777777" w:rsidR="00CD237E" w:rsidRDefault="00CD237E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CD237E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3CB6E3D9" wp14:editId="4F4FD7FE">
                  <wp:extent cx="3263265" cy="28346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11949" w14:textId="77777777" w:rsidR="00CD237E" w:rsidRDefault="00CD237E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CD237E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12A371CC" wp14:editId="235163F8">
                  <wp:extent cx="3263265" cy="1329055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C9D4F" w14:textId="77777777" w:rsidR="00CD237E" w:rsidRDefault="00CD237E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CD237E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53FB35C9" wp14:editId="674B36A2">
                  <wp:extent cx="2616334" cy="413406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334" cy="413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F7E40" w14:textId="77777777" w:rsidR="00CD237E" w:rsidRDefault="00CD237E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CD237E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664C5C9D" wp14:editId="1A89D412">
                  <wp:extent cx="3263265" cy="2014855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201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0D502" w14:textId="341D0F6C" w:rsidR="00CD237E" w:rsidRPr="00F3235D" w:rsidRDefault="008F1470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8F1470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59E56E49" wp14:editId="51C4CE5F">
                  <wp:extent cx="3263265" cy="2056130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</w:tcPr>
          <w:p w14:paraId="34086F2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12</w:t>
            </w:r>
          </w:p>
        </w:tc>
        <w:tc>
          <w:tcPr>
            <w:tcW w:w="720" w:type="dxa"/>
          </w:tcPr>
          <w:p w14:paraId="429C8182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720" w:type="dxa"/>
          </w:tcPr>
          <w:p w14:paraId="0921325E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5996075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6BA410C8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2.1.2</w:t>
            </w:r>
          </w:p>
        </w:tc>
      </w:tr>
      <w:tr w:rsidR="00ED35BC" w:rsidRPr="009F5F4D" w14:paraId="2C02D65F" w14:textId="77777777" w:rsidTr="00DB08D6">
        <w:trPr>
          <w:trHeight w:val="70"/>
        </w:trPr>
        <w:tc>
          <w:tcPr>
            <w:tcW w:w="9828" w:type="dxa"/>
            <w:gridSpan w:val="7"/>
            <w:shd w:val="clear" w:color="auto" w:fill="auto"/>
          </w:tcPr>
          <w:p w14:paraId="6CB6630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OR</w:t>
            </w:r>
          </w:p>
        </w:tc>
      </w:tr>
      <w:tr w:rsidR="00ED35BC" w:rsidRPr="009F5F4D" w14:paraId="4DFA7B38" w14:textId="77777777" w:rsidTr="00DB08D6">
        <w:tc>
          <w:tcPr>
            <w:tcW w:w="603" w:type="dxa"/>
            <w:shd w:val="clear" w:color="auto" w:fill="auto"/>
          </w:tcPr>
          <w:p w14:paraId="03E6BCA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10</w:t>
            </w:r>
          </w:p>
        </w:tc>
        <w:tc>
          <w:tcPr>
            <w:tcW w:w="5355" w:type="dxa"/>
            <w:shd w:val="clear" w:color="auto" w:fill="auto"/>
          </w:tcPr>
          <w:p w14:paraId="45E0FB3C" w14:textId="77777777" w:rsidR="00ED35BC" w:rsidRDefault="00ED35BC" w:rsidP="008D3524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Perform minimization technique on the following DFA</w:t>
            </w:r>
          </w:p>
          <w:p w14:paraId="63130416" w14:textId="0BC0118C" w:rsidR="00ED35BC" w:rsidRDefault="00ED35BC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BF44F2">
              <w:rPr>
                <w:rFonts w:ascii="Times New Roman" w:eastAsia="Times New Roman" w:hAnsi="Times New Roman"/>
                <w:noProof/>
                <w:sz w:val="20"/>
                <w:szCs w:val="20"/>
              </w:rPr>
              <w:drawing>
                <wp:inline distT="0" distB="0" distL="0" distR="0" wp14:anchorId="79C9653C" wp14:editId="5A784D8C">
                  <wp:extent cx="2343150" cy="1339850"/>
                  <wp:effectExtent l="0" t="0" r="0" b="0"/>
                  <wp:docPr id="1" name="Picture 1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26DE06E" w14:textId="4E6FCB7F" w:rsidR="00B533CD" w:rsidRDefault="00B533CD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Answer:</w:t>
            </w:r>
          </w:p>
          <w:p w14:paraId="31DEAD0A" w14:textId="60BC48AE" w:rsidR="00B533CD" w:rsidRDefault="00B533CD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B533CD">
              <w:rPr>
                <w:rFonts w:ascii="Times New Roman" w:eastAsia="Times New Roman" w:hAnsi="Times New Roman"/>
                <w:bCs/>
                <w:noProof/>
                <w:sz w:val="20"/>
                <w:szCs w:val="20"/>
              </w:rPr>
              <w:drawing>
                <wp:inline distT="0" distB="0" distL="0" distR="0" wp14:anchorId="323D36D8" wp14:editId="01A2E9D3">
                  <wp:extent cx="2298065" cy="1401466"/>
                  <wp:effectExtent l="0" t="0" r="6985" b="8255"/>
                  <wp:docPr id="131076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9BD93AF-A0B8-7A14-DF82-5DCAB37F3A5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76" name="Picture 3">
                            <a:extLst>
                              <a:ext uri="{FF2B5EF4-FFF2-40B4-BE49-F238E27FC236}">
                                <a16:creationId xmlns:a16="http://schemas.microsoft.com/office/drawing/2014/main" id="{89BD93AF-A0B8-7A14-DF82-5DCAB37F3A5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225" cy="1404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B5D15C9" w14:textId="61F0FBD9" w:rsidR="00B533CD" w:rsidRDefault="00B533CD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B533CD">
              <w:rPr>
                <w:rFonts w:ascii="Times New Roman" w:eastAsia="Times New Roman" w:hAnsi="Times New Roman"/>
                <w:bCs/>
                <w:noProof/>
                <w:sz w:val="20"/>
                <w:szCs w:val="20"/>
              </w:rPr>
              <w:drawing>
                <wp:inline distT="0" distB="0" distL="0" distR="0" wp14:anchorId="14FB1EA4" wp14:editId="0C1BD4C3">
                  <wp:extent cx="1987550" cy="1431509"/>
                  <wp:effectExtent l="0" t="0" r="0" b="0"/>
                  <wp:docPr id="131077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A3CD3C1-A01C-4878-2107-4A8F27841B6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77" name="Picture 4">
                            <a:extLst>
                              <a:ext uri="{FF2B5EF4-FFF2-40B4-BE49-F238E27FC236}">
                                <a16:creationId xmlns:a16="http://schemas.microsoft.com/office/drawing/2014/main" id="{2A3CD3C1-A01C-4878-2107-4A8F27841B6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555" cy="143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4FA9683" w14:textId="59B31BD8" w:rsidR="00B533CD" w:rsidRDefault="00B533CD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B533CD">
              <w:rPr>
                <w:rFonts w:ascii="Times New Roman" w:eastAsia="Times New Roman" w:hAnsi="Times New Roman"/>
                <w:bCs/>
                <w:noProof/>
                <w:sz w:val="20"/>
                <w:szCs w:val="20"/>
              </w:rPr>
              <w:drawing>
                <wp:inline distT="0" distB="0" distL="0" distR="0" wp14:anchorId="4740226F" wp14:editId="23333BE6">
                  <wp:extent cx="2018665" cy="2770902"/>
                  <wp:effectExtent l="0" t="0" r="635" b="0"/>
                  <wp:docPr id="132099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ECA26B3-1D40-8625-D443-18DD29E30115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99" name="Picture 2">
                            <a:extLst>
                              <a:ext uri="{FF2B5EF4-FFF2-40B4-BE49-F238E27FC236}">
                                <a16:creationId xmlns:a16="http://schemas.microsoft.com/office/drawing/2014/main" id="{9ECA26B3-1D40-8625-D443-18DD29E30115}"/>
                              </a:ext>
                            </a:extLst>
                          </pic:cNvPr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422" cy="2780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D2ACE9" w14:textId="77777777" w:rsidR="00B533CD" w:rsidRDefault="00B533CD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6B90B148" w14:textId="268E8049" w:rsidR="000248C2" w:rsidRPr="00F33A16" w:rsidRDefault="000248C2" w:rsidP="008D3524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</w:pPr>
            <w:r>
              <w:t>Define token, pattern and lexeme with example</w:t>
            </w:r>
          </w:p>
          <w:p w14:paraId="43DC2D36" w14:textId="3126BC69" w:rsidR="00F33A16" w:rsidRPr="008D3524" w:rsidRDefault="00F33A16" w:rsidP="00F33A1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</w:pPr>
            <w:r>
              <w:t>Definitions – each 1 mark</w:t>
            </w:r>
          </w:p>
          <w:p w14:paraId="7C071086" w14:textId="77777777" w:rsidR="008D3524" w:rsidRPr="008D3524" w:rsidRDefault="008D3524" w:rsidP="008D3524">
            <w:pPr>
              <w:spacing w:after="0" w:line="240" w:lineRule="auto"/>
              <w:ind w:left="131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</w:rPr>
            </w:pPr>
            <w:r w:rsidRPr="008D3524"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  <w:lang w:val="en-US"/>
              </w:rPr>
              <w:t>A token is a pair a token name and an optional token value</w:t>
            </w:r>
          </w:p>
          <w:p w14:paraId="3611CDCE" w14:textId="77777777" w:rsidR="008D3524" w:rsidRPr="008D3524" w:rsidRDefault="008D3524" w:rsidP="008D3524">
            <w:pPr>
              <w:spacing w:after="0" w:line="240" w:lineRule="auto"/>
              <w:ind w:left="131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</w:rPr>
            </w:pPr>
            <w:r w:rsidRPr="008D3524"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  <w:lang w:val="en-US"/>
              </w:rPr>
              <w:t>A pattern is a description of the form that the lexemes of a token may take</w:t>
            </w:r>
          </w:p>
          <w:p w14:paraId="64112BAE" w14:textId="5A1CF816" w:rsidR="008D3524" w:rsidRPr="008D3524" w:rsidRDefault="008D3524" w:rsidP="008D3524">
            <w:pPr>
              <w:spacing w:after="0" w:line="240" w:lineRule="auto"/>
              <w:ind w:left="131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  <w:lang w:val="en-US"/>
              </w:rPr>
            </w:pPr>
            <w:r w:rsidRPr="008D3524"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  <w:lang w:val="en-US"/>
              </w:rPr>
              <w:t>A lexeme is a sequence of characters in the source program that matches the pattern for a token</w:t>
            </w:r>
          </w:p>
          <w:p w14:paraId="24664C38" w14:textId="36A9AC1D" w:rsidR="008D3524" w:rsidRPr="008D3524" w:rsidRDefault="008D3524" w:rsidP="008D3524">
            <w:pPr>
              <w:spacing w:after="0" w:line="240" w:lineRule="auto"/>
              <w:ind w:left="131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</w:pPr>
            <w:r w:rsidRPr="008D3524">
              <w:rPr>
                <w:rFonts w:ascii="Times New Roman" w:eastAsia="Times New Roman" w:hAnsi="Times New Roman"/>
                <w:bCs/>
                <w:noProof/>
                <w:sz w:val="20"/>
                <w:szCs w:val="20"/>
                <w:vertAlign w:val="superscript"/>
              </w:rPr>
              <w:drawing>
                <wp:inline distT="0" distB="0" distL="0" distR="0" wp14:anchorId="263CB891" wp14:editId="028158F6">
                  <wp:extent cx="3263265" cy="185483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D1AA7" w14:textId="77777777" w:rsidR="008D3524" w:rsidRPr="00C71713" w:rsidRDefault="008D3524" w:rsidP="008D352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</w:pPr>
          </w:p>
          <w:p w14:paraId="28EE0993" w14:textId="7947F721" w:rsidR="00ED35BC" w:rsidRPr="00C71713" w:rsidRDefault="00ED35BC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</w:pPr>
          </w:p>
        </w:tc>
        <w:tc>
          <w:tcPr>
            <w:tcW w:w="900" w:type="dxa"/>
            <w:shd w:val="clear" w:color="auto" w:fill="auto"/>
          </w:tcPr>
          <w:p w14:paraId="4EF20DF7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5+7</w:t>
            </w:r>
          </w:p>
          <w:p w14:paraId="370E9419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455454FB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4F4CE91D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5497E5C2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625636B7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207DF242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1AC39769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5C944AEB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400B06EB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02152E4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019D2985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</w:tc>
        <w:tc>
          <w:tcPr>
            <w:tcW w:w="720" w:type="dxa"/>
          </w:tcPr>
          <w:p w14:paraId="054E90F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720" w:type="dxa"/>
          </w:tcPr>
          <w:p w14:paraId="321CF0D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1B4FC13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5DB398D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2.1.2</w:t>
            </w:r>
          </w:p>
        </w:tc>
      </w:tr>
    </w:tbl>
    <w:p w14:paraId="1D55DF66" w14:textId="77777777" w:rsidR="00ED35BC" w:rsidRDefault="00ED35BC" w:rsidP="00ED35BC">
      <w:pPr>
        <w:spacing w:after="0" w:line="240" w:lineRule="auto"/>
        <w:jc w:val="right"/>
        <w:rPr>
          <w:rFonts w:ascii="Times New Roman" w:eastAsia="Times New Roman" w:hAnsi="Times New Roman"/>
          <w:b/>
          <w:sz w:val="20"/>
          <w:szCs w:val="20"/>
        </w:rPr>
      </w:pPr>
    </w:p>
    <w:p w14:paraId="02680D8C" w14:textId="77777777" w:rsidR="00ED35BC" w:rsidRDefault="00ED35BC" w:rsidP="00ED35BC">
      <w:pPr>
        <w:spacing w:after="0" w:line="240" w:lineRule="auto"/>
        <w:jc w:val="right"/>
        <w:rPr>
          <w:rFonts w:ascii="Times New Roman" w:eastAsia="Times New Roman" w:hAnsi="Times New Roman"/>
          <w:b/>
          <w:sz w:val="20"/>
          <w:szCs w:val="20"/>
        </w:rPr>
      </w:pPr>
    </w:p>
    <w:p w14:paraId="6CDC5DE4" w14:textId="77777777" w:rsidR="00ED35BC" w:rsidRDefault="00ED35BC" w:rsidP="00ED35BC">
      <w:pPr>
        <w:spacing w:after="0" w:line="240" w:lineRule="auto"/>
        <w:jc w:val="right"/>
        <w:rPr>
          <w:rFonts w:ascii="Times New Roman" w:eastAsia="Times New Roman" w:hAnsi="Times New Roman"/>
          <w:b/>
          <w:sz w:val="20"/>
          <w:szCs w:val="20"/>
        </w:rPr>
      </w:pPr>
    </w:p>
    <w:p w14:paraId="5D0AF036" w14:textId="77777777" w:rsidR="00ED35BC" w:rsidRDefault="00ED35BC" w:rsidP="00ED35BC">
      <w:pPr>
        <w:spacing w:after="0" w:line="360" w:lineRule="auto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 xml:space="preserve">            </w:t>
      </w:r>
    </w:p>
    <w:p w14:paraId="07AE2641" w14:textId="77777777" w:rsidR="00ED35BC" w:rsidRDefault="00ED35BC" w:rsidP="00ED35BC">
      <w:pPr>
        <w:spacing w:after="0" w:line="240" w:lineRule="auto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 xml:space="preserve">        </w:t>
      </w:r>
      <w:r>
        <w:rPr>
          <w:noProof/>
          <w:lang w:eastAsia="en-IN"/>
        </w:rPr>
        <w:t xml:space="preserve">      </w:t>
      </w:r>
    </w:p>
    <w:p w14:paraId="516C0CD8" w14:textId="3935ADDC" w:rsidR="00ED35BC" w:rsidRDefault="00ED35BC"/>
    <w:p w14:paraId="5B5BA045" w14:textId="77777777" w:rsidR="00ED35BC" w:rsidRDefault="00ED35BC"/>
    <w:p w14:paraId="0DE5BADB" w14:textId="77777777" w:rsidR="005D7580" w:rsidRDefault="005D7580" w:rsidP="005D7580"/>
    <w:sectPr w:rsidR="005D7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A0AC7"/>
    <w:multiLevelType w:val="hybridMultilevel"/>
    <w:tmpl w:val="2C06692E"/>
    <w:lvl w:ilvl="0" w:tplc="AABEE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5E1F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603A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1234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A44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6668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08B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60E0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66B0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1643C9F"/>
    <w:multiLevelType w:val="hybridMultilevel"/>
    <w:tmpl w:val="AA562B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11839"/>
    <w:multiLevelType w:val="hybridMultilevel"/>
    <w:tmpl w:val="2F7855D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8094C"/>
    <w:multiLevelType w:val="hybridMultilevel"/>
    <w:tmpl w:val="2124E94E"/>
    <w:lvl w:ilvl="0" w:tplc="582CFFE8">
      <w:start w:val="1"/>
      <w:numFmt w:val="lowerLetter"/>
      <w:lvlText w:val="%1)"/>
      <w:lvlJc w:val="left"/>
      <w:pPr>
        <w:ind w:left="720" w:hanging="360"/>
      </w:pPr>
      <w:rPr>
        <w:rFonts w:cs="Latha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977F9"/>
    <w:multiLevelType w:val="hybridMultilevel"/>
    <w:tmpl w:val="4B5EB3B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6B1194"/>
    <w:multiLevelType w:val="hybridMultilevel"/>
    <w:tmpl w:val="1D0EED94"/>
    <w:lvl w:ilvl="0" w:tplc="C8725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5E92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582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BAE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091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2A5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4ED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1E9B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FC74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58163901">
    <w:abstractNumId w:val="3"/>
  </w:num>
  <w:num w:numId="2" w16cid:durableId="1743141410">
    <w:abstractNumId w:val="2"/>
  </w:num>
  <w:num w:numId="3" w16cid:durableId="261106446">
    <w:abstractNumId w:val="1"/>
  </w:num>
  <w:num w:numId="4" w16cid:durableId="1582258727">
    <w:abstractNumId w:val="4"/>
  </w:num>
  <w:num w:numId="5" w16cid:durableId="2028210634">
    <w:abstractNumId w:val="0"/>
  </w:num>
  <w:num w:numId="6" w16cid:durableId="6522234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ytTQxNLI0NzYyNzNT0lEKTi0uzszPAykwrgUA0jPyviwAAAA="/>
  </w:docVars>
  <w:rsids>
    <w:rsidRoot w:val="000D60FD"/>
    <w:rsid w:val="000248C2"/>
    <w:rsid w:val="00052CEF"/>
    <w:rsid w:val="000D60FD"/>
    <w:rsid w:val="002E4AF0"/>
    <w:rsid w:val="003E78D6"/>
    <w:rsid w:val="005214B5"/>
    <w:rsid w:val="005D7580"/>
    <w:rsid w:val="005F30EA"/>
    <w:rsid w:val="00604D4E"/>
    <w:rsid w:val="008D3524"/>
    <w:rsid w:val="008F1470"/>
    <w:rsid w:val="00AD3B9C"/>
    <w:rsid w:val="00B0576E"/>
    <w:rsid w:val="00B466B1"/>
    <w:rsid w:val="00B533CD"/>
    <w:rsid w:val="00CD237E"/>
    <w:rsid w:val="00DA392E"/>
    <w:rsid w:val="00E45B06"/>
    <w:rsid w:val="00ED35BC"/>
    <w:rsid w:val="00EE6EEC"/>
    <w:rsid w:val="00F11CFF"/>
    <w:rsid w:val="00F3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24A76"/>
  <w15:chartTrackingRefBased/>
  <w15:docId w15:val="{5DD17DBA-48EB-4042-9E99-4FAF5BD2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52CEF"/>
    <w:rPr>
      <w:b/>
      <w:bCs/>
    </w:rPr>
  </w:style>
  <w:style w:type="paragraph" w:styleId="ListParagraph">
    <w:name w:val="List Paragraph"/>
    <w:basedOn w:val="Normal"/>
    <w:uiPriority w:val="34"/>
    <w:qFormat/>
    <w:rsid w:val="00052CEF"/>
    <w:pPr>
      <w:ind w:left="720"/>
      <w:contextualSpacing/>
    </w:pPr>
    <w:rPr>
      <w:rFonts w:ascii="Calibri" w:eastAsia="Calibri" w:hAnsi="Calibri" w:cs="Latha"/>
      <w:kern w:val="0"/>
      <w:lang w:bidi="ta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D7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a-IN"/>
      <w14:ligatures w14:val="none"/>
    </w:rPr>
  </w:style>
  <w:style w:type="paragraph" w:customStyle="1" w:styleId="Default">
    <w:name w:val="Default"/>
    <w:rsid w:val="005F30E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303030"/>
      <w:kern w:val="0"/>
      <w:sz w:val="30"/>
      <w:szCs w:val="30"/>
      <w:u w:color="303030"/>
      <w:bdr w:val="nil"/>
      <w:shd w:val="clear" w:color="auto" w:fill="FFFFFF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8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523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2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135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01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05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142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6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Fancy C</dc:creator>
  <cp:keywords/>
  <dc:description/>
  <cp:lastModifiedBy>Fancy C</cp:lastModifiedBy>
  <cp:revision>18</cp:revision>
  <dcterms:created xsi:type="dcterms:W3CDTF">2023-02-13T05:27:00Z</dcterms:created>
  <dcterms:modified xsi:type="dcterms:W3CDTF">2023-02-20T11:27:00Z</dcterms:modified>
</cp:coreProperties>
</file>