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Heading1"/>
        <w:spacing w:before="0" w:lineRule="auto"/>
        <w:ind w:left="-720" w:right="-1038" w:firstLine="90"/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sz w:val="22"/>
          <w:szCs w:val="22"/>
        </w:rPr>
        <w:drawing>
          <wp:inline distB="0" distT="0" distL="0" distR="0">
            <wp:extent cx="1009650" cy="390525"/>
            <wp:effectExtent b="0" l="0" r="0" t="0"/>
            <wp:docPr descr="Image result for srm logo download" id="8" name="image47.png"/>
            <a:graphic>
              <a:graphicData uri="http://schemas.openxmlformats.org/drawingml/2006/picture">
                <pic:pic>
                  <pic:nvPicPr>
                    <pic:cNvPr descr="Image result for srm logo download" id="0" name="image4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                         </w:t>
      </w:r>
      <w:r w:rsidDel="00000000" w:rsidR="00000000" w:rsidRPr="00000000">
        <w:rPr>
          <w:rtl w:val="0"/>
        </w:rPr>
        <w:t xml:space="preserve">SRM Institute of Science and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0" w:lineRule="auto"/>
        <w:ind w:left="-720" w:firstLine="9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                                                                               Ramapuram campus</w:t>
      </w:r>
    </w:p>
    <w:p w:rsidR="00000000" w:rsidDel="00000000" w:rsidP="00000000" w:rsidRDefault="00000000" w:rsidRPr="00000000" w14:paraId="00000004">
      <w:pPr>
        <w:pStyle w:val="Heading1"/>
        <w:tabs>
          <w:tab w:val="left" w:pos="4249"/>
        </w:tabs>
        <w:spacing w:before="0" w:lineRule="auto"/>
        <w:ind w:firstLine="471"/>
        <w:rPr/>
      </w:pPr>
      <w:r w:rsidDel="00000000" w:rsidR="00000000" w:rsidRPr="00000000">
        <w:rPr>
          <w:rtl w:val="0"/>
        </w:rPr>
        <w:t xml:space="preserve">                                          Department of Mathematics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      18MAB302T- DISCRETE MATHEMATICS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Year/Sem: III/V                                                                                                                                Branch: CSE,ECE,EEE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 3- LOGICS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proposition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25" style="width:96pt;height:15.75pt" o:ole="" type="#_x0000_t75">
            <v:imagedata r:id="rId1" o:title=""/>
          </v:shape>
          <o:OLEObject DrawAspect="Content" r:id="rId2" ObjectID="_1687159258" ProgID="Equation.3" ShapeID="_x0000_i1025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(a) Contradiction         (b) tautology                    (c) contra positive           (d) Converse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058.0" w:type="dxa"/>
        <w:jc w:val="left"/>
        <w:tblInd w:w="14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8"/>
        <w:gridCol w:w="540"/>
        <w:gridCol w:w="810"/>
        <w:gridCol w:w="810"/>
        <w:gridCol w:w="2160"/>
        <w:tblGridChange w:id="0">
          <w:tblGrid>
            <w:gridCol w:w="738"/>
            <w:gridCol w:w="540"/>
            <w:gridCol w:w="810"/>
            <w:gridCol w:w="81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6" style="width:11.25pt;height:9.75pt" o:ole="" type="#_x0000_t75">
                  <v:imagedata r:id="rId3" o:title=""/>
                </v:shape>
                <o:OLEObject DrawAspect="Content" r:id="rId4" ObjectID="_1687159259" ProgID="Equation.3" ShapeID="_x0000_i1026" Type="Embed"/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27" style="width:11.25pt;height:9.75pt" o:ole="" type="#_x0000_t75">
                  <v:imagedata r:id="rId5" o:title=""/>
                </v:shape>
                <o:OLEObject DrawAspect="Content" r:id="rId6" ObjectID="_1687159260" ProgID="Equation.3" ShapeID="_x0000_i1027" Type="Embed"/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pict>
                <v:shape id="_x0000_i1028" style="width:96pt;height:15.75pt" o:ole="" type="#_x0000_t75">
                  <v:imagedata r:id="rId7" o:title=""/>
                </v:shape>
                <o:OLEObject DrawAspect="Content" r:id="rId8" ObjectID="_1687159261" ProgID="Equation.3" ShapeID="_x0000_i1028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</w:tr>
    </w:tbl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It is  a Tautology.</w:t>
      </w:r>
    </w:p>
    <w:p w:rsidR="00000000" w:rsidDel="00000000" w:rsidP="00000000" w:rsidRDefault="00000000" w:rsidRPr="00000000" w14:paraId="00000028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2.The proposition 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9" style="width:99pt;height:15.75pt" o:ole="" type="#_x0000_t75">
            <v:imagedata r:id="rId9" o:title=""/>
          </v:shape>
          <o:OLEObject DrawAspect="Content" r:id="rId10" ObjectID="_1687159262" ProgID="Equation.3" ShapeID="_x0000_i1029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(a)    Contradiction              (b) tautology                    (c) contra positive           (d) Converse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286.0" w:type="dxa"/>
        <w:jc w:val="left"/>
        <w:tblInd w:w="14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8"/>
        <w:gridCol w:w="540"/>
        <w:gridCol w:w="810"/>
        <w:gridCol w:w="810"/>
        <w:gridCol w:w="1192"/>
        <w:gridCol w:w="2196"/>
        <w:tblGridChange w:id="0">
          <w:tblGrid>
            <w:gridCol w:w="738"/>
            <w:gridCol w:w="540"/>
            <w:gridCol w:w="810"/>
            <w:gridCol w:w="810"/>
            <w:gridCol w:w="1192"/>
            <w:gridCol w:w="21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P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0" style="width:11.25pt;height:9.75pt" o:ole="" type="#_x0000_t75">
                  <v:imagedata r:id="rId11" o:title=""/>
                </v:shape>
                <o:OLEObject DrawAspect="Content" r:id="rId12" ObjectID="_1687159263" ProgID="Equation.3" ShapeID="_x0000_i1030" Type="Embed"/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31" style="width:11.25pt;height:9.75pt" o:ole="" type="#_x0000_t75">
                  <v:imagedata r:id="rId13" o:title=""/>
                </v:shape>
                <o:OLEObject DrawAspect="Content" r:id="rId14" ObjectID="_1687159264" ProgID="Equation.3" ShapeID="_x0000_i1031" Type="Embed"/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pict>
                <v:shape id="_x0000_i1032" style="width:48.75pt;height:15.75pt" o:ole="" type="#_x0000_t75">
                  <v:imagedata r:id="rId15" o:title=""/>
                </v:shape>
                <o:OLEObject DrawAspect="Content" r:id="rId16" ObjectID="_1687159265" ProgID="Equation.3" ShapeID="_x0000_i1032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pict>
                <v:shape id="_x0000_i1033" style="width:99pt;height:15.75pt" o:ole="" type="#_x0000_t75">
                  <v:imagedata r:id="rId17" o:title=""/>
                </v:shape>
                <o:OLEObject DrawAspect="Content" r:id="rId18" ObjectID="_1687159266" ProgID="Equation.3" ShapeID="_x0000_i1033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Symbolic form of “If either ram takes calculus or krish takes sociology ,then arun will take English”.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  <m:r>
              <w:rPr>
                <w:rFonts w:ascii="Cambria Math" w:cs="Cambria Math" w:eastAsia="Cambria Math" w:hAnsi="Cambria Math"/>
              </w:rPr>
              <m:t>∨</m:t>
            </m:r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(b) 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  <m:r>
              <w:rPr>
                <w:rFonts w:ascii="Cambria Math" w:cs="Cambria Math" w:eastAsia="Cambria Math" w:hAnsi="Cambria Math"/>
              </w:rPr>
              <m:t>∧</m:t>
            </m:r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(c)   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m:t>¬</m:t>
            </m:r>
            <m:r>
              <w:rPr>
                <w:rFonts w:ascii="Cambria Math" w:cs="Cambria Math" w:eastAsia="Cambria Math" w:hAnsi="Cambria Math"/>
              </w:rPr>
              <m:t xml:space="preserve">a</m:t>
            </m:r>
            <m:r>
              <w:rPr>
                <w:rFonts w:ascii="Cambria Math" w:cs="Cambria Math" w:eastAsia="Cambria Math" w:hAnsi="Cambria Math"/>
              </w:rPr>
              <m:t>∨</m:t>
            </m:r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(d)  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  <m:r>
              <w:rPr>
                <w:rFonts w:ascii="Cambria Math" w:cs="Cambria Math" w:eastAsia="Cambria Math" w:hAnsi="Cambria Math"/>
              </w:rPr>
              <m:t>∨</m:t>
            </m:r>
            <m:r>
              <w:rPr>
                <w:rFonts w:ascii="Cambria Math" w:cs="Cambria Math" w:eastAsia="Cambria Math" w:hAnsi="Cambria Math"/>
              </w:rPr>
              <m:t>¬</m:t>
            </m:r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 a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Let a: Ram takes calculus  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b: Krish takes sociology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c: Arun will take English. Symbolically form is 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34" style="width:57.75pt;height:17.25pt" o:ole="" type="#_x0000_t75">
            <v:imagedata r:id="rId19" o:title=""/>
          </v:shape>
          <o:OLEObject DrawAspect="Content" r:id="rId20" ObjectID="_1687159267" ProgID="Equation.3" ShapeID="_x0000_i1034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Symbolic form of “ If tigers have wings then the earth travels round the sun”.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Ans :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5" style="width:38.25pt;height:15.75pt" o:ole="" type="#_x0000_t75">
            <v:imagedata r:id="rId21" o:title=""/>
          </v:shape>
          <o:OLEObject DrawAspect="Content" r:id="rId22" ObjectID="_1687159268" ProgID="Equation.3" ShapeID="_x0000_i1035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(b)    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6" style="width:45.75pt;height:15.75pt" o:ole="" type="#_x0000_t75">
            <v:imagedata r:id="rId23" o:title=""/>
          </v:shape>
          <o:OLEObject DrawAspect="Content" r:id="rId24" ObjectID="_1687159269" ProgID="Equation.3" ShapeID="_x0000_i1036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(c)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7" style="width:45.75pt;height:15.75pt" o:ole="" type="#_x0000_t75">
            <v:imagedata r:id="rId25" o:title=""/>
          </v:shape>
          <o:OLEObject DrawAspect="Content" r:id="rId26" ObjectID="_1687159270" ProgID="Equation.3" ShapeID="_x0000_i1037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(d)  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8" style="width:31.5pt;height:15.75pt" o:ole="" type="#_x0000_t75">
            <v:imagedata r:id="rId27" o:title=""/>
          </v:shape>
          <o:OLEObject DrawAspect="Content" r:id="rId28" ObjectID="_1687159271" ProgID="Equation.3" ShapeID="_x0000_i1038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P: Tiger have wings, Q: Earth travels round the symbolic form is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39" style="width:38.25pt;height:15.75pt" o:ole="" type="#_x0000_t75">
            <v:imagedata r:id="rId29" o:title=""/>
          </v:shape>
          <o:OLEObject DrawAspect="Content" r:id="rId30" ObjectID="_1687159272" ProgID="Equation.3" ShapeID="_x0000_i103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The given proposition is a contradiction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5.  Give the converse of the implication “ If it is raining , then I get wet”.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Ans :d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(a) If I  do not get wet ,then it is raining             (b)   If I  do not get wet ,then it is  not raining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(c) If I get wet ,then it is not  raining                 (d) If I get wet ,then it is raining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If 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40" style="width:15pt;height:11.25pt" o:ole="" type="#_x0000_t75">
            <v:imagedata r:id="rId31" o:title=""/>
          </v:shape>
          <o:OLEObject DrawAspect="Content" r:id="rId32" ObjectID="_1687159273" ProgID="Equation.3" ShapeID="_x0000_i1040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 , then the converse of the implication is  given by Q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41" style="width:26.25pt;height:14.25pt" o:ole="" type="#_x0000_t75">
            <v:imagedata r:id="rId33" o:title=""/>
          </v:shape>
          <o:OLEObject DrawAspect="Content" r:id="rId34" ObjectID="_1687159274" ProgID="Equation.3" ShapeID="_x0000_i1041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Hence,  If I get wet ,then it is raining.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6.  Give the contra positive of the implication “ If it is raining , then I get wet”.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Ans :b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(a) If I  do not get wet ,then it is raining           (b)   If I  do not get wet ,then it is  not raining 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(c) If I get wet ,then it is not  raining                (d)  If I get wet ,then it is raining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If 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42" style="width:15pt;height:11.25pt" o:ole="" type="#_x0000_t75">
            <v:imagedata r:id="rId35" o:title=""/>
          </v:shape>
          <o:OLEObject DrawAspect="Content" r:id="rId36" ObjectID="_1687159275" ProgID="Equation.3" ShapeID="_x0000_i1042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 , then the contrapositive of the implication is  given by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43" style="width:12pt;height:8.25pt" o:ole="" type="#_x0000_t75">
            <v:imagedata r:id="rId37" o:title=""/>
          </v:shape>
          <o:OLEObject DrawAspect="Content" r:id="rId38" ObjectID="_1687159276" ProgID="Equation.3" ShapeID="_x0000_i1043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44" style="width:33.75pt;height:14.25pt" o:ole="" type="#_x0000_t75">
            <v:imagedata r:id="rId39" o:title=""/>
          </v:shape>
          <o:OLEObject DrawAspect="Content" r:id="rId40" ObjectID="_1687159277" ProgID="Equation.3" ShapeID="_x0000_i104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Let P: It is raining   , Q: I get wet,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45" style="width:20.25pt;height:12.75pt" o:ole="" type="#_x0000_t75">
            <v:imagedata r:id="rId41" o:title=""/>
          </v:shape>
          <o:OLEObject DrawAspect="Content" r:id="rId42" ObjectID="_1687159278" ProgID="Equation.3" ShapeID="_x0000_i1045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It is not raining, 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46" style="width:12pt;height:8.25pt" o:ole="" type="#_x0000_t75">
            <v:imagedata r:id="rId43" o:title=""/>
          </v:shape>
          <o:OLEObject DrawAspect="Content" r:id="rId44" ObjectID="_1687159279" ProgID="Equation.3" ShapeID="_x0000_i1046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Q: I do not get wet    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If I  do not get wet ,then it is  not raining.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7. Give the contra positive  of the implication “  Only if Raju studies well he pass the test”.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Ans :c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(a) If Raju does not study, then he will pass the test   (b)  If Raju  study, then he will pass the test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(c)If Raju does not study, then he will not pass the test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(d) If Raju  does not study, then he will pass the test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Let P: Raju  studies well    Q: He will pass the test.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Contrapositive for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47" style="width:15pt;height:11.25pt" o:ole="" type="#_x0000_t75">
            <v:imagedata r:id="rId45" o:title=""/>
          </v:shape>
          <o:OLEObject DrawAspect="Content" r:id="rId46" ObjectID="_1687159280" ProgID="Equation.3" ShapeID="_x0000_i1047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 is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48" style="width:12pt;height:8.25pt" o:ole="" type="#_x0000_t75">
            <v:imagedata r:id="rId47" o:title=""/>
          </v:shape>
          <o:OLEObject DrawAspect="Content" r:id="rId48" ObjectID="_1687159281" ProgID="Equation.3" ShapeID="_x0000_i1048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49" style="width:33.75pt;height:14.25pt" o:ole="" type="#_x0000_t75">
            <v:imagedata r:id="rId49" o:title=""/>
          </v:shape>
          <o:OLEObject DrawAspect="Content" r:id="rId50" ObjectID="_1687159282" ProgID="Equation.3" ShapeID="_x0000_i104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8.  The proposition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(a) Contradiction         (b) tautology                    (c) contra positive           (d) Converse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Solution :</w:t>
      </w:r>
    </w:p>
    <w:tbl>
      <w:tblPr>
        <w:tblStyle w:val="Table3"/>
        <w:tblW w:w="1968.9999999999998" w:type="dxa"/>
        <w:jc w:val="left"/>
        <w:tblInd w:w="8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8"/>
        <w:gridCol w:w="609"/>
        <w:gridCol w:w="952"/>
        <w:tblGridChange w:id="0">
          <w:tblGrid>
            <w:gridCol w:w="408"/>
            <w:gridCol w:w="609"/>
            <w:gridCol w:w="952"/>
          </w:tblGrid>
        </w:tblGridChange>
      </w:tblGrid>
      <w:tr>
        <w:trPr>
          <w:cantSplit w:val="0"/>
          <w:trHeight w:val="286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L PGothic" w:cs="VL PGothic" w:eastAsia="VL PGothic" w:hAnsi="VL P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∼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VL PGothic" w:cs="VL PGothic" w:eastAsia="VL PGothic" w:hAnsi="VL P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∧ ∼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1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From the above truth table, The proposition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  Contradiction.  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9. p,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0" style="width:24.75pt;height:12.75pt" o:ole="" type="#_x0000_t75">
            <v:imagedata r:id="rId51" o:title=""/>
          </v:shape>
          <o:OLEObject DrawAspect="Content" r:id="rId52" ObjectID="_1687159283" ProgID="Equation.3" ShapeID="_x0000_i1050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q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1" style="width:24pt;height:11.25pt" o:ole="" type="#_x0000_t75">
            <v:imagedata r:id="rId53" o:title=""/>
          </v:shape>
          <o:OLEObject DrawAspect="Content" r:id="rId54" ObjectID="_1687159284" ProgID="Equation.3" ShapeID="_x0000_i1051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2" style="width:15pt;height:12pt" o:ole="" type="#_x0000_t75">
            <v:imagedata r:id="rId55" o:title=""/>
          </v:shape>
          <o:OLEObject DrawAspect="Content" r:id="rId56" ObjectID="_1687159285" ProgID="Equation.3" ShapeID="_x0000_i1052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:c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(a) p                (b) q                     (c) r                                         (d)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53" style="width:12pt;height:8.25pt" o:ole="" type="#_x0000_t75">
            <v:imagedata r:id="rId57" o:title=""/>
          </v:shape>
          <o:OLEObject DrawAspect="Content" r:id="rId58" ObjectID="_1687159286" ProgID="Equation.3" ShapeID="_x0000_i1053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Using modus ponens p,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4" style="width:24.75pt;height:12.75pt" o:ole="" type="#_x0000_t75">
            <v:imagedata r:id="rId59" o:title=""/>
          </v:shape>
          <o:OLEObject DrawAspect="Content" r:id="rId60" ObjectID="_1687159287" ProgID="Equation.3" ShapeID="_x0000_i1054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we get q.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Again, Using modus ponens q, q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5" style="width:24pt;height:11.25pt" o:ole="" type="#_x0000_t75">
            <v:imagedata r:id="rId61" o:title=""/>
          </v:shape>
          <o:OLEObject DrawAspect="Content" r:id="rId62" ObjectID="_1687159288" ProgID="Equation.3" ShapeID="_x0000_i1055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we get  r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2"/>
        </w:tabs>
        <w:spacing w:after="0" w:before="162" w:line="332" w:lineRule="auto"/>
        <w:ind w:left="1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10.  Logical equivalence of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(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 is 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(a)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)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(b)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) →q v 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(c)                       (d)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56" style="width:12pt;height:8.25pt" o:ole="" type="#_x0000_t75">
            <v:imagedata r:id="rId63" o:title=""/>
          </v:shape>
          <o:OLEObject DrawAspect="Content" r:id="rId64" ObjectID="_1687159289" ProgID="Equation.3" ShapeID="_x0000_i1056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Ans: a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2"/>
        </w:tabs>
        <w:spacing w:after="0" w:before="162" w:line="332" w:lineRule="auto"/>
        <w:ind w:left="1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2"/>
        </w:tabs>
        <w:spacing w:after="0" w:before="162" w:line="332" w:lineRule="auto"/>
        <w:ind w:left="17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2"/>
        </w:tabs>
        <w:spacing w:after="0" w:before="162" w:line="332" w:lineRule="auto"/>
        <w:ind w:left="1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 </w:t>
      </w: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(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 ≡  ¬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  <w:tab/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≡ (¬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3"/>
        </w:tabs>
        <w:spacing w:after="0" w:before="0" w:line="325" w:lineRule="auto"/>
        <w:ind w:left="20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≡ (¬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Associativity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3"/>
        </w:tabs>
        <w:spacing w:after="0" w:before="0" w:line="325" w:lineRule="auto"/>
        <w:ind w:left="20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≡ ¬(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Morgan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3"/>
        </w:tabs>
        <w:spacing w:after="0" w:before="0" w:line="332" w:lineRule="auto"/>
        <w:ind w:left="20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≡  (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sdt>
        <w:sdtPr>
          <w:tag w:val="goog_rdk_1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≡ (¬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3"/>
        </w:tabs>
        <w:spacing w:after="0" w:before="0" w:line="332" w:lineRule="auto"/>
        <w:ind w:left="20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16"/>
          <w:tab w:val="left" w:pos="6279"/>
        </w:tabs>
        <w:spacing w:after="0" w:before="18" w:line="477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Logical equivalence of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-----------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(a)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↔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(b)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</w:t>
      </w:r>
      <w:sdt>
        <w:sdtPr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) →q                   (c) q                      (d)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57" style="width:12pt;height:8.25pt" o:ole="" type="#_x0000_t75">
            <v:imagedata r:id="rId65" o:title=""/>
          </v:shape>
          <o:OLEObject DrawAspect="Content" r:id="rId66" ObjectID="_1687159290" ProgID="Equation.3" ShapeID="_x0000_i1057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Ans: a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42"/>
        </w:tabs>
        <w:spacing w:after="0" w:before="162" w:line="332" w:lineRule="auto"/>
        <w:ind w:left="1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16"/>
          <w:tab w:val="left" w:pos="6279"/>
        </w:tabs>
        <w:spacing w:after="0" w:before="18" w:line="477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          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79"/>
        </w:tabs>
        <w:spacing w:after="0" w:before="0" w:line="325" w:lineRule="auto"/>
        <w:ind w:left="16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  <w:tab/>
        <w:t xml:space="preserve">De Morgan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79"/>
        </w:tabs>
        <w:spacing w:after="0" w:before="0" w:line="325" w:lineRule="auto"/>
        <w:ind w:left="16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  <w:tab/>
        <w:t xml:space="preserve">De Morgan, Double negation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79"/>
        </w:tabs>
        <w:spacing w:after="0" w:before="0" w:line="325" w:lineRule="auto"/>
        <w:ind w:left="16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  <w:tab/>
        <w:t xml:space="preserve">Distributivity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79"/>
        </w:tabs>
        <w:spacing w:after="0" w:before="0" w:line="325" w:lineRule="auto"/>
        <w:ind w:left="16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  <w:tab/>
        <w:t xml:space="preserve">Constants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279"/>
        </w:tabs>
        <w:spacing w:after="0" w:before="0" w:line="325" w:lineRule="auto"/>
        <w:ind w:left="16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  <w:tab/>
        <w:t xml:space="preserve">Double negation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         ≡ ¬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↔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dual of ¬(p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q)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 and  T  is are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(a) 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¬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 , F         (b)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</w:t>
      </w:r>
      <w:r w:rsidDel="00000000" w:rsidR="00000000" w:rsidRPr="00000000">
        <w:rPr>
          <w:rtl w:val="0"/>
        </w:rPr>
        <w:t xml:space="preserve">), T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(c)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¬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    (d)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r, T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3"/>
        </w:tabs>
        <w:spacing w:after="0" w:before="8" w:line="34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The dual 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a formula P involving the connectives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¬ is obtained by interchanging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with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Therefore,  the dual of ¬(p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q)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 , T are  ¬(p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q)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 and F.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13. Logical equivalence of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q, 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</w:t>
      </w:r>
      <w:r w:rsidDel="00000000" w:rsidR="00000000" w:rsidRPr="00000000">
        <w:rPr>
          <w:i w:val="1"/>
          <w:rtl w:val="0"/>
        </w:rPr>
        <w:t xml:space="preserve"> is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 F         (b) (T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(c)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q)      (d) (p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32" w:lineRule="auto"/>
        <w:ind w:left="65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Suppose p is T . Since 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is T , q is T . Since 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is T , r is T . Then 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is T . Hence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2" w:lineRule="auto"/>
        <w:ind w:left="65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is T 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56" w:lineRule="auto"/>
        <w:ind w:left="11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14.  ¬ (p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(¬ 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q)) ≡                                                                                                            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 :d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56" w:lineRule="auto"/>
        <w:ind w:left="11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(a)  </w:t>
      </w:r>
      <m:oMath>
        <m:r>
          <m:t>¬</m:t>
        </m:r>
        <m:r>
          <w:rPr>
            <w:rFonts w:ascii="Cambria Math" w:cs="Cambria Math" w:eastAsia="Cambria Math" w:hAnsi="Cambria Math"/>
          </w:rPr>
          <m:t xml:space="preserve">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(p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q)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(b)  </w:t>
      </w:r>
      <m:oMath>
        <m:r>
          <w:rPr>
            <w:rFonts w:ascii="Cambria Math" w:cs="Cambria Math" w:eastAsia="Cambria Math" w:hAnsi="Cambria Math"/>
          </w:rPr>
          <m:t xml:space="preserve">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(p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q)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(c) </w:t>
      </w:r>
      <m:oMath>
        <m:r>
          <m:t>¬</m:t>
        </m:r>
        <m:r>
          <w:rPr>
            <w:rFonts w:ascii="Cambria Math" w:cs="Cambria Math" w:eastAsia="Cambria Math" w:hAnsi="Cambria Math"/>
          </w:rPr>
          <m:t xml:space="preserve">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(</m:t>
        </m:r>
        <m:r>
          <w:rPr>
            <w:rFonts w:ascii="Cambria Math" w:cs="Cambria Math" w:eastAsia="Cambria Math" w:hAnsi="Cambria Math"/>
          </w:rPr>
          <m:t>¬</m:t>
        </m:r>
        <m:r>
          <w:rPr>
            <w:rFonts w:ascii="Cambria Math" w:cs="Cambria Math" w:eastAsia="Cambria Math" w:hAnsi="Cambria Math"/>
          </w:rPr>
          <m:t xml:space="preserve">p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q)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(d)  </w:t>
      </w:r>
      <m:oMath>
        <m:r>
          <m:t>¬</m:t>
        </m:r>
        <m:r>
          <w:rPr>
            <w:rFonts w:ascii="Cambria Math" w:cs="Cambria Math" w:eastAsia="Cambria Math" w:hAnsi="Cambria Math"/>
          </w:rPr>
          <m:t xml:space="preserve"> p </m:t>
        </m:r>
        <m:r>
          <w:rPr>
            <w:rFonts w:ascii="Cambria Math" w:cs="Cambria Math" w:eastAsia="Cambria Math" w:hAnsi="Cambria Math"/>
          </w:rPr>
          <m:t>∧</m:t>
        </m:r>
        <m:r>
          <w:rPr>
            <w:rFonts w:ascii="Cambria Math" w:cs="Cambria Math" w:eastAsia="Cambria Math" w:hAnsi="Cambria Math"/>
          </w:rPr>
          <m:t xml:space="preserve"> ¬ q.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Solution: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Using equivalence laws properties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362"/>
        </w:tabs>
        <w:spacing w:after="0" w:before="0" w:line="416" w:lineRule="auto"/>
        <w:ind w:left="2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¬(p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(¬p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q)) ≡ 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¬(¬p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q)</w:t>
        <w:tab/>
        <w:t xml:space="preserve">DeMorgan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362"/>
        </w:tabs>
        <w:spacing w:after="0" w:before="0" w:line="370" w:lineRule="auto"/>
        <w:ind w:left="23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¬q)</w:t>
        <w:tab/>
        <w:t xml:space="preserve">DeMorgan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0" w:lineRule="auto"/>
        <w:ind w:left="23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(¬p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(¬p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¬q)                   Distributivity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362"/>
        </w:tabs>
        <w:spacing w:after="0" w:before="0" w:line="370" w:lineRule="auto"/>
        <w:ind w:left="23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F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(¬p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¬q)</w:t>
        <w:tab/>
        <w:t xml:space="preserve">Because ¬p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p ≡ F</w:t>
          </w:r>
        </w:sdtContent>
      </w:sdt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                                             ≡ 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¬q</w:t>
        <w:tab/>
        <w:t xml:space="preserve">                                Because F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∨</w:t>
      </w: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r ≡ r for any r</w:t>
          </w:r>
        </w:sdtContent>
      </w:sdt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15. What is the valid inference from the premises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8" style="width:117pt;height:15.75pt" o:ole="" type="#_x0000_t75">
            <v:imagedata r:id="rId67" o:title=""/>
          </v:shape>
          <o:OLEObject DrawAspect="Content" r:id="rId68" ObjectID="_1687159291" ProgID="Equation.3" ShapeID="_x0000_i1058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Ans :b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(a) P    (b) R    (c) Q   (d)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59" style="width:36.75pt;height:13.5pt" o:ole="" type="#_x0000_t75">
            <v:imagedata r:id="rId69" o:title=""/>
          </v:shape>
          <o:OLEObject DrawAspect="Content" r:id="rId70" ObjectID="_1687159292" ProgID="Equation.3" ShapeID="_x0000_i105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.66666666666667"/>
          <w:szCs w:val="36.66666666666667"/>
          <w:vertAlign w:val="subscript"/>
          <w:rtl w:val="0"/>
        </w:rPr>
        <w:t xml:space="preserve">            Solution:   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                           (1)   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60" style="width:15pt;height:11.25pt" o:ole="" type="#_x0000_t75">
            <v:imagedata r:id="rId71" o:title=""/>
          </v:shape>
          <o:OLEObject DrawAspect="Content" r:id="rId72" ObjectID="_1687159293" ProgID="Equation.3" ShapeID="_x0000_i1060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Q      Rule P  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                          ( 2)   Q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61" style="width:15pt;height:11.25pt" o:ole="" type="#_x0000_t75">
            <v:imagedata r:id="rId73" o:title=""/>
          </v:shape>
          <o:OLEObject DrawAspect="Content" r:id="rId74" ObjectID="_1687159294" ProgID="Equation.3" ShapeID="_x0000_i1061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R     Rule P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                           (3)    P             Rule P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                            (4)  P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62" style="width:15pt;height:11.25pt" o:ole="" type="#_x0000_t75">
            <v:imagedata r:id="rId75" o:title=""/>
          </v:shape>
          <o:OLEObject DrawAspect="Content" r:id="rId76" ObjectID="_1687159295" ProgID="Equation.3" ShapeID="_x0000_i1062" Type="Embed"/>
        </w:pic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R     Rule T, Hypothetical Syllogism(1), (2)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                            (5) R              Rule T, Modus ponens,  (3), (4)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16. ( p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sdt>
        <w:sdtPr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q) → (p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∨</w:t>
      </w: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q) ≡</w:t>
          </w:r>
        </w:sdtContent>
      </w:sdt>
      <w:r w:rsidDel="00000000" w:rsidR="00000000" w:rsidRPr="00000000">
        <w:rPr>
          <w:rFonts w:ascii="Lucida Sans" w:cs="Lucida Sans" w:eastAsia="Lucida Sans" w:hAnsi="Lucida Sans"/>
          <w:color w:val="3333b2"/>
          <w:sz w:val="32"/>
          <w:szCs w:val="32"/>
          <w:rtl w:val="0"/>
        </w:rPr>
        <w:t xml:space="preserve">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(a)T                        (b) F                     (c) p v q                           (d)  p-q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98"/>
        </w:tabs>
        <w:spacing w:after="0" w:before="0" w:line="416" w:lineRule="auto"/>
        <w:ind w:left="2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sdt>
        <w:sdtPr>
          <w:tag w:val="goog_rdk_2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q) → (p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q) ≡ ¬(p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q)</w:t>
        <w:tab/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0" w:lineRule="auto"/>
        <w:ind w:left="25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(¬p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¬q)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q) DeMorgan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0" w:lineRule="auto"/>
        <w:ind w:left="25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(¬p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(¬q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q) Commutativity and Associativity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98"/>
        </w:tabs>
        <w:spacing w:after="0" w:before="0" w:line="370" w:lineRule="auto"/>
        <w:ind w:left="25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T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 ≡ T</w:t>
            <w:tab/>
            <w:t xml:space="preserve">Because 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sdt>
        <w:sdtPr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p ≡ T</w:t>
          </w:r>
        </w:sdtContent>
      </w:sdt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98"/>
        </w:tabs>
        <w:spacing w:after="0" w:before="0" w:line="370" w:lineRule="auto"/>
        <w:ind w:left="256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sdt>
        <w:sdtPr>
          <w:tag w:val="goog_rdk_3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  17.  (p → q)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sdt>
        <w:sdtPr>
          <w:tag w:val="goog_rdk_34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(p → r) ≡ p →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r)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sdt>
        <w:sdtPr>
          <w:tag w:val="goog_rdk_35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     (a) p →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sdt>
        <w:sdtPr>
          <w:tag w:val="goog_rdk_36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r)                   (b) p - p →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r)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sdt>
        <w:sdtPr>
          <w:tag w:val="goog_rdk_37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     (c)  p →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sdt>
        <w:sdtPr>
          <w:tag w:val="goog_rdk_38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r) vp                 (d)  p →p v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.66666666666667"/>
          <w:szCs w:val="36.66666666666667"/>
          <w:vertAlign w:val="subscript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Solution: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43"/>
        </w:tabs>
        <w:spacing w:after="0" w:before="0" w:line="416" w:lineRule="auto"/>
        <w:ind w:left="29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(p → q)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sdt>
        <w:sdtPr>
          <w:tag w:val="goog_rdk_4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(p → r) ≡ (¬ 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(¬ 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r)</w:t>
        <w:tab/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43"/>
        </w:tabs>
        <w:spacing w:after="0" w:before="0" w:line="370" w:lineRule="auto"/>
        <w:ind w:left="26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≡ ¬p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(q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r)</w:t>
        <w:tab/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sdt>
        <w:sdtPr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                                                 ≡ p →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r)</w:t>
        <w:tab/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333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18. The proposition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-------------</w:t>
      </w:r>
    </w:p>
    <w:p w:rsidR="00000000" w:rsidDel="00000000" w:rsidP="00000000" w:rsidRDefault="00000000" w:rsidRPr="00000000" w14:paraId="000000C1">
      <w:pPr>
        <w:rPr/>
      </w:pPr>
      <w:sdt>
        <w:sdtPr>
          <w:tag w:val="goog_rdk_4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     (a) p → (q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∧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p)                   (b)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¬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</w:t>
      </w:r>
      <w:sdt>
        <w:sdtPr>
          <w:tag w:val="goog_rdk_44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     (c)  p → q v p                 (d)  p →p v q      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32" w:lineRule="auto"/>
        <w:ind w:left="456" w:right="397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32" w:lineRule="auto"/>
        <w:ind w:left="456" w:right="397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false if and only 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true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false if and only if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false and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true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456" w:right="59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and only if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false. Hence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≡ 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0C6">
      <w:pPr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  <w:t xml:space="preserve">     19.</w:t>
      </w:r>
      <w:r w:rsidDel="00000000" w:rsidR="00000000" w:rsidRPr="00000000">
        <w:rPr>
          <w:i w:val="1"/>
          <w:rtl w:val="0"/>
        </w:rPr>
        <w:t xml:space="preserve"> p, p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→ </w:t>
      </w:r>
      <w:r w:rsidDel="00000000" w:rsidR="00000000" w:rsidRPr="00000000">
        <w:rPr>
          <w:i w:val="1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⇒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(a) p                   (b) </w:t>
      </w: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</w:t>
      </w:r>
      <w:sdt>
        <w:sdtPr>
          <w:tag w:val="goog_rdk_45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     (c)  p → q v p                 (d)  p →p v q                                 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63"/>
        </w:tabs>
        <w:spacing w:after="0" w:before="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32" w:lineRule="auto"/>
        <w:ind w:left="456" w:right="397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326" w:lineRule="auto"/>
        <w:ind w:left="662" w:right="14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Suppose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(under an assignment).  Suppose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(under the same assignment). 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must be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This is a contradiction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326" w:lineRule="auto"/>
        <w:ind w:left="0" w:right="14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q, 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(a)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(b)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(c)  </w:t>
      </w:r>
      <w:sdt>
        <w:sdtPr>
          <w:tag w:val="goog_rdk_4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 → q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 p                 (d)  </w:t>
      </w:r>
      <w:sdt>
        <w:sdtPr>
          <w:tag w:val="goog_rdk_4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 →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Ans :a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Solution 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65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Suppose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If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Now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we see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This is a contradiction.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21.The proposition p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63" style="width:27.75pt;height:12.75pt" o:ole="" type="#_x0000_t75">
            <v:imagedata r:id="rId77" o:title=""/>
          </v:shape>
          <o:OLEObject DrawAspect="Content" r:id="rId78" ObjectID="_1687159296" ProgID="Equation.3" ShapeID="_x0000_i1063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(a) Tautology    (b) Contradiction    (c) Implication    (d) Quantifier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Solution 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610.0" w:type="dxa"/>
        <w:jc w:val="left"/>
        <w:tblInd w:w="19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1170"/>
        <w:tblGridChange w:id="0">
          <w:tblGrid>
            <w:gridCol w:w="720"/>
            <w:gridCol w:w="720"/>
            <w:gridCol w:w="11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.66666666666667"/>
                <w:szCs w:val="36.66666666666667"/>
                <w:vertAlign w:val="subscript"/>
              </w:rPr>
              <w:pict>
                <v:shape id="_x0000_i1064" style="width:18.75pt;height:12.75pt" o:ole="" type="#_x0000_t75">
                  <v:imagedata r:id="rId79" o:title=""/>
                </v:shape>
                <o:OLEObject DrawAspect="Content" r:id="rId80" ObjectID="_1687159297" ProgID="Equation.3" ShapeID="_x0000_i1064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.66666666666667"/>
                <w:szCs w:val="36.66666666666667"/>
                <w:vertAlign w:val="subscript"/>
              </w:rPr>
              <w:pict>
                <v:shape id="_x0000_i1065" style="width:27.75pt;height:12.75pt" o:ole="" type="#_x0000_t75">
                  <v:imagedata r:id="rId81" o:title=""/>
                </v:shape>
                <o:OLEObject DrawAspect="Content" r:id="rId82" ObjectID="_1687159298" ProgID="Equation.3" ShapeID="_x0000_i1065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It is a contradiction.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22. The proposition p </w:t>
      </w: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pict>
          <v:shape id="_x0000_i1066" style="width:27.75pt;height:12.75pt" o:ole="" type="#_x0000_t75">
            <v:imagedata r:id="rId83" o:title=""/>
          </v:shape>
          <o:OLEObject DrawAspect="Content" r:id="rId84" ObjectID="_1687159299" ProgID="Equation.3" ShapeID="_x0000_i1066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(a) Tautology    (b) Contradiction    (c) Implication    (d) Quantifier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                       Ans :a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Solution :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610.0" w:type="dxa"/>
        <w:jc w:val="left"/>
        <w:tblInd w:w="19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1170"/>
        <w:tblGridChange w:id="0">
          <w:tblGrid>
            <w:gridCol w:w="720"/>
            <w:gridCol w:w="720"/>
            <w:gridCol w:w="11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.66666666666667"/>
                <w:szCs w:val="36.66666666666667"/>
                <w:vertAlign w:val="subscript"/>
              </w:rPr>
              <w:pict>
                <v:shape id="_x0000_i1067" style="width:18.75pt;height:12.75pt" o:ole="" type="#_x0000_t75">
                  <v:imagedata r:id="rId85" o:title=""/>
                </v:shape>
                <o:OLEObject DrawAspect="Content" r:id="rId86" ObjectID="_1687159300" ProgID="Equation.3" ShapeID="_x0000_i1067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.66666666666667"/>
                <w:szCs w:val="36.66666666666667"/>
                <w:vertAlign w:val="subscript"/>
              </w:rPr>
              <w:pict>
                <v:shape id="_x0000_i1068" style="width:27.75pt;height:12.75pt" o:ole="" type="#_x0000_t75">
                  <v:imagedata r:id="rId87" o:title=""/>
                </v:shape>
                <o:OLEObject DrawAspect="Content" r:id="rId88" ObjectID="_1687159301" ProgID="Equation.3" ShapeID="_x0000_i1068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</w:t>
            </w:r>
          </w:p>
        </w:tc>
      </w:tr>
    </w:tbl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is a Tautology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23.  The proposition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q,  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(a) F                (b) T                          (c) contingency                    (d) p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</w:rPr>
        <w:pict>
          <v:shape id="_x0000_i1069" style="width:11.25pt;height:9.75pt" o:ole="" type="#_x0000_t75">
            <v:imagedata r:id="rId89" o:title=""/>
          </v:shape>
          <o:OLEObject DrawAspect="Content" r:id="rId90" ObjectID="_1687159302" ProgID="Equation.3" ShapeID="_x0000_i1069" Type="Embed"/>
        </w:pic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 : b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32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must be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As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 contradiction.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24. The proposition   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q, 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ict>
          <v:shape id="_x0000_i1070" style="width:11.25pt;height:9.75pt" o:ole="" type="#_x0000_t75">
            <v:imagedata r:id="rId91" o:title=""/>
          </v:shape>
          <o:OLEObject DrawAspect="Content" r:id="rId92" ObjectID="_1687159303" ProgID="Equation.3" ShapeID="_x0000_i1070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      (b)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                (c)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(d) q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 :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32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 :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332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Since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Since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Hence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2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25. The proposition  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r,  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F                (b)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                (c) q                     (d)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 : d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56"/>
        </w:tabs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26" w:lineRule="auto"/>
        <w:ind w:left="0" w:right="675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 :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-101599</wp:posOffset>
                </wp:positionV>
                <wp:extent cx="982440" cy="98244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2700000">
                          <a:off x="4818315" y="3622520"/>
                          <a:ext cx="105537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-101599</wp:posOffset>
                </wp:positionV>
                <wp:extent cx="982440" cy="982440"/>
                <wp:effectExtent b="0" l="0" r="0" t="0"/>
                <wp:wrapNone/>
                <wp:docPr id="7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440" cy="982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26" w:lineRule="auto"/>
        <w:ind w:left="0" w:right="675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Suppose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Since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 premise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we have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Similarly, the premise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Now, the three statements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 to a contradiction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Gungsuh"/>
  <w:font w:name="Arial"/>
  <w:font w:name="Lucida Sans"/>
  <w:font w:name="Cardo">
    <w:embedRegular w:fontKey="{00000000-0000-0000-0000-000000000000}" r:id="rId93" w:subsetted="0"/>
    <w:embedBold w:fontKey="{00000000-0000-0000-0000-000000000000}" r:id="rId94" w:subsetted="0"/>
    <w:embedItalic w:fontKey="{00000000-0000-0000-0000-000000000000}" r:id="rId95" w:subsetted="0"/>
  </w:font>
  <w:font w:name="VL PGothic"/>
  <w:font w:name="Cambria Math">
    <w:embedRegular w:fontKey="{00000000-0000-0000-0000-000000000000}" r:id="rId9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1" w:line="240" w:lineRule="auto"/>
      <w:ind w:left="471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1"/>
    <w:qFormat w:val="1"/>
    <w:rsid w:val="008612F9"/>
    <w:pPr>
      <w:widowControl w:val="0"/>
      <w:autoSpaceDE w:val="0"/>
      <w:autoSpaceDN w:val="0"/>
      <w:spacing w:after="0" w:before="1" w:line="240" w:lineRule="auto"/>
      <w:ind w:left="471"/>
      <w:outlineLvl w:val="0"/>
    </w:pPr>
    <w:rPr>
      <w:rFonts w:ascii="Times New Roman" w:cs="Times New Roman" w:eastAsia="Times New Roman" w:hAnsi="Times New Roman"/>
      <w:b w:val="1"/>
      <w:bCs w:val="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0612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026EA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C404E3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1"/>
    <w:rsid w:val="008612F9"/>
    <w:rPr>
      <w:rFonts w:ascii="Times New Roman" w:cs="Times New Roman" w:eastAsia="Times New Roman" w:hAnsi="Times New Roman"/>
      <w:b w:val="1"/>
      <w:bCs w:val="1"/>
      <w:sz w:val="28"/>
      <w:szCs w:val="28"/>
    </w:rPr>
  </w:style>
  <w:style w:type="paragraph" w:styleId="BodyText">
    <w:name w:val="Body Text"/>
    <w:basedOn w:val="Normal"/>
    <w:link w:val="BodyTextChar"/>
    <w:uiPriority w:val="1"/>
    <w:qFormat w:val="1"/>
    <w:rsid w:val="008612F9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BodyTextChar" w:customStyle="1">
    <w:name w:val="Body Text Char"/>
    <w:basedOn w:val="DefaultParagraphFont"/>
    <w:link w:val="BodyText"/>
    <w:uiPriority w:val="1"/>
    <w:rsid w:val="008612F9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TableParagraph" w:customStyle="1">
    <w:name w:val="Table Paragraph"/>
    <w:basedOn w:val="Normal"/>
    <w:uiPriority w:val="1"/>
    <w:qFormat w:val="1"/>
    <w:rsid w:val="00706122"/>
    <w:pPr>
      <w:widowControl w:val="0"/>
      <w:autoSpaceDE w:val="0"/>
      <w:autoSpaceDN w:val="0"/>
      <w:spacing w:after="0" w:line="256" w:lineRule="exact"/>
      <w:ind w:left="118"/>
    </w:pPr>
    <w:rPr>
      <w:rFonts w:ascii="Times New Roman" w:cs="Times New Roman" w:eastAsia="Times New Roman" w:hAnsi="Times New Roman"/>
    </w:rPr>
  </w:style>
  <w:style w:type="paragraph" w:styleId="Header">
    <w:name w:val="header"/>
    <w:basedOn w:val="Normal"/>
    <w:link w:val="HeaderChar"/>
    <w:uiPriority w:val="99"/>
    <w:unhideWhenUsed w:val="1"/>
    <w:rsid w:val="0070612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06122"/>
  </w:style>
  <w:style w:type="paragraph" w:styleId="Footer">
    <w:name w:val="footer"/>
    <w:basedOn w:val="Normal"/>
    <w:link w:val="FooterChar"/>
    <w:uiPriority w:val="99"/>
    <w:unhideWhenUsed w:val="1"/>
    <w:rsid w:val="0070612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06122"/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06122"/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oleObject" Target="embeddings/oleObject18.bin"/><Relationship Id="rId42" Type="http://schemas.openxmlformats.org/officeDocument/2006/relationships/oleObject" Target="embeddings/oleObject19.bin"/><Relationship Id="rId41" Type="http://schemas.openxmlformats.org/officeDocument/2006/relationships/image" Target="media/image19.wmf"/><Relationship Id="rId44" Type="http://schemas.openxmlformats.org/officeDocument/2006/relationships/oleObject" Target="embeddings/oleObject20.bin"/><Relationship Id="rId43" Type="http://schemas.openxmlformats.org/officeDocument/2006/relationships/image" Target="media/image46.wmf"/><Relationship Id="rId46" Type="http://schemas.openxmlformats.org/officeDocument/2006/relationships/oleObject" Target="embeddings/oleObject21.bin"/><Relationship Id="rId45" Type="http://schemas.openxmlformats.org/officeDocument/2006/relationships/image" Target="media/image43.wmf"/><Relationship Id="rId48" Type="http://schemas.openxmlformats.org/officeDocument/2006/relationships/oleObject" Target="embeddings/oleObject22.bin"/><Relationship Id="rId47" Type="http://schemas.openxmlformats.org/officeDocument/2006/relationships/image" Target="media/image46.wmf"/><Relationship Id="rId49" Type="http://schemas.openxmlformats.org/officeDocument/2006/relationships/image" Target="media/image18.wmf"/><Relationship Id="rId100" Type="http://schemas.openxmlformats.org/officeDocument/2006/relationships/image" Target="media/image48.png"/><Relationship Id="rId31" Type="http://schemas.openxmlformats.org/officeDocument/2006/relationships/image" Target="media/image43.wmf"/><Relationship Id="rId30" Type="http://schemas.openxmlformats.org/officeDocument/2006/relationships/oleObject" Target="embeddings/oleObject42.bin"/><Relationship Id="rId33" Type="http://schemas.openxmlformats.org/officeDocument/2006/relationships/image" Target="media/image44.wmf"/><Relationship Id="rId32" Type="http://schemas.openxmlformats.org/officeDocument/2006/relationships/oleObject" Target="embeddings/oleObject43.bin"/><Relationship Id="rId35" Type="http://schemas.openxmlformats.org/officeDocument/2006/relationships/image" Target="media/image43.wmf"/><Relationship Id="rId34" Type="http://schemas.openxmlformats.org/officeDocument/2006/relationships/oleObject" Target="embeddings/oleObject44.bin"/><Relationship Id="rId37" Type="http://schemas.openxmlformats.org/officeDocument/2006/relationships/image" Target="media/image46.wmf"/><Relationship Id="rId36" Type="http://schemas.openxmlformats.org/officeDocument/2006/relationships/oleObject" Target="embeddings/oleObject45.bin"/><Relationship Id="rId39" Type="http://schemas.openxmlformats.org/officeDocument/2006/relationships/image" Target="media/image18.wmf"/><Relationship Id="rId38" Type="http://schemas.openxmlformats.org/officeDocument/2006/relationships/oleObject" Target="embeddings/oleObject46.bin"/><Relationship Id="rId20" Type="http://schemas.openxmlformats.org/officeDocument/2006/relationships/oleObject" Target="embeddings/oleObject36.bin"/><Relationship Id="rId22" Type="http://schemas.openxmlformats.org/officeDocument/2006/relationships/oleObject" Target="embeddings/oleObject37.bin"/><Relationship Id="rId21" Type="http://schemas.openxmlformats.org/officeDocument/2006/relationships/image" Target="media/image37.wmf"/><Relationship Id="rId24" Type="http://schemas.openxmlformats.org/officeDocument/2006/relationships/oleObject" Target="embeddings/oleObject39.bin"/><Relationship Id="rId23" Type="http://schemas.openxmlformats.org/officeDocument/2006/relationships/image" Target="media/image39.wmf"/><Relationship Id="rId26" Type="http://schemas.openxmlformats.org/officeDocument/2006/relationships/oleObject" Target="embeddings/oleObject40.bin"/><Relationship Id="rId25" Type="http://schemas.openxmlformats.org/officeDocument/2006/relationships/image" Target="media/image40.wmf"/><Relationship Id="rId28" Type="http://schemas.openxmlformats.org/officeDocument/2006/relationships/oleObject" Target="embeddings/oleObject41.bin"/><Relationship Id="rId27" Type="http://schemas.openxmlformats.org/officeDocument/2006/relationships/image" Target="media/image41.wmf"/><Relationship Id="rId29" Type="http://schemas.openxmlformats.org/officeDocument/2006/relationships/image" Target="media/image37.wmf"/><Relationship Id="rId95" Type="http://schemas.openxmlformats.org/officeDocument/2006/relationships/fontTable" Target="fontTable.xml"/><Relationship Id="rId94" Type="http://schemas.openxmlformats.org/officeDocument/2006/relationships/settings" Target="settings.xml"/><Relationship Id="rId97" Type="http://schemas.openxmlformats.org/officeDocument/2006/relationships/styles" Target="styles.xml"/><Relationship Id="rId96" Type="http://schemas.openxmlformats.org/officeDocument/2006/relationships/numbering" Target="numbering.xml"/><Relationship Id="rId99" Type="http://schemas.openxmlformats.org/officeDocument/2006/relationships/image" Target="media/image47.png"/><Relationship Id="rId11" Type="http://schemas.openxmlformats.org/officeDocument/2006/relationships/image" Target="media/image32.wmf"/><Relationship Id="rId98" Type="http://schemas.openxmlformats.org/officeDocument/2006/relationships/customXml" Target="../customXML/item1.xml"/><Relationship Id="rId10" Type="http://schemas.openxmlformats.org/officeDocument/2006/relationships/oleObject" Target="embeddings/oleObject33.bin"/><Relationship Id="rId13" Type="http://schemas.openxmlformats.org/officeDocument/2006/relationships/image" Target="media/image28.wmf"/><Relationship Id="rId12" Type="http://schemas.openxmlformats.org/officeDocument/2006/relationships/oleObject" Target="embeddings/oleObject32.bin"/><Relationship Id="rId91" Type="http://schemas.openxmlformats.org/officeDocument/2006/relationships/image" Target="media/image7.wmf"/><Relationship Id="rId90" Type="http://schemas.openxmlformats.org/officeDocument/2006/relationships/oleObject" Target="embeddings/oleObject6.bin"/><Relationship Id="rId93" Type="http://schemas.openxmlformats.org/officeDocument/2006/relationships/theme" Target="theme/theme1.xml"/><Relationship Id="rId92" Type="http://schemas.openxmlformats.org/officeDocument/2006/relationships/oleObject" Target="embeddings/oleObject7.bin"/><Relationship Id="rId15" Type="http://schemas.openxmlformats.org/officeDocument/2006/relationships/image" Target="media/image34.wmf"/><Relationship Id="rId14" Type="http://schemas.openxmlformats.org/officeDocument/2006/relationships/oleObject" Target="embeddings/oleObject35.bin"/><Relationship Id="rId17" Type="http://schemas.openxmlformats.org/officeDocument/2006/relationships/image" Target="media/image38.wmf"/><Relationship Id="rId16" Type="http://schemas.openxmlformats.org/officeDocument/2006/relationships/oleObject" Target="embeddings/oleObject34.bin"/><Relationship Id="rId19" Type="http://schemas.openxmlformats.org/officeDocument/2006/relationships/image" Target="media/image36.wmf"/><Relationship Id="rId18" Type="http://schemas.openxmlformats.org/officeDocument/2006/relationships/oleObject" Target="embeddings/oleObject38.bin"/><Relationship Id="rId84" Type="http://schemas.openxmlformats.org/officeDocument/2006/relationships/oleObject" Target="embeddings/oleObject3.bin"/><Relationship Id="rId83" Type="http://schemas.openxmlformats.org/officeDocument/2006/relationships/image" Target="media/image3.wmf"/><Relationship Id="rId86" Type="http://schemas.openxmlformats.org/officeDocument/2006/relationships/oleObject" Target="embeddings/oleObject4.bin"/><Relationship Id="rId85" Type="http://schemas.openxmlformats.org/officeDocument/2006/relationships/image" Target="media/image4.wmf"/><Relationship Id="rId88" Type="http://schemas.openxmlformats.org/officeDocument/2006/relationships/oleObject" Target="embeddings/oleObject5.bin"/><Relationship Id="rId87" Type="http://schemas.openxmlformats.org/officeDocument/2006/relationships/image" Target="media/image5.wmf"/><Relationship Id="rId89" Type="http://schemas.openxmlformats.org/officeDocument/2006/relationships/image" Target="media/image6.wmf"/><Relationship Id="rId80" Type="http://schemas.openxmlformats.org/officeDocument/2006/relationships/oleObject" Target="embeddings/oleObject1.bin"/><Relationship Id="rId82" Type="http://schemas.openxmlformats.org/officeDocument/2006/relationships/oleObject" Target="embeddings/oleObject2.bin"/><Relationship Id="rId81" Type="http://schemas.openxmlformats.org/officeDocument/2006/relationships/image" Target="media/image17.wmf"/><Relationship Id="rId1" Type="http://schemas.openxmlformats.org/officeDocument/2006/relationships/image" Target="media/image29.wmf"/><Relationship Id="rId2" Type="http://schemas.openxmlformats.org/officeDocument/2006/relationships/oleObject" Target="embeddings/oleObject29.bin"/><Relationship Id="rId3" Type="http://schemas.openxmlformats.org/officeDocument/2006/relationships/image" Target="media/image28.wmf"/><Relationship Id="rId4" Type="http://schemas.openxmlformats.org/officeDocument/2006/relationships/oleObject" Target="embeddings/oleObject28.bin"/><Relationship Id="rId9" Type="http://schemas.openxmlformats.org/officeDocument/2006/relationships/image" Target="media/image33.wmf"/><Relationship Id="rId5" Type="http://schemas.openxmlformats.org/officeDocument/2006/relationships/image" Target="media/image28.wmf"/><Relationship Id="rId6" Type="http://schemas.openxmlformats.org/officeDocument/2006/relationships/oleObject" Target="embeddings/oleObject31.bin"/><Relationship Id="rId7" Type="http://schemas.openxmlformats.org/officeDocument/2006/relationships/image" Target="media/image29.wmf"/><Relationship Id="rId8" Type="http://schemas.openxmlformats.org/officeDocument/2006/relationships/oleObject" Target="embeddings/oleObject30.bin"/><Relationship Id="rId73" Type="http://schemas.openxmlformats.org/officeDocument/2006/relationships/image" Target="media/image15.wmf"/><Relationship Id="rId72" Type="http://schemas.openxmlformats.org/officeDocument/2006/relationships/oleObject" Target="embeddings/oleObject14.bin"/><Relationship Id="rId75" Type="http://schemas.openxmlformats.org/officeDocument/2006/relationships/image" Target="media/image16.wmf"/><Relationship Id="rId74" Type="http://schemas.openxmlformats.org/officeDocument/2006/relationships/oleObject" Target="embeddings/oleObject15.bin"/><Relationship Id="rId77" Type="http://schemas.openxmlformats.org/officeDocument/2006/relationships/image" Target="media/image17.wmf"/><Relationship Id="rId76" Type="http://schemas.openxmlformats.org/officeDocument/2006/relationships/oleObject" Target="embeddings/oleObject16.bin"/><Relationship Id="rId79" Type="http://schemas.openxmlformats.org/officeDocument/2006/relationships/image" Target="media/image1.wmf"/><Relationship Id="rId78" Type="http://schemas.openxmlformats.org/officeDocument/2006/relationships/oleObject" Target="embeddings/oleObject17.bin"/><Relationship Id="rId71" Type="http://schemas.openxmlformats.org/officeDocument/2006/relationships/image" Target="media/image14.wmf"/><Relationship Id="rId70" Type="http://schemas.openxmlformats.org/officeDocument/2006/relationships/oleObject" Target="embeddings/oleObject13.bin"/><Relationship Id="rId62" Type="http://schemas.openxmlformats.org/officeDocument/2006/relationships/oleObject" Target="embeddings/oleObject9.bin"/><Relationship Id="rId61" Type="http://schemas.openxmlformats.org/officeDocument/2006/relationships/image" Target="media/image9.wmf"/><Relationship Id="rId64" Type="http://schemas.openxmlformats.org/officeDocument/2006/relationships/oleObject" Target="embeddings/oleObject10.bin"/><Relationship Id="rId63" Type="http://schemas.openxmlformats.org/officeDocument/2006/relationships/image" Target="media/image46.wmf"/><Relationship Id="rId66" Type="http://schemas.openxmlformats.org/officeDocument/2006/relationships/oleObject" Target="embeddings/oleObject11.bin"/><Relationship Id="rId65" Type="http://schemas.openxmlformats.org/officeDocument/2006/relationships/image" Target="media/image46.wmf"/><Relationship Id="rId68" Type="http://schemas.openxmlformats.org/officeDocument/2006/relationships/oleObject" Target="embeddings/oleObject12.bin"/><Relationship Id="rId67" Type="http://schemas.openxmlformats.org/officeDocument/2006/relationships/image" Target="media/image12.wmf"/><Relationship Id="rId60" Type="http://schemas.openxmlformats.org/officeDocument/2006/relationships/oleObject" Target="embeddings/oleObject8.bin"/><Relationship Id="rId69" Type="http://schemas.openxmlformats.org/officeDocument/2006/relationships/image" Target="media/image13.wmf"/><Relationship Id="rId51" Type="http://schemas.openxmlformats.org/officeDocument/2006/relationships/image" Target="media/image24.wmf"/><Relationship Id="rId50" Type="http://schemas.openxmlformats.org/officeDocument/2006/relationships/oleObject" Target="embeddings/oleObject23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4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5.bin"/><Relationship Id="rId57" Type="http://schemas.openxmlformats.org/officeDocument/2006/relationships/image" Target="media/image46.wmf"/><Relationship Id="rId56" Type="http://schemas.openxmlformats.org/officeDocument/2006/relationships/oleObject" Target="embeddings/oleObject26.bin"/><Relationship Id="rId59" Type="http://schemas.openxmlformats.org/officeDocument/2006/relationships/image" Target="media/image24.wmf"/><Relationship Id="rId58" Type="http://schemas.openxmlformats.org/officeDocument/2006/relationships/oleObject" Target="embeddings/oleObject27.bin"/></Relationships>
</file>

<file path=word/_rels/fontTable.xml.rels><?xml version="1.0" encoding="UTF-8" standalone="yes"?><Relationships xmlns="http://schemas.openxmlformats.org/package/2006/relationships"><Relationship Id="rId95" Type="http://schemas.openxmlformats.org/officeDocument/2006/relationships/font" Target="fonts/Cardo-italic.ttf"/><Relationship Id="rId94" Type="http://schemas.openxmlformats.org/officeDocument/2006/relationships/font" Target="fonts/Cardo-bold.ttf"/><Relationship Id="rId96" Type="http://schemas.openxmlformats.org/officeDocument/2006/relationships/font" Target="fonts/CambriaMath-regular.ttf"/><Relationship Id="rId93" Type="http://schemas.openxmlformats.org/officeDocument/2006/relationships/font" Target="fonts/Card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9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iCjm00ZXEq04b9TqyZitjjZ9JA==">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2021-07-07T05:02:00Z</dcterms:created>
  <dc:creator>Home</dc:creator>
</cp:coreProperties>
</file>