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360"/>
        <w:jc w:val="center"/>
      </w:pPr>
      <w:r>
        <w:rPr>
          <w:rFonts w:ascii="Times New Roman" w:hAnsi="Times New Roman"/>
          <w:b/>
          <w:sz w:val="28"/>
        </w:rPr>
        <w:t>A Major Project Phase - 1 Report On</w:t>
      </w:r>
    </w:p>
    <w:p>
      <w:pPr>
        <w:spacing w:before="0" w:after="360"/>
        <w:jc w:val="center"/>
      </w:pPr>
      <w:r>
        <w:rPr>
          <w:rFonts w:ascii="Times New Roman" w:hAnsi="Times New Roman"/>
          <w:b/>
          <w:color w:val="ED0000"/>
          <w:sz w:val="32"/>
        </w:rPr>
        <w:t>TELUGU HANDWRITTEN WORD RECOGNITION USING</w:t>
        <w:br/>
        <w:t>AUTOREGRESSIVE TRANSFORMER DECODER WITH</w:t>
        <w:br/>
        <w:t>JOINT CTC-ATTENTION TRAINING</w:t>
      </w:r>
    </w:p>
    <w:p>
      <w:pPr>
        <w:spacing w:before="0" w:after="80"/>
        <w:jc w:val="center"/>
      </w:pPr>
      <w:r>
        <w:rPr>
          <w:rFonts w:ascii="Times New Roman" w:hAnsi="Times New Roman"/>
          <w:b w:val="0"/>
          <w:sz w:val="24"/>
        </w:rPr>
        <w:t>In partial fulfillment of the requirements for the award of the degree</w:t>
      </w:r>
    </w:p>
    <w:p>
      <w:pPr>
        <w:spacing w:before="0" w:after="80"/>
        <w:jc w:val="center"/>
      </w:pPr>
      <w:r>
        <w:rPr>
          <w:rFonts w:ascii="Times New Roman" w:hAnsi="Times New Roman"/>
          <w:b w:val="0"/>
          <w:sz w:val="24"/>
        </w:rPr>
        <w:t>Of</w:t>
      </w:r>
    </w:p>
    <w:p>
      <w:pPr>
        <w:spacing w:before="0" w:after="80"/>
        <w:jc w:val="center"/>
      </w:pPr>
      <w:r>
        <w:rPr>
          <w:rFonts w:ascii="Times New Roman" w:hAnsi="Times New Roman"/>
          <w:b/>
          <w:sz w:val="28"/>
        </w:rPr>
        <w:t>MASTER OF TECHNOLOGY</w:t>
      </w:r>
    </w:p>
    <w:p>
      <w:pPr>
        <w:spacing w:before="0" w:after="80"/>
        <w:jc w:val="center"/>
      </w:pPr>
      <w:r>
        <w:rPr>
          <w:rFonts w:ascii="Times New Roman" w:hAnsi="Times New Roman"/>
          <w:b w:val="0"/>
          <w:sz w:val="24"/>
        </w:rPr>
        <w:t>In</w:t>
      </w:r>
    </w:p>
    <w:p>
      <w:pPr>
        <w:spacing w:before="0" w:after="360"/>
        <w:jc w:val="center"/>
      </w:pPr>
      <w:r>
        <w:rPr>
          <w:rFonts w:ascii="Times New Roman" w:hAnsi="Times New Roman"/>
          <w:b/>
          <w:sz w:val="28"/>
        </w:rPr>
        <w:t>DATA SCIENCES</w:t>
      </w:r>
    </w:p>
    <w:p>
      <w:pPr>
        <w:spacing w:before="0" w:after="240"/>
        <w:jc w:val="center"/>
      </w:pPr>
      <w:r>
        <w:rPr>
          <w:rFonts w:ascii="Times New Roman" w:hAnsi="Times New Roman"/>
          <w:b w:val="0"/>
          <w:sz w:val="28"/>
        </w:rPr>
        <w:t>Submitted by,</w:t>
      </w:r>
    </w:p>
    <w:p>
      <w:pPr>
        <w:jc w:val="center"/>
      </w:pPr>
      <w:r>
        <w:rPr>
          <w:rFonts w:ascii="Times New Roman" w:hAnsi="Times New Roman"/>
          <w:b/>
          <w:color w:val="446FC4"/>
          <w:sz w:val="28"/>
        </w:rPr>
        <w:t>SAKILAM BHARGAV (23211A67A7)</w:t>
        <w:br/>
      </w:r>
      <w:r>
        <w:rPr>
          <w:rFonts w:ascii="Times New Roman" w:hAnsi="Times New Roman"/>
          <w:b/>
          <w:color w:val="446FC4"/>
          <w:sz w:val="28"/>
        </w:rPr>
        <w:t>THATHA NIKITHA (23211A67B6)</w:t>
        <w:br/>
      </w:r>
      <w:r>
        <w:rPr>
          <w:rFonts w:ascii="Times New Roman" w:hAnsi="Times New Roman"/>
          <w:b/>
          <w:color w:val="446FC4"/>
          <w:sz w:val="28"/>
        </w:rPr>
        <w:t>SABAVAT VINOD NAYAK (23211A67A6)</w:t>
        <w:br/>
      </w:r>
    </w:p>
    <w:p>
      <w:pPr>
        <w:spacing w:before="240" w:after="120"/>
        <w:jc w:val="center"/>
      </w:pPr>
      <w:r>
        <w:rPr>
          <w:rFonts w:ascii="Times New Roman" w:hAnsi="Times New Roman"/>
          <w:b w:val="0"/>
          <w:sz w:val="24"/>
        </w:rPr>
        <w:t>Under the Guidance of</w:t>
      </w:r>
    </w:p>
    <w:p>
      <w:pPr>
        <w:spacing w:before="0" w:after="80"/>
        <w:jc w:val="center"/>
      </w:pPr>
      <w:r>
        <w:rPr>
          <w:rFonts w:ascii="Times New Roman" w:hAnsi="Times New Roman"/>
          <w:b/>
          <w:sz w:val="28"/>
        </w:rPr>
        <w:t>Dr. R. Venkata Ramana Chary</w:t>
      </w:r>
    </w:p>
    <w:p>
      <w:pPr>
        <w:spacing w:before="0" w:after="480"/>
        <w:jc w:val="center"/>
      </w:pPr>
      <w:r>
        <w:rPr>
          <w:rFonts w:ascii="Times New Roman" w:hAnsi="Times New Roman"/>
          <w:b w:val="0"/>
          <w:sz w:val="24"/>
        </w:rPr>
        <w:t>Professor, Computer Science and Engineering (Data Science)</w:t>
      </w:r>
    </w:p>
    <w:p>
      <w:pPr>
        <w:spacing w:before="0" w:after="80"/>
        <w:jc w:val="center"/>
      </w:pPr>
      <w:r>
        <w:rPr>
          <w:rFonts w:ascii="Times New Roman" w:hAnsi="Times New Roman"/>
          <w:b/>
          <w:sz w:val="28"/>
        </w:rPr>
        <w:t>B V RAJU INSTITUTE OF TECHNOLOGY</w:t>
      </w:r>
    </w:p>
    <w:p>
      <w:pPr>
        <w:spacing w:before="0" w:after="240"/>
        <w:jc w:val="center"/>
      </w:pPr>
      <w:r>
        <w:rPr>
          <w:rFonts w:ascii="Times New Roman" w:hAnsi="Times New Roman"/>
          <w:b w:val="0"/>
          <w:sz w:val="20"/>
        </w:rPr>
        <w:t>(An UGC Autonomous Institution, Approved by AICTE, New Delhi &amp; Affiliated to JNTUH, Hyderabad)</w:t>
        <w:br/>
        <w:t>Vishnupur, Narsapur, Medak, Telangana, India 502313</w:t>
      </w:r>
    </w:p>
    <w:p>
      <w:pPr>
        <w:spacing w:before="0" w:after="120"/>
        <w:jc w:val="center"/>
      </w:pPr>
      <w:r>
        <w:rPr>
          <w:rFonts w:ascii="Times New Roman" w:hAnsi="Times New Roman"/>
          <w:b/>
          <w:color w:val="FF0000"/>
          <w:sz w:val="24"/>
        </w:rPr>
        <w:t>2026 – 2027</w:t>
      </w:r>
    </w:p>
    <w:p>
      <w:r>
        <w:br w:type="page"/>
      </w:r>
    </w:p>
    <w:p>
      <w:pPr>
        <w:spacing w:before="240" w:after="80"/>
        <w:jc w:val="center"/>
      </w:pPr>
      <w:r>
        <w:rPr>
          <w:rFonts w:ascii="Times New Roman" w:hAnsi="Times New Roman"/>
          <w:b/>
          <w:sz w:val="28"/>
        </w:rPr>
        <w:t>B V RAJU INSTITUTE OF TECHNOLOGY</w:t>
      </w:r>
    </w:p>
    <w:p>
      <w:pPr>
        <w:spacing w:before="0" w:after="480"/>
        <w:jc w:val="center"/>
      </w:pPr>
      <w:r>
        <w:rPr>
          <w:rFonts w:ascii="Times New Roman" w:hAnsi="Times New Roman"/>
          <w:b w:val="0"/>
          <w:sz w:val="22"/>
        </w:rPr>
        <w:t>Vishnupur, Narsapur, Medak, Telangana, India 502313</w:t>
      </w:r>
    </w:p>
    <w:p>
      <w:pPr>
        <w:spacing w:before="0" w:after="480"/>
        <w:jc w:val="center"/>
      </w:pPr>
      <w:r>
        <w:rPr>
          <w:rFonts w:ascii="Times New Roman" w:hAnsi="Times New Roman"/>
          <w:b/>
          <w:sz w:val="32"/>
        </w:rPr>
        <w:t>BONAFIDE CERTIFICATE</w:t>
      </w:r>
    </w:p>
    <w:p>
      <w:pPr>
        <w:jc w:val="both"/>
      </w:pPr>
      <w:r>
        <w:rPr>
          <w:rFonts w:ascii="Times New Roman" w:hAnsi="Times New Roman"/>
          <w:sz w:val="24"/>
        </w:rPr>
        <w:t xml:space="preserve">This is to certify that this major project work entitled </w:t>
      </w:r>
      <w:r>
        <w:rPr>
          <w:rFonts w:ascii="Times New Roman" w:hAnsi="Times New Roman"/>
          <w:b/>
          <w:sz w:val="24"/>
        </w:rPr>
        <w:t>"TELUGU HANDWRITTEN WORD RECOGNITION USING AUTOREGRESSIVE TRANSFORMER DECODER WITH JOINT CTC-ATTENTION TRAINING"</w:t>
      </w:r>
      <w:r>
        <w:rPr>
          <w:rFonts w:ascii="Times New Roman" w:hAnsi="Times New Roman"/>
          <w:sz w:val="24"/>
        </w:rPr>
        <w:t xml:space="preserve">, submitted by </w:t>
      </w:r>
      <w:r>
        <w:rPr>
          <w:rFonts w:ascii="Times New Roman" w:hAnsi="Times New Roman"/>
          <w:b/>
          <w:color w:val="446FC4"/>
          <w:sz w:val="24"/>
        </w:rPr>
        <w:t>SAKILAM BHARGAV (23211A67A7), THATHA NIKITHA (23211A67B6), SABAVAT VINOD NAYAK (23211A67A6)</w:t>
      </w:r>
      <w:r>
        <w:rPr>
          <w:rFonts w:ascii="Times New Roman" w:hAnsi="Times New Roman"/>
          <w:sz w:val="24"/>
        </w:rPr>
        <w:t xml:space="preserve"> to B V Raju Institute of Technology affiliated to JNTUH, Hyderabad in partial fulfillment for the award of Master of Technology in DATA SCIENCES is a bonafide record of project work carried out under our supervision during the academic year 2025 – 2026 and that this work has not been submitted elsewhere for a degree.</w:t>
      </w:r>
    </w:p>
    <w:p>
      <w:pPr>
        <w:spacing w:before="0" w:after="0"/>
      </w:pPr>
    </w:p>
    <w:p>
      <w:pPr>
        <w:spacing w:before="0" w:after="0"/>
      </w:pPr>
    </w:p>
    <w:p>
      <w:pPr>
        <w:spacing w:before="0" w:after="0"/>
      </w:pPr>
    </w:p>
    <w:p>
      <w:pPr>
        <w:spacing w:before="0" w:after="120"/>
        <w:jc w:val="left"/>
      </w:pPr>
      <w:r>
        <w:rPr>
          <w:rFonts w:ascii="Times New Roman" w:hAnsi="Times New Roman"/>
          <w:b/>
          <w:sz w:val="24"/>
        </w:rPr>
        <w:t>SIGNATURE</w:t>
      </w:r>
    </w:p>
    <w:p>
      <w:pPr>
        <w:spacing w:before="0" w:after="120"/>
        <w:jc w:val="left"/>
      </w:pPr>
      <w:r>
        <w:rPr>
          <w:rFonts w:ascii="Times New Roman" w:hAnsi="Times New Roman"/>
          <w:b/>
          <w:sz w:val="24"/>
        </w:rPr>
        <w:t>Dr. R. Venkata Ramana Chary – Supervisor</w:t>
      </w:r>
    </w:p>
    <w:p>
      <w:pPr>
        <w:spacing w:before="0" w:after="120"/>
        <w:jc w:val="left"/>
      </w:pPr>
      <w:r>
        <w:rPr>
          <w:rFonts w:ascii="Times New Roman" w:hAnsi="Times New Roman"/>
          <w:b w:val="0"/>
          <w:sz w:val="24"/>
        </w:rPr>
        <w:t>Professor, CSD</w:t>
      </w:r>
    </w:p>
    <w:p>
      <w:pPr>
        <w:spacing w:before="0" w:after="0"/>
      </w:pPr>
    </w:p>
    <w:p>
      <w:pPr>
        <w:spacing w:before="0" w:after="120"/>
        <w:jc w:val="left"/>
      </w:pPr>
      <w:r>
        <w:rPr>
          <w:rFonts w:ascii="Times New Roman" w:hAnsi="Times New Roman"/>
          <w:b/>
          <w:sz w:val="24"/>
        </w:rPr>
        <w:t>SIGNATURE</w:t>
      </w:r>
    </w:p>
    <w:p>
      <w:pPr>
        <w:spacing w:before="0" w:after="120"/>
        <w:jc w:val="left"/>
      </w:pPr>
      <w:r>
        <w:rPr>
          <w:rFonts w:ascii="Times New Roman" w:hAnsi="Times New Roman"/>
          <w:b/>
          <w:sz w:val="24"/>
        </w:rPr>
        <w:t>Dr. R.V. Ramana Chary – Head of the Department</w:t>
      </w:r>
    </w:p>
    <w:p>
      <w:pPr>
        <w:spacing w:before="0" w:after="120"/>
        <w:jc w:val="left"/>
      </w:pPr>
      <w:r>
        <w:rPr>
          <w:rFonts w:ascii="Times New Roman" w:hAnsi="Times New Roman"/>
          <w:b w:val="0"/>
          <w:sz w:val="24"/>
        </w:rPr>
        <w:t>Professor, CSD</w:t>
      </w:r>
    </w:p>
    <w:p>
      <w:pPr>
        <w:spacing w:before="0" w:after="0"/>
      </w:pPr>
    </w:p>
    <w:p>
      <w:pPr>
        <w:spacing w:before="0" w:after="0"/>
      </w:pPr>
    </w:p>
    <w:p>
      <w:pPr>
        <w:spacing w:before="0" w:after="120"/>
        <w:jc w:val="left"/>
      </w:pPr>
      <w:r>
        <w:rPr>
          <w:rFonts w:ascii="Times New Roman" w:hAnsi="Times New Roman"/>
          <w:b/>
          <w:sz w:val="24"/>
        </w:rPr>
        <w:t>Submitted for Major Project Phase-1 viva-voce examination held on ______________</w:t>
      </w:r>
    </w:p>
    <w:p>
      <w:pPr>
        <w:spacing w:before="0" w:after="0"/>
      </w:pPr>
    </w:p>
    <w:p>
      <w:pPr>
        <w:spacing w:before="0" w:after="0"/>
      </w:pPr>
    </w:p>
    <w:p>
      <w:r>
        <w:rPr>
          <w:rFonts w:ascii="Times New Roman" w:hAnsi="Times New Roman"/>
          <w:b/>
          <w:sz w:val="24"/>
        </w:rPr>
        <w:t>INTERNAL EXAMINER</w:t>
      </w:r>
      <w:r>
        <w:tab/>
        <w:tab/>
        <w:tab/>
        <w:tab/>
        <w:tab/>
      </w:r>
      <w:r>
        <w:rPr>
          <w:rFonts w:ascii="Times New Roman" w:hAnsi="Times New Roman"/>
          <w:b/>
          <w:sz w:val="24"/>
        </w:rPr>
        <w:t>EXTERNAL EXAMINER</w:t>
      </w:r>
    </w:p>
    <w:p>
      <w:r>
        <w:br w:type="page"/>
      </w:r>
    </w:p>
    <w:p>
      <w:pPr>
        <w:spacing w:before="240" w:after="80"/>
        <w:jc w:val="center"/>
      </w:pPr>
      <w:r>
        <w:rPr>
          <w:rFonts w:ascii="Times New Roman" w:hAnsi="Times New Roman"/>
          <w:b/>
          <w:sz w:val="28"/>
        </w:rPr>
        <w:t>B V RAJU INSTITUTE OF TECHNOLOGY</w:t>
      </w:r>
    </w:p>
    <w:p>
      <w:pPr>
        <w:spacing w:before="0" w:after="480"/>
        <w:jc w:val="center"/>
      </w:pPr>
      <w:r>
        <w:rPr>
          <w:rFonts w:ascii="Times New Roman" w:hAnsi="Times New Roman"/>
          <w:b w:val="0"/>
          <w:sz w:val="22"/>
        </w:rPr>
        <w:t>Vishnupur, Narsapur, Medak, Telangana, India 502313</w:t>
      </w:r>
    </w:p>
    <w:p>
      <w:pPr>
        <w:spacing w:before="0" w:after="480"/>
        <w:jc w:val="center"/>
      </w:pPr>
      <w:r>
        <w:rPr>
          <w:rFonts w:ascii="Times New Roman" w:hAnsi="Times New Roman"/>
          <w:b/>
          <w:sz w:val="28"/>
        </w:rPr>
        <w:t>DECLARATION</w:t>
      </w:r>
    </w:p>
    <w:p>
      <w:pPr>
        <w:spacing w:before="0" w:after="120"/>
        <w:jc w:val="both"/>
      </w:pPr>
      <w:r>
        <w:rPr>
          <w:rFonts w:ascii="Times New Roman" w:hAnsi="Times New Roman"/>
          <w:b w:val="0"/>
          <w:sz w:val="24"/>
        </w:rPr>
        <w:t>We hereby declare that the project titled "TELUGU HANDWRITTEN WORD RECOGNITION USING AUTOREGRESSIVE TRANSFORMER DECODER WITH JOINT CTC-ATTENTION TRAINING", submitted to B V RAJU INSTITUTE OF TECHNOLOGY (Autonomous) and affiliated with JNTUH, Hyderabad, in partial fulfillment of the requirements for the award of a Master of Technology in DATA SCIENCES, represents our ideas in our own words. Wherever others' ideas or words have been included, we have adequately cited and referenced the original sources. We also declare that we have adhered to all principles of academic honesty and integrity, and we have not misrepresented, fabricated, or falsified any idea, data, fact, or source in our submission. We understand that any violation of the above will be a cause for disciplinary action by the Institute. It is further declared that the project report or any part thereof has not been previously submitted to any University or Institute for the award of a degree.</w:t>
      </w:r>
    </w:p>
    <w:p>
      <w:pPr>
        <w:spacing w:before="0" w:after="0"/>
      </w:pPr>
    </w:p>
    <w:p>
      <w:pPr>
        <w:spacing w:before="0" w:after="0"/>
      </w:pPr>
    </w:p>
    <w:p>
      <w:pPr>
        <w:spacing w:before="0" w:after="120"/>
        <w:jc w:val="left"/>
      </w:pPr>
      <w:r>
        <w:rPr>
          <w:rFonts w:ascii="Times New Roman" w:hAnsi="Times New Roman"/>
          <w:b/>
          <w:sz w:val="24"/>
        </w:rPr>
        <w:t>Signature(s)</w:t>
      </w:r>
    </w:p>
    <w:p>
      <w:pPr>
        <w:spacing w:before="0" w:after="0"/>
      </w:pPr>
    </w:p>
    <w:p>
      <w:pPr>
        <w:spacing w:before="0" w:after="120"/>
        <w:jc w:val="left"/>
      </w:pPr>
      <w:r>
        <w:rPr>
          <w:rFonts w:ascii="Times New Roman" w:hAnsi="Times New Roman"/>
          <w:b w:val="0"/>
          <w:sz w:val="24"/>
        </w:rPr>
        <w:t>SAKILAM BHARGAV</w:t>
        <w:tab/>
        <w:tab/>
        <w:t>23211A67A7</w:t>
      </w:r>
    </w:p>
    <w:p>
      <w:pPr>
        <w:spacing w:before="0" w:after="120"/>
        <w:jc w:val="left"/>
      </w:pPr>
      <w:r>
        <w:rPr>
          <w:rFonts w:ascii="Times New Roman" w:hAnsi="Times New Roman"/>
          <w:b w:val="0"/>
          <w:sz w:val="24"/>
        </w:rPr>
        <w:t>THATHA NIKITHA</w:t>
        <w:tab/>
        <w:tab/>
        <w:t>23211A67B6</w:t>
      </w:r>
    </w:p>
    <w:p>
      <w:pPr>
        <w:spacing w:before="0" w:after="120"/>
        <w:jc w:val="left"/>
      </w:pPr>
      <w:r>
        <w:rPr>
          <w:rFonts w:ascii="Times New Roman" w:hAnsi="Times New Roman"/>
          <w:b w:val="0"/>
          <w:sz w:val="24"/>
        </w:rPr>
        <w:t>SABAVAT VINOD NAYAK</w:t>
        <w:tab/>
        <w:t>23211A67A6</w:t>
      </w:r>
    </w:p>
    <w:p>
      <w:pPr>
        <w:spacing w:before="0" w:after="0"/>
      </w:pPr>
    </w:p>
    <w:p>
      <w:pPr>
        <w:spacing w:before="0" w:after="0"/>
      </w:pPr>
    </w:p>
    <w:p>
      <w:pPr>
        <w:spacing w:before="0" w:after="120"/>
        <w:jc w:val="left"/>
      </w:pPr>
      <w:r>
        <w:rPr>
          <w:rFonts w:ascii="Times New Roman" w:hAnsi="Times New Roman"/>
          <w:b w:val="0"/>
          <w:sz w:val="24"/>
        </w:rPr>
        <w:t>Place:</w:t>
        <w:tab/>
        <w:tab/>
        <w:tab/>
        <w:tab/>
        <w:tab/>
        <w:t>Date:</w:t>
      </w:r>
    </w:p>
    <w:p>
      <w:r>
        <w:br w:type="page"/>
      </w:r>
    </w:p>
    <w:p>
      <w:pPr>
        <w:spacing w:before="240" w:after="80"/>
        <w:jc w:val="center"/>
      </w:pPr>
      <w:r>
        <w:rPr>
          <w:rFonts w:ascii="Times New Roman" w:hAnsi="Times New Roman"/>
          <w:b/>
          <w:sz w:val="28"/>
        </w:rPr>
        <w:t>B V RAJU INSTITUTE OF TECHNOLOGY</w:t>
      </w:r>
    </w:p>
    <w:p>
      <w:pPr>
        <w:spacing w:before="0" w:after="240"/>
        <w:jc w:val="center"/>
      </w:pPr>
      <w:r>
        <w:rPr>
          <w:rFonts w:ascii="Times New Roman" w:hAnsi="Times New Roman"/>
          <w:b w:val="0"/>
          <w:sz w:val="22"/>
        </w:rPr>
        <w:t>Vishnupur, Narsapur, Medak, Telangana, India 502313</w:t>
      </w:r>
    </w:p>
    <w:p>
      <w:pPr>
        <w:spacing w:before="0" w:after="360"/>
        <w:jc w:val="center"/>
      </w:pPr>
      <w:r>
        <w:rPr>
          <w:rFonts w:ascii="Times New Roman" w:hAnsi="Times New Roman"/>
          <w:b/>
          <w:sz w:val="28"/>
        </w:rPr>
        <w:t>ACKNOWLEDGEMENT</w:t>
      </w:r>
    </w:p>
    <w:p>
      <w:pPr>
        <w:spacing w:before="0" w:after="120"/>
        <w:jc w:val="both"/>
      </w:pPr>
      <w:r>
        <w:rPr>
          <w:rFonts w:ascii="Times New Roman" w:hAnsi="Times New Roman"/>
          <w:b w:val="0"/>
          <w:sz w:val="24"/>
        </w:rPr>
        <w:t>We would like to express our sincere gratitude to the Management of BVRIT Narsapur, Dr. K. LakshmiPrasad, Director and Dr. Sanjay Dubey, Principal for providing excellent infrastructure, necessary facilities, and a conducive academic environment for carrying out this Major Project Phase-1 successfully.</w:t>
      </w:r>
    </w:p>
    <w:p>
      <w:pPr>
        <w:spacing w:before="0" w:after="120"/>
        <w:jc w:val="both"/>
      </w:pPr>
      <w:r>
        <w:rPr>
          <w:rFonts w:ascii="Times New Roman" w:hAnsi="Times New Roman"/>
          <w:b w:val="0"/>
          <w:sz w:val="24"/>
        </w:rPr>
        <w:t>Our sincere thanks and gratitude to Dr. R.V. Ramana Chary, Professor &amp; Head of the Department of CSD for all the timely support and valuable suggestions during the period of Major Project Phase-1.</w:t>
      </w:r>
    </w:p>
    <w:p>
      <w:pPr>
        <w:spacing w:before="0" w:after="120"/>
        <w:jc w:val="both"/>
      </w:pPr>
      <w:r>
        <w:rPr>
          <w:rFonts w:ascii="Times New Roman" w:hAnsi="Times New Roman"/>
          <w:b w:val="0"/>
          <w:sz w:val="24"/>
        </w:rPr>
        <w:t>We are thankful to our Project Coordinator Dr. R. Venkata Ramana Chary, Professor, Department of CSD for his cooperation during the project work.</w:t>
      </w:r>
    </w:p>
    <w:p>
      <w:pPr>
        <w:spacing w:before="0" w:after="120"/>
        <w:jc w:val="both"/>
      </w:pPr>
      <w:r>
        <w:rPr>
          <w:rFonts w:ascii="Times New Roman" w:hAnsi="Times New Roman"/>
          <w:b w:val="0"/>
          <w:sz w:val="24"/>
        </w:rPr>
        <w:t>We are greatly thankful and indebted to our internal guide, Dr. R. Venkata Ramana Chary, Professor, Department of CSD for his constant guidance, encouragement and moral support throughout the Major Project Phase-1.</w:t>
      </w:r>
    </w:p>
    <w:p>
      <w:pPr>
        <w:spacing w:before="0" w:after="120"/>
        <w:jc w:val="both"/>
      </w:pPr>
      <w:r>
        <w:rPr>
          <w:rFonts w:ascii="Times New Roman" w:hAnsi="Times New Roman"/>
          <w:b w:val="0"/>
          <w:sz w:val="24"/>
        </w:rPr>
        <w:t>Finally, we would also like to thank all the faculty and staff of the CSD Department who helped us directly or indirectly, parents and friends for their cooperation in completing Major Project Phase-1.</w:t>
      </w:r>
    </w:p>
    <w:p>
      <w:pPr>
        <w:spacing w:before="0" w:after="0"/>
      </w:pPr>
    </w:p>
    <w:p>
      <w:pPr>
        <w:spacing w:before="0" w:after="0"/>
      </w:pPr>
    </w:p>
    <w:p>
      <w:pPr>
        <w:spacing w:before="0" w:after="120"/>
        <w:jc w:val="left"/>
      </w:pPr>
      <w:r>
        <w:rPr>
          <w:rFonts w:ascii="Times New Roman" w:hAnsi="Times New Roman"/>
          <w:b/>
          <w:sz w:val="24"/>
        </w:rPr>
        <w:t>SAKILAM BHARGAV – 23211A67A7</w:t>
      </w:r>
    </w:p>
    <w:p>
      <w:pPr>
        <w:spacing w:before="0" w:after="120"/>
        <w:jc w:val="left"/>
      </w:pPr>
      <w:r>
        <w:rPr>
          <w:rFonts w:ascii="Times New Roman" w:hAnsi="Times New Roman"/>
          <w:b/>
          <w:sz w:val="24"/>
        </w:rPr>
        <w:t>THATHA NIKITHA – 23211A67B6</w:t>
      </w:r>
    </w:p>
    <w:p>
      <w:pPr>
        <w:spacing w:before="0" w:after="120"/>
        <w:jc w:val="left"/>
      </w:pPr>
      <w:r>
        <w:rPr>
          <w:rFonts w:ascii="Times New Roman" w:hAnsi="Times New Roman"/>
          <w:b/>
          <w:sz w:val="24"/>
        </w:rPr>
        <w:t>SABAVAT VINOD NAYAK – 23211A67A6</w:t>
      </w:r>
    </w:p>
    <w:p>
      <w:r>
        <w:br w:type="page"/>
      </w:r>
    </w:p>
    <w:p>
      <w:pPr>
        <w:spacing w:before="0" w:after="360"/>
        <w:jc w:val="center"/>
      </w:pPr>
      <w:r>
        <w:rPr>
          <w:rFonts w:ascii="Times New Roman" w:hAnsi="Times New Roman"/>
          <w:b/>
          <w:sz w:val="32"/>
        </w:rPr>
        <w:t>ABSTRACT</w:t>
      </w:r>
    </w:p>
    <w:p>
      <w:pPr>
        <w:spacing w:before="0" w:after="120"/>
        <w:jc w:val="both"/>
      </w:pPr>
      <w:r>
        <w:rPr>
          <w:rFonts w:ascii="Times New Roman" w:hAnsi="Times New Roman"/>
          <w:b w:val="0"/>
          <w:sz w:val="24"/>
        </w:rPr>
        <w:t>Telugu handwriting recognition remains a challenging problem in document analysis, primarily because of the script's syllabic structure. In Telugu, consonants fuse with vowel diacritics (matras) and stack into conjuncts via the virama (halant), producing compound glyphs that bear little visual resemblance to their constituent characters. Unlike Latin alphabets where each letter retains roughly the same shape regardless of context, Telugu characters undergo significant visual transformations depending on their neighbours.</w:t>
      </w:r>
    </w:p>
    <w:p>
      <w:pPr>
        <w:spacing w:before="0" w:after="120"/>
        <w:jc w:val="both"/>
      </w:pPr>
      <w:r>
        <w:rPr>
          <w:rFonts w:ascii="Times New Roman" w:hAnsi="Times New Roman"/>
          <w:b w:val="0"/>
          <w:sz w:val="24"/>
        </w:rPr>
        <w:t>This project presents an automated Telugu handwritten word recognition system using a hybrid deep learning approach that combines Convolutional Neural Networks (CNN) with an Autoregressive Transformer Decoder trained under a joint CTC-Attention loss. We compare this approach against a CNN-BiLSTM-CTC baseline on the IIIT-HW-Telugu benchmark, which contains approximately 80,000 training images and 17,910 test images. Both decoder architectures share a common stride-modified ResNet-18 encoder that preserves horizontal resolution for sequential decoding.</w:t>
      </w:r>
    </w:p>
    <w:p>
      <w:pPr>
        <w:spacing w:before="0" w:after="120"/>
        <w:jc w:val="both"/>
      </w:pPr>
      <w:r>
        <w:rPr>
          <w:rFonts w:ascii="Times New Roman" w:hAnsi="Times New Roman"/>
          <w:b w:val="0"/>
          <w:sz w:val="24"/>
        </w:rPr>
        <w:t>The proposed system also incorporates a Telugu character bigram transition matrix constructed from training labels, which is applied as a soft constraint during inference to penalize unlikely character sequences. Experimental results demonstrate that the best Transformer configuration achieves a Character Error Rate (CER) of 3.66%, representing a 6.4% relative improvement over the CTC baseline's 3.91% CER. To our knowledge, this represents the lowest lexicon-free CER reported on the IIIT-HW-Telugu benchmark, achieving a 20% relative reduction from the previous best of 4.58%.</w:t>
      </w:r>
    </w:p>
    <w:p>
      <w:pPr>
        <w:spacing w:before="0" w:after="120"/>
        <w:jc w:val="both"/>
      </w:pPr>
      <w:r>
        <w:rPr>
          <w:rFonts w:ascii="Times New Roman" w:hAnsi="Times New Roman"/>
          <w:b w:val="0"/>
          <w:sz w:val="24"/>
        </w:rPr>
        <w:t>Two architectural details proved critical for convergence: scaling token embeddings by √d_model and tying input–output embedding weights. Error analysis reveals a practical deployment trade-off: the CTC model distributes small substitution errors uniformly across samples, while the Transformer is more accurate on average but occasionally exhibits what we term "autoregressive collapse" — confidently emitting a valid Telugu word entirely unrelated to the input image.</w:t>
      </w:r>
    </w:p>
    <w:p>
      <w:pPr>
        <w:jc w:val="both"/>
      </w:pPr>
      <w:r>
        <w:rPr>
          <w:rFonts w:ascii="Times New Roman" w:hAnsi="Times New Roman"/>
          <w:b/>
          <w:sz w:val="24"/>
        </w:rPr>
        <w:t xml:space="preserve">Keywords: </w:t>
      </w:r>
      <w:r>
        <w:rPr>
          <w:rFonts w:ascii="Times New Roman" w:hAnsi="Times New Roman"/>
          <w:sz w:val="24"/>
        </w:rPr>
        <w:t>Handwritten Text Recognition, Telugu, CTC, Transformer, Autoregressive Decoding, Indic Scripts, Linguistic Constraints, Deep Learning, Joint CTC-Attention Training.</w:t>
      </w:r>
    </w:p>
    <w:p>
      <w:r>
        <w:br w:type="page"/>
      </w:r>
    </w:p>
    <w:p>
      <w:pPr>
        <w:spacing w:before="0" w:after="360"/>
        <w:jc w:val="center"/>
      </w:pPr>
      <w:r>
        <w:rPr>
          <w:rFonts w:ascii="Times New Roman" w:hAnsi="Times New Roman"/>
          <w:b/>
          <w:sz w:val="28"/>
        </w:rPr>
        <w:t>LIST OF ABBREVIATIONS</w:t>
      </w:r>
    </w:p>
    <w:tbl>
      <w:tblPr>
        <w:tblStyle w:val="TableGrid"/>
        <w:tblW w:type="auto" w:w="0"/>
        <w:jc w:val="center"/>
        <w:tblLook w:firstColumn="1" w:firstRow="1" w:lastColumn="0" w:lastRow="0" w:noHBand="0" w:noVBand="1" w:val="04A0"/>
      </w:tblPr>
      <w:tblGrid>
        <w:gridCol w:w="4561"/>
        <w:gridCol w:w="4561"/>
      </w:tblGrid>
      <w:tr>
        <w:tc>
          <w:tcPr>
            <w:tcW w:type="dxa" w:w="4561"/>
            <w:shd w:fill="4472C4" w:val="clear"/>
          </w:tcPr>
          <w:p>
            <w:pPr>
              <w:jc w:val="center"/>
            </w:pPr>
            <w:r/>
            <w:r>
              <w:rPr>
                <w:rFonts w:ascii="Times New Roman" w:hAnsi="Times New Roman"/>
                <w:b/>
                <w:color w:val="FFFFFF"/>
                <w:sz w:val="22"/>
              </w:rPr>
              <w:t>Abbreviation</w:t>
            </w:r>
          </w:p>
        </w:tc>
        <w:tc>
          <w:tcPr>
            <w:tcW w:type="dxa" w:w="4561"/>
            <w:shd w:fill="4472C4" w:val="clear"/>
          </w:tcPr>
          <w:p>
            <w:pPr>
              <w:jc w:val="center"/>
            </w:pPr>
            <w:r/>
            <w:r>
              <w:rPr>
                <w:rFonts w:ascii="Times New Roman" w:hAnsi="Times New Roman"/>
                <w:b/>
                <w:color w:val="FFFFFF"/>
                <w:sz w:val="22"/>
              </w:rPr>
              <w:t>Full Form</w:t>
            </w:r>
          </w:p>
        </w:tc>
      </w:tr>
      <w:tr>
        <w:tc>
          <w:tcPr>
            <w:tcW w:type="dxa" w:w="4561"/>
          </w:tcPr>
          <w:p>
            <w:pPr>
              <w:jc w:val="center"/>
            </w:pPr>
            <w:r/>
            <w:r>
              <w:rPr>
                <w:rFonts w:ascii="Times New Roman" w:hAnsi="Times New Roman"/>
                <w:sz w:val="22"/>
              </w:rPr>
              <w:t>HTR</w:t>
            </w:r>
          </w:p>
        </w:tc>
        <w:tc>
          <w:tcPr>
            <w:tcW w:type="dxa" w:w="4561"/>
          </w:tcPr>
          <w:p>
            <w:pPr>
              <w:jc w:val="center"/>
            </w:pPr>
            <w:r/>
            <w:r>
              <w:rPr>
                <w:rFonts w:ascii="Times New Roman" w:hAnsi="Times New Roman"/>
                <w:sz w:val="22"/>
              </w:rPr>
              <w:t>Handwritten Text Recognition</w:t>
            </w:r>
          </w:p>
        </w:tc>
      </w:tr>
      <w:tr>
        <w:tc>
          <w:tcPr>
            <w:tcW w:type="dxa" w:w="4561"/>
          </w:tcPr>
          <w:p>
            <w:pPr>
              <w:jc w:val="center"/>
            </w:pPr>
            <w:r/>
            <w:r>
              <w:rPr>
                <w:rFonts w:ascii="Times New Roman" w:hAnsi="Times New Roman"/>
                <w:sz w:val="22"/>
              </w:rPr>
              <w:t>CTC</w:t>
            </w:r>
          </w:p>
        </w:tc>
        <w:tc>
          <w:tcPr>
            <w:tcW w:type="dxa" w:w="4561"/>
          </w:tcPr>
          <w:p>
            <w:pPr>
              <w:jc w:val="center"/>
            </w:pPr>
            <w:r/>
            <w:r>
              <w:rPr>
                <w:rFonts w:ascii="Times New Roman" w:hAnsi="Times New Roman"/>
                <w:sz w:val="22"/>
              </w:rPr>
              <w:t>Connectionist Temporal Classification</w:t>
            </w:r>
          </w:p>
        </w:tc>
      </w:tr>
      <w:tr>
        <w:tc>
          <w:tcPr>
            <w:tcW w:type="dxa" w:w="4561"/>
          </w:tcPr>
          <w:p>
            <w:pPr>
              <w:jc w:val="center"/>
            </w:pPr>
            <w:r/>
            <w:r>
              <w:rPr>
                <w:rFonts w:ascii="Times New Roman" w:hAnsi="Times New Roman"/>
                <w:sz w:val="22"/>
              </w:rPr>
              <w:t>AR</w:t>
            </w:r>
          </w:p>
        </w:tc>
        <w:tc>
          <w:tcPr>
            <w:tcW w:type="dxa" w:w="4561"/>
          </w:tcPr>
          <w:p>
            <w:pPr>
              <w:jc w:val="center"/>
            </w:pPr>
            <w:r/>
            <w:r>
              <w:rPr>
                <w:rFonts w:ascii="Times New Roman" w:hAnsi="Times New Roman"/>
                <w:sz w:val="22"/>
              </w:rPr>
              <w:t>Autoregressive</w:t>
            </w:r>
          </w:p>
        </w:tc>
      </w:tr>
      <w:tr>
        <w:tc>
          <w:tcPr>
            <w:tcW w:type="dxa" w:w="4561"/>
          </w:tcPr>
          <w:p>
            <w:pPr>
              <w:jc w:val="center"/>
            </w:pPr>
            <w:r/>
            <w:r>
              <w:rPr>
                <w:rFonts w:ascii="Times New Roman" w:hAnsi="Times New Roman"/>
                <w:sz w:val="22"/>
              </w:rPr>
              <w:t>CNN</w:t>
            </w:r>
          </w:p>
        </w:tc>
        <w:tc>
          <w:tcPr>
            <w:tcW w:type="dxa" w:w="4561"/>
          </w:tcPr>
          <w:p>
            <w:pPr>
              <w:jc w:val="center"/>
            </w:pPr>
            <w:r/>
            <w:r>
              <w:rPr>
                <w:rFonts w:ascii="Times New Roman" w:hAnsi="Times New Roman"/>
                <w:sz w:val="22"/>
              </w:rPr>
              <w:t>Convolutional Neural Network</w:t>
            </w:r>
          </w:p>
        </w:tc>
      </w:tr>
      <w:tr>
        <w:tc>
          <w:tcPr>
            <w:tcW w:type="dxa" w:w="4561"/>
          </w:tcPr>
          <w:p>
            <w:pPr>
              <w:jc w:val="center"/>
            </w:pPr>
            <w:r/>
            <w:r>
              <w:rPr>
                <w:rFonts w:ascii="Times New Roman" w:hAnsi="Times New Roman"/>
                <w:sz w:val="22"/>
              </w:rPr>
              <w:t>RNN</w:t>
            </w:r>
          </w:p>
        </w:tc>
        <w:tc>
          <w:tcPr>
            <w:tcW w:type="dxa" w:w="4561"/>
          </w:tcPr>
          <w:p>
            <w:pPr>
              <w:jc w:val="center"/>
            </w:pPr>
            <w:r/>
            <w:r>
              <w:rPr>
                <w:rFonts w:ascii="Times New Roman" w:hAnsi="Times New Roman"/>
                <w:sz w:val="22"/>
              </w:rPr>
              <w:t>Recurrent Neural Network</w:t>
            </w:r>
          </w:p>
        </w:tc>
      </w:tr>
      <w:tr>
        <w:tc>
          <w:tcPr>
            <w:tcW w:type="dxa" w:w="4561"/>
          </w:tcPr>
          <w:p>
            <w:pPr>
              <w:jc w:val="center"/>
            </w:pPr>
            <w:r/>
            <w:r>
              <w:rPr>
                <w:rFonts w:ascii="Times New Roman" w:hAnsi="Times New Roman"/>
                <w:sz w:val="22"/>
              </w:rPr>
              <w:t>LSTM</w:t>
            </w:r>
          </w:p>
        </w:tc>
        <w:tc>
          <w:tcPr>
            <w:tcW w:type="dxa" w:w="4561"/>
          </w:tcPr>
          <w:p>
            <w:pPr>
              <w:jc w:val="center"/>
            </w:pPr>
            <w:r/>
            <w:r>
              <w:rPr>
                <w:rFonts w:ascii="Times New Roman" w:hAnsi="Times New Roman"/>
                <w:sz w:val="22"/>
              </w:rPr>
              <w:t>Long Short-Term Memory</w:t>
            </w:r>
          </w:p>
        </w:tc>
      </w:tr>
      <w:tr>
        <w:tc>
          <w:tcPr>
            <w:tcW w:type="dxa" w:w="4561"/>
          </w:tcPr>
          <w:p>
            <w:pPr>
              <w:jc w:val="center"/>
            </w:pPr>
            <w:r/>
            <w:r>
              <w:rPr>
                <w:rFonts w:ascii="Times New Roman" w:hAnsi="Times New Roman"/>
                <w:sz w:val="22"/>
              </w:rPr>
              <w:t>BiLSTM</w:t>
            </w:r>
          </w:p>
        </w:tc>
        <w:tc>
          <w:tcPr>
            <w:tcW w:type="dxa" w:w="4561"/>
          </w:tcPr>
          <w:p>
            <w:pPr>
              <w:jc w:val="center"/>
            </w:pPr>
            <w:r/>
            <w:r>
              <w:rPr>
                <w:rFonts w:ascii="Times New Roman" w:hAnsi="Times New Roman"/>
                <w:sz w:val="22"/>
              </w:rPr>
              <w:t>Bidirectional Long Short-Term Memory</w:t>
            </w:r>
          </w:p>
        </w:tc>
      </w:tr>
      <w:tr>
        <w:tc>
          <w:tcPr>
            <w:tcW w:type="dxa" w:w="4561"/>
          </w:tcPr>
          <w:p>
            <w:pPr>
              <w:jc w:val="center"/>
            </w:pPr>
            <w:r/>
            <w:r>
              <w:rPr>
                <w:rFonts w:ascii="Times New Roman" w:hAnsi="Times New Roman"/>
                <w:sz w:val="22"/>
              </w:rPr>
              <w:t>CER</w:t>
            </w:r>
          </w:p>
        </w:tc>
        <w:tc>
          <w:tcPr>
            <w:tcW w:type="dxa" w:w="4561"/>
          </w:tcPr>
          <w:p>
            <w:pPr>
              <w:jc w:val="center"/>
            </w:pPr>
            <w:r/>
            <w:r>
              <w:rPr>
                <w:rFonts w:ascii="Times New Roman" w:hAnsi="Times New Roman"/>
                <w:sz w:val="22"/>
              </w:rPr>
              <w:t>Character Error Rate</w:t>
            </w:r>
          </w:p>
        </w:tc>
      </w:tr>
      <w:tr>
        <w:tc>
          <w:tcPr>
            <w:tcW w:type="dxa" w:w="4561"/>
          </w:tcPr>
          <w:p>
            <w:pPr>
              <w:jc w:val="center"/>
            </w:pPr>
            <w:r/>
            <w:r>
              <w:rPr>
                <w:rFonts w:ascii="Times New Roman" w:hAnsi="Times New Roman"/>
                <w:sz w:val="22"/>
              </w:rPr>
              <w:t>WER</w:t>
            </w:r>
          </w:p>
        </w:tc>
        <w:tc>
          <w:tcPr>
            <w:tcW w:type="dxa" w:w="4561"/>
          </w:tcPr>
          <w:p>
            <w:pPr>
              <w:jc w:val="center"/>
            </w:pPr>
            <w:r/>
            <w:r>
              <w:rPr>
                <w:rFonts w:ascii="Times New Roman" w:hAnsi="Times New Roman"/>
                <w:sz w:val="22"/>
              </w:rPr>
              <w:t>Word Error Rate</w:t>
            </w:r>
          </w:p>
        </w:tc>
      </w:tr>
      <w:tr>
        <w:tc>
          <w:tcPr>
            <w:tcW w:type="dxa" w:w="4561"/>
          </w:tcPr>
          <w:p>
            <w:pPr>
              <w:jc w:val="center"/>
            </w:pPr>
            <w:r/>
            <w:r>
              <w:rPr>
                <w:rFonts w:ascii="Times New Roman" w:hAnsi="Times New Roman"/>
                <w:sz w:val="22"/>
              </w:rPr>
              <w:t>NFC</w:t>
            </w:r>
          </w:p>
        </w:tc>
        <w:tc>
          <w:tcPr>
            <w:tcW w:type="dxa" w:w="4561"/>
          </w:tcPr>
          <w:p>
            <w:pPr>
              <w:jc w:val="center"/>
            </w:pPr>
            <w:r/>
            <w:r>
              <w:rPr>
                <w:rFonts w:ascii="Times New Roman" w:hAnsi="Times New Roman"/>
                <w:sz w:val="22"/>
              </w:rPr>
              <w:t>Unicode Normalization Form C</w:t>
            </w:r>
          </w:p>
        </w:tc>
      </w:tr>
      <w:tr>
        <w:tc>
          <w:tcPr>
            <w:tcW w:type="dxa" w:w="4561"/>
          </w:tcPr>
          <w:p>
            <w:pPr>
              <w:jc w:val="center"/>
            </w:pPr>
            <w:r/>
            <w:r>
              <w:rPr>
                <w:rFonts w:ascii="Times New Roman" w:hAnsi="Times New Roman"/>
                <w:sz w:val="22"/>
              </w:rPr>
              <w:t>SOS</w:t>
            </w:r>
          </w:p>
        </w:tc>
        <w:tc>
          <w:tcPr>
            <w:tcW w:type="dxa" w:w="4561"/>
          </w:tcPr>
          <w:p>
            <w:pPr>
              <w:jc w:val="center"/>
            </w:pPr>
            <w:r/>
            <w:r>
              <w:rPr>
                <w:rFonts w:ascii="Times New Roman" w:hAnsi="Times New Roman"/>
                <w:sz w:val="22"/>
              </w:rPr>
              <w:t>Start of Sequence</w:t>
            </w:r>
          </w:p>
        </w:tc>
      </w:tr>
      <w:tr>
        <w:tc>
          <w:tcPr>
            <w:tcW w:type="dxa" w:w="4561"/>
          </w:tcPr>
          <w:p>
            <w:pPr>
              <w:jc w:val="center"/>
            </w:pPr>
            <w:r/>
            <w:r>
              <w:rPr>
                <w:rFonts w:ascii="Times New Roman" w:hAnsi="Times New Roman"/>
                <w:sz w:val="22"/>
              </w:rPr>
              <w:t>EOS</w:t>
            </w:r>
          </w:p>
        </w:tc>
        <w:tc>
          <w:tcPr>
            <w:tcW w:type="dxa" w:w="4561"/>
          </w:tcPr>
          <w:p>
            <w:pPr>
              <w:jc w:val="center"/>
            </w:pPr>
            <w:r/>
            <w:r>
              <w:rPr>
                <w:rFonts w:ascii="Times New Roman" w:hAnsi="Times New Roman"/>
                <w:sz w:val="22"/>
              </w:rPr>
              <w:t>End of Sequence</w:t>
            </w:r>
          </w:p>
        </w:tc>
      </w:tr>
      <w:tr>
        <w:tc>
          <w:tcPr>
            <w:tcW w:type="dxa" w:w="4561"/>
          </w:tcPr>
          <w:p>
            <w:pPr>
              <w:jc w:val="center"/>
            </w:pPr>
            <w:r/>
            <w:r>
              <w:rPr>
                <w:rFonts w:ascii="Times New Roman" w:hAnsi="Times New Roman"/>
                <w:sz w:val="22"/>
              </w:rPr>
              <w:t>GELU</w:t>
            </w:r>
          </w:p>
        </w:tc>
        <w:tc>
          <w:tcPr>
            <w:tcW w:type="dxa" w:w="4561"/>
          </w:tcPr>
          <w:p>
            <w:pPr>
              <w:jc w:val="center"/>
            </w:pPr>
            <w:r/>
            <w:r>
              <w:rPr>
                <w:rFonts w:ascii="Times New Roman" w:hAnsi="Times New Roman"/>
                <w:sz w:val="22"/>
              </w:rPr>
              <w:t>Gaussian Error Linear Unit</w:t>
            </w:r>
          </w:p>
        </w:tc>
      </w:tr>
      <w:tr>
        <w:tc>
          <w:tcPr>
            <w:tcW w:type="dxa" w:w="4561"/>
          </w:tcPr>
          <w:p>
            <w:pPr>
              <w:jc w:val="center"/>
            </w:pPr>
            <w:r/>
            <w:r>
              <w:rPr>
                <w:rFonts w:ascii="Times New Roman" w:hAnsi="Times New Roman"/>
                <w:sz w:val="22"/>
              </w:rPr>
              <w:t>FP16</w:t>
            </w:r>
          </w:p>
        </w:tc>
        <w:tc>
          <w:tcPr>
            <w:tcW w:type="dxa" w:w="4561"/>
          </w:tcPr>
          <w:p>
            <w:pPr>
              <w:jc w:val="center"/>
            </w:pPr>
            <w:r/>
            <w:r>
              <w:rPr>
                <w:rFonts w:ascii="Times New Roman" w:hAnsi="Times New Roman"/>
                <w:sz w:val="22"/>
              </w:rPr>
              <w:t>16-bit Floating Point (Half Precision)</w:t>
            </w:r>
          </w:p>
        </w:tc>
      </w:tr>
      <w:tr>
        <w:tc>
          <w:tcPr>
            <w:tcW w:type="dxa" w:w="4561"/>
          </w:tcPr>
          <w:p>
            <w:pPr>
              <w:jc w:val="center"/>
            </w:pPr>
            <w:r/>
            <w:r>
              <w:rPr>
                <w:rFonts w:ascii="Times New Roman" w:hAnsi="Times New Roman"/>
                <w:sz w:val="22"/>
              </w:rPr>
              <w:t>GPU</w:t>
            </w:r>
          </w:p>
        </w:tc>
        <w:tc>
          <w:tcPr>
            <w:tcW w:type="dxa" w:w="4561"/>
          </w:tcPr>
          <w:p>
            <w:pPr>
              <w:jc w:val="center"/>
            </w:pPr>
            <w:r/>
            <w:r>
              <w:rPr>
                <w:rFonts w:ascii="Times New Roman" w:hAnsi="Times New Roman"/>
                <w:sz w:val="22"/>
              </w:rPr>
              <w:t>Graphics Processing Unit</w:t>
            </w:r>
          </w:p>
        </w:tc>
      </w:tr>
      <w:tr>
        <w:tc>
          <w:tcPr>
            <w:tcW w:type="dxa" w:w="4561"/>
          </w:tcPr>
          <w:p>
            <w:pPr>
              <w:jc w:val="center"/>
            </w:pPr>
            <w:r/>
            <w:r>
              <w:rPr>
                <w:rFonts w:ascii="Times New Roman" w:hAnsi="Times New Roman"/>
                <w:sz w:val="22"/>
              </w:rPr>
              <w:t>CUDA</w:t>
            </w:r>
          </w:p>
        </w:tc>
        <w:tc>
          <w:tcPr>
            <w:tcW w:type="dxa" w:w="4561"/>
          </w:tcPr>
          <w:p>
            <w:pPr>
              <w:jc w:val="center"/>
            </w:pPr>
            <w:r/>
            <w:r>
              <w:rPr>
                <w:rFonts w:ascii="Times New Roman" w:hAnsi="Times New Roman"/>
                <w:sz w:val="22"/>
              </w:rPr>
              <w:t>Compute Unified Device Architecture</w:t>
            </w:r>
          </w:p>
        </w:tc>
      </w:tr>
      <w:tr>
        <w:tc>
          <w:tcPr>
            <w:tcW w:type="dxa" w:w="4561"/>
          </w:tcPr>
          <w:p>
            <w:pPr>
              <w:jc w:val="center"/>
            </w:pPr>
            <w:r/>
            <w:r>
              <w:rPr>
                <w:rFonts w:ascii="Times New Roman" w:hAnsi="Times New Roman"/>
                <w:sz w:val="22"/>
              </w:rPr>
              <w:t>ViT</w:t>
            </w:r>
          </w:p>
        </w:tc>
        <w:tc>
          <w:tcPr>
            <w:tcW w:type="dxa" w:w="4561"/>
          </w:tcPr>
          <w:p>
            <w:pPr>
              <w:jc w:val="center"/>
            </w:pPr>
            <w:r/>
            <w:r>
              <w:rPr>
                <w:rFonts w:ascii="Times New Roman" w:hAnsi="Times New Roman"/>
                <w:sz w:val="22"/>
              </w:rPr>
              <w:t>Vision Transformer</w:t>
            </w:r>
          </w:p>
        </w:tc>
      </w:tr>
      <w:tr>
        <w:tc>
          <w:tcPr>
            <w:tcW w:type="dxa" w:w="4561"/>
          </w:tcPr>
          <w:p>
            <w:pPr>
              <w:jc w:val="center"/>
            </w:pPr>
            <w:r/>
            <w:r>
              <w:rPr>
                <w:rFonts w:ascii="Times New Roman" w:hAnsi="Times New Roman"/>
                <w:sz w:val="22"/>
              </w:rPr>
              <w:t>CRNN</w:t>
            </w:r>
          </w:p>
        </w:tc>
        <w:tc>
          <w:tcPr>
            <w:tcW w:type="dxa" w:w="4561"/>
          </w:tcPr>
          <w:p>
            <w:pPr>
              <w:jc w:val="center"/>
            </w:pPr>
            <w:r/>
            <w:r>
              <w:rPr>
                <w:rFonts w:ascii="Times New Roman" w:hAnsi="Times New Roman"/>
                <w:sz w:val="22"/>
              </w:rPr>
              <w:t>Convolutional Recurrent Neural Network</w:t>
            </w:r>
          </w:p>
        </w:tc>
      </w:tr>
    </w:tbl>
    <w:p/>
    <w:p>
      <w:r>
        <w:br w:type="page"/>
      </w:r>
    </w:p>
    <w:p>
      <w:pPr>
        <w:spacing w:before="800" w:after="120"/>
        <w:jc w:val="center"/>
      </w:pPr>
      <w:r>
        <w:rPr>
          <w:rFonts w:ascii="Times New Roman" w:hAnsi="Times New Roman"/>
          <w:b/>
          <w:sz w:val="32"/>
        </w:rPr>
        <w:t>CHAPTER-1</w:t>
      </w:r>
    </w:p>
    <w:p>
      <w:pPr>
        <w:spacing w:before="0" w:after="480"/>
        <w:jc w:val="center"/>
      </w:pPr>
      <w:r>
        <w:rPr>
          <w:rFonts w:ascii="Times New Roman" w:hAnsi="Times New Roman"/>
          <w:b/>
          <w:sz w:val="32"/>
        </w:rPr>
        <w:t>INTRODUCTION</w:t>
      </w:r>
    </w:p>
    <w:p>
      <w:pPr>
        <w:spacing w:before="360" w:after="240"/>
        <w:jc w:val="left"/>
      </w:pPr>
      <w:r>
        <w:rPr>
          <w:rFonts w:ascii="Times New Roman" w:hAnsi="Times New Roman"/>
          <w:b/>
          <w:sz w:val="28"/>
        </w:rPr>
        <w:t>1.1 Motivation</w:t>
      </w:r>
    </w:p>
    <w:p>
      <w:pPr>
        <w:spacing w:before="0" w:after="120"/>
        <w:jc w:val="both"/>
      </w:pPr>
      <w:r>
        <w:rPr>
          <w:rFonts w:ascii="Times New Roman" w:hAnsi="Times New Roman"/>
          <w:b w:val="0"/>
          <w:sz w:val="24"/>
        </w:rPr>
        <w:t>Handwritten text recognition (HTR) for Latin scripts has made remarkable progress in recent years, routinely achieving single-digit character error rates on standard benchmarks such as IAM and RIMES. However, Indic scripts continue to lag significantly behind their Latin counterparts. Telugu, spoken natively by over 80 million people and designated one of India's classical languages, has received comparatively little HTR attention relative to its speaker population.</w:t>
      </w:r>
    </w:p>
    <w:p>
      <w:pPr>
        <w:spacing w:before="0" w:after="120"/>
        <w:jc w:val="both"/>
      </w:pPr>
      <w:r>
        <w:rPr>
          <w:rFonts w:ascii="Times New Roman" w:hAnsi="Times New Roman"/>
          <w:b w:val="0"/>
          <w:sz w:val="24"/>
        </w:rPr>
        <w:t>The difficulty is largely structural. Telugu has 36 base consonants (hallulu), 16 vowels (acchulu), and vowel diacritics (matras) that attach to consonant glyphs and alter their shape. The virama character (halant, U+0C4D) stacks consonants into conjuncts (vattu forms), producing compound glyphs that can be visually unrelated to their constituent consonants. Latin letters, by contrast, retain roughly the same shape regardless of context. This structural complexity makes Telugu handwriting recognition significantly harder than Latin HTR.</w:t>
      </w:r>
    </w:p>
    <w:p>
      <w:pPr>
        <w:spacing w:before="0" w:after="120"/>
        <w:jc w:val="both"/>
      </w:pPr>
      <w:r>
        <w:rPr>
          <w:rFonts w:ascii="Times New Roman" w:hAnsi="Times New Roman"/>
          <w:b w:val="0"/>
          <w:sz w:val="24"/>
        </w:rPr>
        <w:t>In many real-world applications, there is a growing need for automated systems that can recognize handwritten Telugu text. Historical document digitization, postal automation, bank cheque processing, and educational assessment systems all require robust Telugu OCR capabilities. Currently, these tasks are performed manually, which is labour-intensive, time-consuming, and prone to human error.</w:t>
      </w:r>
    </w:p>
    <w:p>
      <w:pPr>
        <w:spacing w:before="0" w:after="120"/>
        <w:jc w:val="both"/>
      </w:pPr>
      <w:r>
        <w:rPr>
          <w:rFonts w:ascii="Times New Roman" w:hAnsi="Times New Roman"/>
          <w:b w:val="0"/>
          <w:sz w:val="24"/>
        </w:rPr>
        <w:t>Current HTR systems generally follow one of two decoding strategies. Connectionist Temporal Classification (CTC) avoids character-level bounding boxes by having the encoder emit a distribution at every time step; dynamic programming then marginalises over all alignments consistent with the target label sequence. CTC is fast and effective for left-to-right scripts, but each output position is predicted independently, meaning the model cannot capture dependencies between adjacent characters. Autoregressive (AR) Transformer decoders generate characters one at a time, conditioning each prediction on the full history of previously emitted tokens. This enables the decoder to capture inter-character dependencies — for example, that a particular vowel diacritic rarely follows a certain consonant cluster in Telugu — at the cost of slower inference.</w:t>
      </w:r>
    </w:p>
    <w:p>
      <w:pPr>
        <w:spacing w:before="0" w:after="120"/>
        <w:jc w:val="both"/>
      </w:pPr>
      <w:r>
        <w:rPr>
          <w:rFonts w:ascii="Times New Roman" w:hAnsi="Times New Roman"/>
          <w:b w:val="0"/>
          <w:sz w:val="24"/>
        </w:rPr>
        <w:t>With sufficient pre-training data, Transformers have been shown to outperform CTC on English HTR. Systems like TrOCR and PARSeq demonstrated this on benchmarks comprising millions of images. However, for low-resource scripts like Telugu, the evidence is less clear. Gongidi and Jawahar observed that CTC remains competitive on Indic languages when labelled data is scarce. This gap in understanding motivates the central question of our work: given roughly 80,000 Telugu word images, does a Transformer decoder outperform a well-tuned CTC baseline, and by how much?</w:t>
      </w:r>
    </w:p>
    <w:p>
      <w:pPr>
        <w:spacing w:before="0" w:after="120"/>
        <w:jc w:val="both"/>
      </w:pPr>
      <w:r>
        <w:rPr>
          <w:rFonts w:ascii="Times New Roman" w:hAnsi="Times New Roman"/>
          <w:b w:val="0"/>
          <w:sz w:val="24"/>
        </w:rPr>
        <w:t>The motivation behind choosing a hybrid approach that combines CTC and Transformer architectures lies in leveraging the strengths of both methods. The joint CTC-Attention training framework allows the CTC branch to encourage the encoder to produce roughly time-aligned features, which in turn helps the attention mechanism in the Transformer decoder converge faster and more reliably.</w:t>
      </w:r>
    </w:p>
    <w:p>
      <w:pPr>
        <w:spacing w:before="0" w:after="120"/>
        <w:jc w:val="both"/>
      </w:pPr>
      <w:r>
        <w:rPr>
          <w:rFonts w:ascii="Times New Roman" w:hAnsi="Times New Roman"/>
          <w:b w:val="0"/>
          <w:sz w:val="24"/>
        </w:rPr>
        <w:t>Overall, this project aims to push the state of the art in Telugu handwriting recognition by combining modern deep learning architectures with language-specific constraints, while also providing a thorough analysis of where and how different decoding strategies succeed and fail on the complexities of the Telugu script.</w:t>
      </w:r>
    </w:p>
    <w:p>
      <w:pPr>
        <w:spacing w:before="360" w:after="240"/>
        <w:jc w:val="left"/>
      </w:pPr>
      <w:r>
        <w:rPr>
          <w:rFonts w:ascii="Times New Roman" w:hAnsi="Times New Roman"/>
          <w:b/>
          <w:sz w:val="28"/>
        </w:rPr>
        <w:t>1.2 Problem Statement</w:t>
      </w:r>
    </w:p>
    <w:p>
      <w:pPr>
        <w:spacing w:before="0" w:after="120"/>
        <w:jc w:val="both"/>
      </w:pPr>
      <w:r>
        <w:rPr>
          <w:rFonts w:ascii="Times New Roman" w:hAnsi="Times New Roman"/>
          <w:b w:val="0"/>
          <w:sz w:val="24"/>
        </w:rPr>
        <w:t>Telugu handwriting recognition is a complex pattern recognition problem that remains significantly underexplored compared to Latin script recognition. The core challenge stems from the inherent complexity of the Telugu script, which features a large character set of 36 consonants and 16 vowels, with additional vowel diacritics (matras) that modify consonant shapes. The virama character creates consonant conjuncts (vattu forms) where multiple consonants stack together, producing compound glyphs that are visually distinct from their constituent characters.</w:t>
      </w:r>
    </w:p>
    <w:p>
      <w:pPr>
        <w:spacing w:before="0" w:after="120"/>
        <w:jc w:val="both"/>
      </w:pPr>
      <w:r>
        <w:rPr>
          <w:rFonts w:ascii="Times New Roman" w:hAnsi="Times New Roman"/>
          <w:b w:val="0"/>
          <w:sz w:val="24"/>
        </w:rPr>
        <w:t>Existing automated Telugu handwriting recognition systems primarily rely on Convolutional Recurrent Neural Network (CRNN) architectures with CTC decoding. While these systems have achieved moderate success, they suffer from a fundamental limitation: CTC decoding assumes conditional independence between output characters at each time step. This means the model cannot leverage the strong inter-character dependencies that exist in Telugu.</w:t>
      </w:r>
    </w:p>
    <w:p>
      <w:pPr>
        <w:spacing w:before="0" w:after="120"/>
        <w:jc w:val="both"/>
      </w:pPr>
      <w:r>
        <w:rPr>
          <w:rFonts w:ascii="Times New Roman" w:hAnsi="Times New Roman"/>
          <w:b w:val="0"/>
          <w:sz w:val="24"/>
        </w:rPr>
        <w:t>The best previously reported lexicon-free CER on the IIIT-HW-Telugu benchmark was 4.58%, achieved by Dutta et al. using CNN-RNN-CTC with IAM pre-training. While lexicon-constrained approaches have achieved CER as low as 1.52%, they can only output words that exist in a predefined dictionary, which severely limits their practical applicability.</w:t>
      </w:r>
    </w:p>
    <w:p>
      <w:pPr>
        <w:spacing w:before="0" w:after="120"/>
        <w:jc w:val="both"/>
      </w:pPr>
      <w:r>
        <w:rPr>
          <w:rFonts w:ascii="Times New Roman" w:hAnsi="Times New Roman"/>
          <w:b w:val="0"/>
          <w:sz w:val="24"/>
        </w:rPr>
        <w:t>The proposed project addresses these challenges by developing a hybrid deep learning system that integrates a CNN-based visual encoder with an autoregressive Transformer decoder, trained using a joint CTC-Attention loss. The system aims to achieve state-of-the-art lexicon-free recognition accuracy on the IIIT-HW-Telugu benchmark while providing detailed analysis of the strengths and weaknesses of different decoding strategies.</w:t>
      </w:r>
    </w:p>
    <w:p>
      <w:pPr>
        <w:spacing w:before="360" w:after="240"/>
        <w:jc w:val="left"/>
      </w:pPr>
      <w:r>
        <w:rPr>
          <w:rFonts w:ascii="Times New Roman" w:hAnsi="Times New Roman"/>
          <w:b/>
          <w:sz w:val="28"/>
        </w:rPr>
        <w:t>1.3 Objectives</w:t>
      </w:r>
    </w:p>
    <w:p>
      <w:pPr>
        <w:pStyle w:val="ListBullet"/>
        <w:jc w:val="both"/>
      </w:pPr>
      <w:r>
        <w:rPr>
          <w:rFonts w:ascii="Times New Roman" w:hAnsi="Times New Roman"/>
          <w:sz w:val="24"/>
        </w:rPr>
        <w:t>To develop an automated Telugu handwritten word recognition system using deep learning techniques that achieves state-of-the-art accuracy on the IIIT-HW-Telugu benchmark.</w:t>
      </w:r>
    </w:p>
    <w:p>
      <w:pPr>
        <w:pStyle w:val="ListBullet"/>
        <w:jc w:val="both"/>
      </w:pPr>
      <w:r>
        <w:rPr>
          <w:rFonts w:ascii="Times New Roman" w:hAnsi="Times New Roman"/>
          <w:sz w:val="24"/>
        </w:rPr>
        <w:t>To design and implement a shared CNN feature encoder based on a stride-modified ResNet-18 architecture that preserves horizontal resolution for sequential decoding.</w:t>
      </w:r>
    </w:p>
    <w:p>
      <w:pPr>
        <w:pStyle w:val="ListBullet"/>
        <w:jc w:val="both"/>
      </w:pPr>
      <w:r>
        <w:rPr>
          <w:rFonts w:ascii="Times New Roman" w:hAnsi="Times New Roman"/>
          <w:sz w:val="24"/>
        </w:rPr>
        <w:t>To implement and train a CTC baseline decoder using a 2-layer Bidirectional LSTM, establishing a strong baseline for comparison.</w:t>
      </w:r>
    </w:p>
    <w:p>
      <w:pPr>
        <w:pStyle w:val="ListBullet"/>
        <w:jc w:val="both"/>
      </w:pPr>
      <w:r>
        <w:rPr>
          <w:rFonts w:ascii="Times New Roman" w:hAnsi="Times New Roman"/>
          <w:sz w:val="24"/>
        </w:rPr>
        <w:t>To implement and train an autoregressive Transformer decoder with a joint CTC-Attention training loss that captures inter-character dependencies in Telugu text.</w:t>
      </w:r>
    </w:p>
    <w:p>
      <w:pPr>
        <w:pStyle w:val="ListBullet"/>
        <w:jc w:val="both"/>
      </w:pPr>
      <w:r>
        <w:rPr>
          <w:rFonts w:ascii="Times New Roman" w:hAnsi="Times New Roman"/>
          <w:sz w:val="24"/>
        </w:rPr>
        <w:t>To investigate the effect of architectural modifications including embedding scaling by √d_model and weight tying on model convergence and performance.</w:t>
      </w:r>
    </w:p>
    <w:p>
      <w:pPr>
        <w:pStyle w:val="ListBullet"/>
        <w:jc w:val="both"/>
      </w:pPr>
      <w:r>
        <w:rPr>
          <w:rFonts w:ascii="Times New Roman" w:hAnsi="Times New Roman"/>
          <w:sz w:val="24"/>
        </w:rPr>
        <w:t>To construct a Telugu character bigram transition matrix from training data and evaluate its effectiveness as a soft decoding constraint during inference.</w:t>
      </w:r>
    </w:p>
    <w:p>
      <w:pPr>
        <w:pStyle w:val="ListBullet"/>
        <w:jc w:val="both"/>
      </w:pPr>
      <w:r>
        <w:rPr>
          <w:rFonts w:ascii="Times New Roman" w:hAnsi="Times New Roman"/>
          <w:sz w:val="24"/>
        </w:rPr>
        <w:t>To evaluate and compare all model variants using standard metrics including Character Error Rate (CER) and Word Error Rate (WER) with bootstrap confidence intervals.</w:t>
      </w:r>
    </w:p>
    <w:p>
      <w:pPr>
        <w:pStyle w:val="ListBullet"/>
        <w:jc w:val="both"/>
      </w:pPr>
      <w:r>
        <w:rPr>
          <w:rFonts w:ascii="Times New Roman" w:hAnsi="Times New Roman"/>
          <w:sz w:val="24"/>
        </w:rPr>
        <w:t>To perform detailed error analysis including compound vs. simple word performance, character-level confusion analysis, and qualitative examination of failure modes.</w:t>
      </w:r>
    </w:p>
    <w:p>
      <w:pPr>
        <w:spacing w:before="360" w:after="240"/>
        <w:jc w:val="left"/>
      </w:pPr>
      <w:r>
        <w:rPr>
          <w:rFonts w:ascii="Times New Roman" w:hAnsi="Times New Roman"/>
          <w:b/>
          <w:sz w:val="28"/>
        </w:rPr>
        <w:t>1.4 Organization of the Report</w:t>
      </w:r>
    </w:p>
    <w:p>
      <w:pPr>
        <w:spacing w:before="0" w:after="120"/>
        <w:jc w:val="both"/>
      </w:pPr>
      <w:r>
        <w:rPr>
          <w:rFonts w:ascii="Times New Roman" w:hAnsi="Times New Roman"/>
          <w:b w:val="0"/>
          <w:sz w:val="24"/>
        </w:rPr>
        <w:t>Chapter 1 – Introduction: This chapter provides an overview of the project, including background information on Telugu script structure, motivation for the work, problem statement, objectives, and the organization of the report.</w:t>
      </w:r>
    </w:p>
    <w:p>
      <w:pPr>
        <w:spacing w:before="0" w:after="120"/>
        <w:jc w:val="both"/>
      </w:pPr>
      <w:r>
        <w:rPr>
          <w:rFonts w:ascii="Times New Roman" w:hAnsi="Times New Roman"/>
          <w:b w:val="0"/>
          <w:sz w:val="24"/>
        </w:rPr>
        <w:t>Chapter 2 – Literature Survey: This chapter reviews existing research work related to handwritten text recognition using CTC, attention-based models, and Transformer architectures.</w:t>
      </w:r>
    </w:p>
    <w:p>
      <w:pPr>
        <w:spacing w:before="0" w:after="120"/>
        <w:jc w:val="both"/>
      </w:pPr>
      <w:r>
        <w:rPr>
          <w:rFonts w:ascii="Times New Roman" w:hAnsi="Times New Roman"/>
          <w:b w:val="0"/>
          <w:sz w:val="24"/>
        </w:rPr>
        <w:t>Chapter 3 – System Design: This chapter explains the architecture and design of the proposed system in detail.</w:t>
      </w:r>
    </w:p>
    <w:p>
      <w:pPr>
        <w:spacing w:before="0" w:after="120"/>
        <w:jc w:val="both"/>
      </w:pPr>
      <w:r>
        <w:rPr>
          <w:rFonts w:ascii="Times New Roman" w:hAnsi="Times New Roman"/>
          <w:b w:val="0"/>
          <w:sz w:val="24"/>
        </w:rPr>
        <w:t>Chapter 4 – Implementation and Results: This chapter presents the implementation details, training configuration, and comprehensive experimental results with analysis.</w:t>
      </w:r>
    </w:p>
    <w:p>
      <w:pPr>
        <w:spacing w:before="0" w:after="120"/>
        <w:jc w:val="both"/>
      </w:pPr>
      <w:r>
        <w:rPr>
          <w:rFonts w:ascii="Times New Roman" w:hAnsi="Times New Roman"/>
          <w:b w:val="0"/>
          <w:sz w:val="24"/>
        </w:rPr>
        <w:t>Chapter 5 – Testing: This chapter describes different testing methods used to evaluate the functionality and reliability of the system.</w:t>
      </w:r>
    </w:p>
    <w:p>
      <w:pPr>
        <w:spacing w:before="0" w:after="120"/>
        <w:jc w:val="both"/>
      </w:pPr>
      <w:r>
        <w:rPr>
          <w:rFonts w:ascii="Times New Roman" w:hAnsi="Times New Roman"/>
          <w:b w:val="0"/>
          <w:sz w:val="24"/>
        </w:rPr>
        <w:t>Chapter 6 – Conclusion and Future Scope: This chapter summarizes the overall findings and highlights future research directions.</w:t>
      </w:r>
    </w:p>
    <w:p>
      <w:r>
        <w:br w:type="page"/>
      </w:r>
    </w:p>
    <w:p>
      <w:pPr>
        <w:spacing w:before="800" w:after="120"/>
        <w:jc w:val="center"/>
      </w:pPr>
      <w:r>
        <w:rPr>
          <w:rFonts w:ascii="Times New Roman" w:hAnsi="Times New Roman"/>
          <w:b/>
          <w:sz w:val="32"/>
        </w:rPr>
        <w:t>CHAPTER-2</w:t>
      </w:r>
    </w:p>
    <w:p>
      <w:pPr>
        <w:spacing w:before="0" w:after="480"/>
        <w:jc w:val="center"/>
      </w:pPr>
      <w:r>
        <w:rPr>
          <w:rFonts w:ascii="Times New Roman" w:hAnsi="Times New Roman"/>
          <w:b/>
          <w:sz w:val="32"/>
        </w:rPr>
        <w:t>LITERATURE SURVEY</w:t>
      </w:r>
    </w:p>
    <w:p>
      <w:pPr>
        <w:spacing w:before="360" w:after="240"/>
        <w:jc w:val="left"/>
      </w:pPr>
      <w:r>
        <w:rPr>
          <w:rFonts w:ascii="Times New Roman" w:hAnsi="Times New Roman"/>
          <w:b/>
          <w:sz w:val="28"/>
        </w:rPr>
        <w:t>2.1 Introduction</w:t>
      </w:r>
    </w:p>
    <w:p>
      <w:pPr>
        <w:spacing w:before="0" w:after="120"/>
        <w:jc w:val="both"/>
      </w:pPr>
      <w:r>
        <w:rPr>
          <w:rFonts w:ascii="Times New Roman" w:hAnsi="Times New Roman"/>
          <w:b w:val="0"/>
          <w:sz w:val="24"/>
        </w:rPr>
        <w:t>Handwritten text recognition has been an active area of research in computer vision and pattern recognition for several decades. The fundamental goal is to convert images of handwritten text into machine-readable character sequences. In recent years, deep learning has revolutionized this field. Two main decoding strategies have emerged: Connectionist Temporal Classification (CTC), which performs alignment-free sequence prediction, and attention-based autoregressive decoding, which generates characters one at a time conditioned on previously generated outputs.</w:t>
      </w:r>
    </w:p>
    <w:p>
      <w:pPr>
        <w:spacing w:before="0" w:after="120"/>
        <w:jc w:val="both"/>
      </w:pPr>
      <w:r>
        <w:rPr>
          <w:rFonts w:ascii="Times New Roman" w:hAnsi="Times New Roman"/>
          <w:b w:val="0"/>
          <w:sz w:val="24"/>
        </w:rPr>
        <w:t>For Indic scripts, the challenges are amplified by the structural complexity of the writing systems. Telugu, one of the major Dravidian languages, presents particular difficulties due to its large character set, the way vowel diacritics modify consonant shapes, and the formation of conjunct consonants through the virama character. This chapter reviews the existing research work related to handwriting recognition.</w:t>
      </w:r>
    </w:p>
    <w:p>
      <w:pPr>
        <w:spacing w:before="360" w:after="240"/>
        <w:jc w:val="left"/>
      </w:pPr>
      <w:r>
        <w:rPr>
          <w:rFonts w:ascii="Times New Roman" w:hAnsi="Times New Roman"/>
          <w:b/>
          <w:sz w:val="28"/>
        </w:rPr>
        <w:t>2.2 Methodology from Previous Papers</w:t>
      </w:r>
    </w:p>
    <w:p>
      <w:pPr>
        <w:spacing w:before="240" w:after="120"/>
        <w:jc w:val="left"/>
      </w:pPr>
      <w:r>
        <w:rPr>
          <w:rFonts w:ascii="Times New Roman" w:hAnsi="Times New Roman"/>
          <w:b/>
          <w:sz w:val="24"/>
        </w:rPr>
        <w:t>CTC-Based Handwriting Recognition</w:t>
      </w:r>
    </w:p>
    <w:p>
      <w:pPr>
        <w:spacing w:before="0" w:after="120"/>
        <w:jc w:val="both"/>
      </w:pPr>
      <w:r>
        <w:rPr>
          <w:rFonts w:ascii="Times New Roman" w:hAnsi="Times New Roman"/>
          <w:b w:val="0"/>
          <w:sz w:val="24"/>
        </w:rPr>
        <w:t>CTC, introduced by Graves et al. (2006), remains the dominant loss function for HTR because it requires only image–transcript pairs, not character-level bounding boxes. The CRNN pipeline of Shi et al. (2017), which feeds convolutional features into a Bidirectional LSTM and decodes with CTC, established the standard baseline architecture. Puigcerver (2017) demonstrated that width-preserving convolutions improve the encoder. Scheidl et al. (2018) integrated language-model-aware beam search into CTC decoding.</w:t>
      </w:r>
    </w:p>
    <w:p>
      <w:pPr>
        <w:spacing w:before="240" w:after="120"/>
        <w:jc w:val="left"/>
      </w:pPr>
      <w:r>
        <w:rPr>
          <w:rFonts w:ascii="Times New Roman" w:hAnsi="Times New Roman"/>
          <w:b/>
          <w:sz w:val="24"/>
        </w:rPr>
        <w:t>Attention and Transformer-Based HTR</w:t>
      </w:r>
    </w:p>
    <w:p>
      <w:pPr>
        <w:spacing w:before="0" w:after="120"/>
        <w:jc w:val="both"/>
      </w:pPr>
      <w:r>
        <w:rPr>
          <w:rFonts w:ascii="Times New Roman" w:hAnsi="Times New Roman"/>
          <w:b w:val="0"/>
          <w:sz w:val="24"/>
        </w:rPr>
        <w:t>TrOCR, proposed by Li et al. (2023), combines a pre-trained Vision Transformer (ViT) encoder with a GPT-2-style autoregressive decoder. PARSeq, proposed by Bautista and Atienza (2022), trains a single model on every permutation of character order. Neither system has been evaluated on Telugu.</w:t>
      </w:r>
    </w:p>
    <w:p>
      <w:pPr>
        <w:spacing w:before="240" w:after="120"/>
        <w:jc w:val="left"/>
      </w:pPr>
      <w:r>
        <w:rPr>
          <w:rFonts w:ascii="Times New Roman" w:hAnsi="Times New Roman"/>
          <w:b/>
          <w:sz w:val="24"/>
        </w:rPr>
        <w:t>Indic Script Recognition</w:t>
      </w:r>
    </w:p>
    <w:p>
      <w:pPr>
        <w:spacing w:before="0" w:after="120"/>
        <w:jc w:val="both"/>
      </w:pPr>
      <w:r>
        <w:rPr>
          <w:rFonts w:ascii="Times New Roman" w:hAnsi="Times New Roman"/>
          <w:b w:val="0"/>
          <w:sz w:val="24"/>
        </w:rPr>
        <w:t>Dutta et al. (2018) trained CNN-RNN-CTC pipelines on the IIIT-HW-Telugu dataset and reported 9.15% CER, reduced to 4.58% with IAM pre-training. Gongidi and Jawahar (2021) introduced the broader IIIT-INDIC-HW-WORDS benchmark and obtained 6.41% CER with a CRNN; lexicon-constrained decoding lowered this to 1.52%. The PLATTER system by Kasuba et al. (2025) addressed page-level Indic HTR but evaluated only on Hindi and Bangla, not Telugu.</w:t>
      </w:r>
    </w:p>
    <w:p>
      <w:pPr>
        <w:spacing w:before="240" w:after="120"/>
        <w:jc w:val="left"/>
      </w:pPr>
      <w:r>
        <w:rPr>
          <w:rFonts w:ascii="Times New Roman" w:hAnsi="Times New Roman"/>
          <w:b/>
          <w:sz w:val="24"/>
        </w:rPr>
        <w:t>Joint CTC-Attention Training</w:t>
      </w:r>
    </w:p>
    <w:p>
      <w:pPr>
        <w:spacing w:before="0" w:after="120"/>
        <w:jc w:val="both"/>
      </w:pPr>
      <w:r>
        <w:rPr>
          <w:rFonts w:ascii="Times New Roman" w:hAnsi="Times New Roman"/>
          <w:b w:val="0"/>
          <w:sz w:val="24"/>
        </w:rPr>
        <w:t>Watanabe et al. (2017) demonstrated in speech recognition that an auxiliary CTC loss alongside an attention decoder accelerates convergence. Michael et al. (2019) applied the same joint-loss formulation to HTR and reported faster convergence and fewer attention-collapse episodes.</w:t>
      </w:r>
    </w:p>
    <w:p>
      <w:pPr>
        <w:spacing w:before="360" w:after="240"/>
        <w:jc w:val="left"/>
      </w:pPr>
      <w:r>
        <w:rPr>
          <w:rFonts w:ascii="Times New Roman" w:hAnsi="Times New Roman"/>
          <w:b/>
          <w:sz w:val="28"/>
        </w:rPr>
        <w:t>2.3 Existing System</w:t>
      </w:r>
    </w:p>
    <w:p>
      <w:pPr>
        <w:spacing w:before="0" w:after="120"/>
        <w:jc w:val="both"/>
      </w:pPr>
      <w:r>
        <w:rPr>
          <w:rFonts w:ascii="Times New Roman" w:hAnsi="Times New Roman"/>
          <w:b w:val="0"/>
          <w:sz w:val="24"/>
        </w:rPr>
        <w:t>Existing Telugu handwriting recognition systems primarily rely on CNN-RNN-CTC architectures. The typical pipeline includes: (1) Image Input: A grayscale image of a handwritten Telugu word, (2) Feature Extraction: A CNN extracts spatial features, (3) Sequence Modelling: Features are fed into a BiLSTM, (4) CTC Decoding: BiLSTM outputs are decoded via greedy or beam search.</w:t>
      </w:r>
    </w:p>
    <w:p>
      <w:pPr>
        <w:spacing w:before="0" w:after="120"/>
        <w:jc w:val="both"/>
      </w:pPr>
      <w:r>
        <w:rPr>
          <w:rFonts w:ascii="Times New Roman" w:hAnsi="Times New Roman"/>
          <w:b w:val="0"/>
          <w:sz w:val="24"/>
        </w:rPr>
        <w:t>The most notable existing systems for Telugu HTR include Dutta et al. (2018) achieving 4.58% CER with IAM pre-training, and Gongidi and Jawahar (2021) achieving 6.41% CER (open vocabulary) or 1.52% CER with lexicon constraints.</w:t>
      </w:r>
    </w:p>
    <w:p>
      <w:pPr>
        <w:spacing w:before="360" w:after="240"/>
        <w:jc w:val="left"/>
      </w:pPr>
      <w:r>
        <w:rPr>
          <w:rFonts w:ascii="Times New Roman" w:hAnsi="Times New Roman"/>
          <w:b/>
          <w:sz w:val="28"/>
        </w:rPr>
        <w:t>2.4 Existing Disadvantages</w:t>
      </w:r>
    </w:p>
    <w:p>
      <w:pPr>
        <w:spacing w:before="0" w:after="120"/>
        <w:jc w:val="both"/>
      </w:pPr>
      <w:r>
        <w:rPr>
          <w:rFonts w:ascii="Times New Roman" w:hAnsi="Times New Roman"/>
          <w:b w:val="0"/>
          <w:sz w:val="24"/>
        </w:rPr>
        <w:t>1. Conditional Independence Assumption in CTC: Each output character is predicted independently without considering previously predicted characters. The model cannot leverage Telugu's phonotactic constraints.</w:t>
      </w:r>
    </w:p>
    <w:p>
      <w:pPr>
        <w:spacing w:before="0" w:after="120"/>
        <w:jc w:val="both"/>
      </w:pPr>
      <w:r>
        <w:rPr>
          <w:rFonts w:ascii="Times New Roman" w:hAnsi="Times New Roman"/>
          <w:b w:val="0"/>
          <w:sz w:val="24"/>
        </w:rPr>
        <w:t>2. Inability to Handle Complex Conjuncts: Telugu consonant conjuncts (vattu forms) often look completely different from their constituents. CTC struggles with decomposing compound glyphs.</w:t>
      </w:r>
    </w:p>
    <w:p>
      <w:pPr>
        <w:spacing w:before="0" w:after="120"/>
        <w:jc w:val="both"/>
      </w:pPr>
      <w:r>
        <w:rPr>
          <w:rFonts w:ascii="Times New Roman" w:hAnsi="Times New Roman"/>
          <w:b w:val="0"/>
          <w:sz w:val="24"/>
        </w:rPr>
        <w:t>3. High Error Rates in Lexicon-Free Mode: In the practical lexicon-free setting, error rates remain above 4%.</w:t>
      </w:r>
    </w:p>
    <w:p>
      <w:pPr>
        <w:spacing w:before="0" w:after="120"/>
        <w:jc w:val="both"/>
      </w:pPr>
      <w:r>
        <w:rPr>
          <w:rFonts w:ascii="Times New Roman" w:hAnsi="Times New Roman"/>
          <w:b w:val="0"/>
          <w:sz w:val="24"/>
        </w:rPr>
        <w:t>4. Lack of Linguistic Knowledge: Current systems do not incorporate linguistic knowledge about valid character sequences in Telugu.</w:t>
      </w:r>
    </w:p>
    <w:p>
      <w:pPr>
        <w:spacing w:before="0" w:after="120"/>
        <w:jc w:val="both"/>
      </w:pPr>
      <w:r>
        <w:rPr>
          <w:rFonts w:ascii="Times New Roman" w:hAnsi="Times New Roman"/>
          <w:b w:val="0"/>
          <w:sz w:val="24"/>
        </w:rPr>
        <w:t>5. Limited Error Analysis: Previous studies report overall metrics but do not provide detailed analysis of error patterns.</w:t>
      </w:r>
    </w:p>
    <w:p>
      <w:pPr>
        <w:spacing w:before="0" w:after="120"/>
        <w:jc w:val="both"/>
      </w:pPr>
      <w:r>
        <w:rPr>
          <w:rFonts w:ascii="Times New Roman" w:hAnsi="Times New Roman"/>
          <w:b w:val="0"/>
          <w:sz w:val="24"/>
        </w:rPr>
        <w:t>6. Dependence on Pre-training Data: The best existing results (4.58% CER) required pre-training on English IAM data.</w:t>
      </w:r>
    </w:p>
    <w:p>
      <w:pPr>
        <w:spacing w:before="360" w:after="240"/>
        <w:jc w:val="left"/>
      </w:pPr>
      <w:r>
        <w:rPr>
          <w:rFonts w:ascii="Times New Roman" w:hAnsi="Times New Roman"/>
          <w:b/>
          <w:sz w:val="28"/>
        </w:rPr>
        <w:t>2.5 Proposed System</w:t>
      </w:r>
    </w:p>
    <w:p>
      <w:pPr>
        <w:spacing w:before="0" w:after="120"/>
        <w:jc w:val="both"/>
      </w:pPr>
      <w:r>
        <w:rPr>
          <w:rFonts w:ascii="Times New Roman" w:hAnsi="Times New Roman"/>
          <w:b w:val="0"/>
          <w:sz w:val="24"/>
        </w:rPr>
        <w:t>To address these limitations, this project proposes a hybrid deep learning framework with four main components: (1) Shared CNN Feature Encoder — A stride-modified ResNet-18 that preserves horizontal resolution. (2) CTC Baseline Decoder — A 2-layer BiLSTM with CTC loss. (3) Autoregressive Transformer Decoder — A 6-layer Transformer with joint CTC-CE training loss (λ=0.3), embedding scaling, and weight tying. (4) Telugu Linguistic Constraint Mask — A character bigram transition matrix applied as a soft penalty during inference.</w:t>
      </w:r>
    </w:p>
    <w:p>
      <w:pPr>
        <w:spacing w:before="360" w:after="240"/>
        <w:jc w:val="left"/>
      </w:pPr>
      <w:r>
        <w:rPr>
          <w:rFonts w:ascii="Times New Roman" w:hAnsi="Times New Roman"/>
          <w:b/>
          <w:sz w:val="28"/>
        </w:rPr>
        <w:t>2.6 Advantages of Proposed System</w:t>
      </w:r>
    </w:p>
    <w:p>
      <w:pPr>
        <w:spacing w:before="0" w:after="120"/>
        <w:jc w:val="both"/>
      </w:pPr>
      <w:r>
        <w:rPr>
          <w:rFonts w:ascii="Times New Roman" w:hAnsi="Times New Roman"/>
          <w:b w:val="0"/>
          <w:sz w:val="24"/>
        </w:rPr>
        <w:t>1. Captures inter-character dependencies through the autoregressive Transformer decoder. 2. Joint CTC-Attention training accelerates convergence and improves stability. 3. Shared encoder enables a controlled comparison between decoding strategies. 4. Telugu-specific linguistic constraints are systematically studied for the first time. 5. Achieves state-of-the-art 3.66% CER — a 20% relative reduction from the previous best. 6. Comprehensive error analysis identifies the "autoregressive collapse" failure mode. 7. Practical deployment insights inform the CTC vs. Transformer trade-off.</w:t>
      </w:r>
    </w:p>
    <w:p>
      <w:r>
        <w:br w:type="page"/>
      </w:r>
    </w:p>
    <w:p>
      <w:pPr>
        <w:spacing w:before="800" w:after="120"/>
        <w:jc w:val="center"/>
      </w:pPr>
      <w:r>
        <w:rPr>
          <w:rFonts w:ascii="Times New Roman" w:hAnsi="Times New Roman"/>
          <w:b/>
          <w:sz w:val="32"/>
        </w:rPr>
        <w:t>CHAPTER-3</w:t>
      </w:r>
    </w:p>
    <w:p>
      <w:pPr>
        <w:spacing w:before="0" w:after="480"/>
        <w:jc w:val="center"/>
      </w:pPr>
      <w:r>
        <w:rPr>
          <w:rFonts w:ascii="Times New Roman" w:hAnsi="Times New Roman"/>
          <w:b/>
          <w:sz w:val="32"/>
        </w:rPr>
        <w:t>SYSTEM DESIGN</w:t>
      </w:r>
    </w:p>
    <w:p>
      <w:pPr>
        <w:spacing w:before="360" w:after="240"/>
        <w:jc w:val="left"/>
      </w:pPr>
      <w:r>
        <w:rPr>
          <w:rFonts w:ascii="Times New Roman" w:hAnsi="Times New Roman"/>
          <w:b/>
          <w:sz w:val="28"/>
        </w:rPr>
        <w:t>3.1 Introduction</w:t>
      </w:r>
    </w:p>
    <w:p>
      <w:pPr>
        <w:spacing w:before="0" w:after="120"/>
        <w:jc w:val="both"/>
      </w:pPr>
      <w:r>
        <w:rPr>
          <w:rFonts w:ascii="Times New Roman" w:hAnsi="Times New Roman"/>
          <w:b w:val="0"/>
          <w:sz w:val="24"/>
        </w:rPr>
        <w:t>The system design for the proposed Telugu handwritten word recognition system is centered around a deep learning architecture that combines convolutional feature extraction with two distinct decoding strategies. The overall system follows an encoder-decoder paradigm. The system is implemented in Python 3.12.13 using PyTorch 2.7.1 with CUDA 11.8 and cuDNN 9.1.0 on Ubuntu 22.04.</w:t>
      </w:r>
    </w:p>
    <w:p>
      <w:pPr>
        <w:spacing w:before="360" w:after="240"/>
        <w:jc w:val="left"/>
      </w:pPr>
      <w:r>
        <w:rPr>
          <w:rFonts w:ascii="Times New Roman" w:hAnsi="Times New Roman"/>
          <w:b/>
          <w:sz w:val="28"/>
        </w:rPr>
        <w:t>3.2 System Architecture</w:t>
      </w:r>
    </w:p>
    <w:p>
      <w:pPr>
        <w:spacing w:before="0" w:after="120"/>
        <w:jc w:val="both"/>
      </w:pPr>
      <w:r>
        <w:rPr>
          <w:rFonts w:ascii="Times New Roman" w:hAnsi="Times New Roman"/>
          <w:b w:val="0"/>
          <w:sz w:val="24"/>
        </w:rPr>
        <w:t>Figure 3.1: System Architecture — The stride-patched ResNet-18 encoder turns a word image into a 64-step feature sequence. Path A runs it through a 2-layer BiLSTM for CTC decoding. Path B refines it with a 3-layer Transformer encoder, branches off an auxiliary CTC head (λ=0.3), and decodes autoregressively with a 6-layer Transformer decoder. An optional Telugu grammar mask penalizes unlikely character transitions at inference time.</w:t>
      </w:r>
    </w:p>
    <w:p>
      <w:pPr>
        <w:spacing w:before="360" w:after="240"/>
        <w:jc w:val="left"/>
      </w:pPr>
      <w:r>
        <w:rPr>
          <w:rFonts w:ascii="Times New Roman" w:hAnsi="Times New Roman"/>
          <w:b/>
          <w:sz w:val="28"/>
        </w:rPr>
        <w:t>3.3 CNN Feature Encoder</w:t>
      </w:r>
    </w:p>
    <w:p>
      <w:pPr>
        <w:spacing w:before="0" w:after="120"/>
        <w:jc w:val="both"/>
      </w:pPr>
      <w:r>
        <w:rPr>
          <w:rFonts w:ascii="Times New Roman" w:hAnsi="Times New Roman"/>
          <w:b w:val="0"/>
          <w:sz w:val="24"/>
        </w:rPr>
        <w:t>The visual encoder is a ResNet-18 pre-trained on ImageNet, with modified spatial downsampling. We set the stride of layers 3 and 4 from (2,2) to (2,1), preserving horizontal resolution. This yields feature maps of shape [B, 512, 4, W/8]. A 1×1 convolution projects to d_model, adaptive average pooling collapses the height, and sinusoidal positional encodings are added, producing T = 64 feature vectors.</w:t>
      </w:r>
    </w:p>
    <w:p>
      <w:pPr>
        <w:spacing w:before="360" w:after="240"/>
        <w:jc w:val="left"/>
      </w:pPr>
      <w:r>
        <w:rPr>
          <w:rFonts w:ascii="Times New Roman" w:hAnsi="Times New Roman"/>
          <w:b/>
          <w:sz w:val="28"/>
        </w:rPr>
        <w:t>3.4 CTC Baseline Decoder</w:t>
      </w:r>
    </w:p>
    <w:p>
      <w:pPr>
        <w:spacing w:before="0" w:after="120"/>
        <w:jc w:val="both"/>
      </w:pPr>
      <w:r>
        <w:rPr>
          <w:rFonts w:ascii="Times New Roman" w:hAnsi="Times New Roman"/>
          <w:b w:val="0"/>
          <w:sz w:val="24"/>
        </w:rPr>
        <w:t>A 2-layer bidirectional LSTM (hidden size 256, giving 512-dimensional concatenated states) on top of the shared encoder features. A linear head projects to logits over the 91-token vocabulary. At test time, greedy decoding collapses repeated tokens and blanks (0.3 ms per image).</w:t>
      </w:r>
    </w:p>
    <w:p>
      <w:pPr>
        <w:spacing w:before="360" w:after="240"/>
        <w:jc w:val="left"/>
      </w:pPr>
      <w:r>
        <w:rPr>
          <w:rFonts w:ascii="Times New Roman" w:hAnsi="Times New Roman"/>
          <w:b/>
          <w:sz w:val="28"/>
        </w:rPr>
        <w:t>3.5 Autoregressive Transformer Decoder</w:t>
      </w:r>
    </w:p>
    <w:p>
      <w:pPr>
        <w:spacing w:before="0" w:after="120"/>
        <w:jc w:val="both"/>
      </w:pPr>
      <w:r>
        <w:rPr>
          <w:rFonts w:ascii="Times New Roman" w:hAnsi="Times New Roman"/>
          <w:b w:val="0"/>
          <w:sz w:val="24"/>
        </w:rPr>
        <w:t>Each of the N=6 decoder layers contains: (1) Masked Self-Attention, (2) Cross-Attention over encoder memory, (3) Feed-Forward Block with GELU activation (d_ff = 1,536). Pre-Layer Normalization is used for gradient stability.</w:t>
      </w:r>
    </w:p>
    <w:p>
      <w:pPr>
        <w:spacing w:before="0" w:after="120"/>
        <w:jc w:val="both"/>
      </w:pPr>
      <w:r>
        <w:rPr>
          <w:rFonts w:ascii="Times New Roman" w:hAnsi="Times New Roman"/>
          <w:b w:val="0"/>
          <w:sz w:val="24"/>
        </w:rPr>
        <w:t>Embedding Scaling: Token embeddings are scaled by √d_model to match the magnitude of sinusoidal positional encodings. Weight Tying: The input embedding and output softmax projection share the same weight matrix, halving embedding parameters.</w:t>
      </w:r>
    </w:p>
    <w:p>
      <w:pPr>
        <w:spacing w:before="0" w:after="120"/>
        <w:jc w:val="both"/>
      </w:pPr>
      <w:r>
        <w:rPr>
          <w:rFonts w:ascii="Times New Roman" w:hAnsi="Times New Roman"/>
          <w:b w:val="0"/>
          <w:sz w:val="24"/>
        </w:rPr>
        <w:t>Joint CTC-CE Training: L = (1 − λ)·L_CE + λ·L_CTC, with λ = 0.3 and label smoothing ε = 0.05.</w:t>
      </w:r>
    </w:p>
    <w:p>
      <w:pPr>
        <w:spacing w:before="360" w:after="240"/>
        <w:jc w:val="left"/>
      </w:pPr>
      <w:r>
        <w:rPr>
          <w:rFonts w:ascii="Times New Roman" w:hAnsi="Times New Roman"/>
          <w:b/>
          <w:sz w:val="28"/>
        </w:rPr>
        <w:t>3.6 Telugu Linguistic Constraint Mask</w:t>
      </w:r>
    </w:p>
    <w:p>
      <w:pPr>
        <w:spacing w:before="0" w:after="120"/>
        <w:jc w:val="both"/>
      </w:pPr>
      <w:r>
        <w:rPr>
          <w:rFonts w:ascii="Times New Roman" w:hAnsi="Times New Roman"/>
          <w:b w:val="0"/>
          <w:sz w:val="24"/>
        </w:rPr>
        <w:t>A binary transition matrix M is built from training-set bigrams. At each decoding step, a penalty δ = 10.0 is subtracted from logits of character pairs never observed in training. A soft penalty is used rather than a hard mask to allow rare-but-valid pairs.</w:t>
      </w:r>
    </w:p>
    <w:p>
      <w:pPr>
        <w:spacing w:before="360" w:after="240"/>
        <w:jc w:val="left"/>
      </w:pPr>
      <w:r>
        <w:rPr>
          <w:rFonts w:ascii="Times New Roman" w:hAnsi="Times New Roman"/>
          <w:b/>
          <w:sz w:val="28"/>
        </w:rPr>
        <w:t>3.7 Data Preprocessing Pipeline</w:t>
      </w:r>
    </w:p>
    <w:p>
      <w:pPr>
        <w:spacing w:before="0" w:after="120"/>
        <w:jc w:val="both"/>
      </w:pPr>
      <w:r>
        <w:rPr>
          <w:rFonts w:ascii="Times New Roman" w:hAnsi="Times New Roman"/>
          <w:b w:val="0"/>
          <w:sz w:val="24"/>
        </w:rPr>
        <w:t>Deterministic Preprocessing (all splits): (1) Grayscale conversion, (2) Aspect-ratio-preserving resize to height 64, (3) Right-pad with white to width 512, (4) Normalize to [-1, 1] (mean=0.5, std=0.5).</w:t>
      </w:r>
    </w:p>
    <w:p>
      <w:pPr>
        <w:spacing w:before="0" w:after="120"/>
        <w:jc w:val="both"/>
      </w:pPr>
      <w:r>
        <w:rPr>
          <w:rFonts w:ascii="Times New Roman" w:hAnsi="Times New Roman"/>
          <w:b w:val="0"/>
          <w:sz w:val="24"/>
        </w:rPr>
        <w:t>Training Augmentation: Random rotation ±5° (p=0.5), perspective warping (p=0.3), brightness/contrast jitter, morphological erosion/dilation (p=0.3), elastic distortion (p=0.3, α=10, σ=3). All augmentations run on CPU.</w:t>
      </w:r>
    </w:p>
    <w:p>
      <w:pPr>
        <w:spacing w:before="360" w:after="240"/>
        <w:jc w:val="left"/>
      </w:pPr>
      <w:r>
        <w:rPr>
          <w:rFonts w:ascii="Times New Roman" w:hAnsi="Times New Roman"/>
          <w:b/>
          <w:sz w:val="28"/>
        </w:rPr>
        <w:t>3.8 Dataset Description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4472C4" w:val="clear"/>
          </w:tcPr>
          <w:p>
            <w:pPr>
              <w:jc w:val="center"/>
            </w:pPr>
            <w:r/>
            <w:r>
              <w:rPr>
                <w:rFonts w:ascii="Times New Roman" w:hAnsi="Times New Roman"/>
                <w:b/>
                <w:color w:val="FFFFFF"/>
                <w:sz w:val="22"/>
              </w:rPr>
              <w:t>Split</w:t>
            </w:r>
          </w:p>
        </w:tc>
        <w:tc>
          <w:tcPr>
            <w:tcW w:type="dxa" w:w="2280"/>
            <w:shd w:fill="4472C4" w:val="clear"/>
          </w:tcPr>
          <w:p>
            <w:pPr>
              <w:jc w:val="center"/>
            </w:pPr>
            <w:r/>
            <w:r>
              <w:rPr>
                <w:rFonts w:ascii="Times New Roman" w:hAnsi="Times New Roman"/>
                <w:b/>
                <w:color w:val="FFFFFF"/>
                <w:sz w:val="22"/>
              </w:rPr>
              <w:t>Images</w:t>
            </w:r>
          </w:p>
        </w:tc>
        <w:tc>
          <w:tcPr>
            <w:tcW w:type="dxa" w:w="2280"/>
            <w:shd w:fill="4472C4" w:val="clear"/>
          </w:tcPr>
          <w:p>
            <w:pPr>
              <w:jc w:val="center"/>
            </w:pPr>
            <w:r/>
            <w:r>
              <w:rPr>
                <w:rFonts w:ascii="Times New Roman" w:hAnsi="Times New Roman"/>
                <w:b/>
                <w:color w:val="FFFFFF"/>
                <w:sz w:val="22"/>
              </w:rPr>
              <w:t>Vocab Size</w:t>
            </w:r>
          </w:p>
        </w:tc>
        <w:tc>
          <w:tcPr>
            <w:tcW w:type="dxa" w:w="2280"/>
            <w:shd w:fill="4472C4" w:val="clear"/>
          </w:tcPr>
          <w:p>
            <w:pPr>
              <w:jc w:val="center"/>
            </w:pPr>
            <w:r/>
            <w:r>
              <w:rPr>
                <w:rFonts w:ascii="Times New Roman" w:hAnsi="Times New Roman"/>
                <w:b/>
                <w:color w:val="FFFFFF"/>
                <w:sz w:val="22"/>
              </w:rPr>
              <w:t>Avg. Length</w:t>
            </w:r>
          </w:p>
        </w:tc>
      </w:tr>
      <w:tr>
        <w:tc>
          <w:tcPr>
            <w:tcW w:type="dxa" w:w="2280"/>
          </w:tcPr>
          <w:p>
            <w:pPr>
              <w:jc w:val="center"/>
            </w:pPr>
            <w:r/>
            <w:r>
              <w:rPr>
                <w:rFonts w:ascii="Times New Roman" w:hAnsi="Times New Roman"/>
                <w:sz w:val="22"/>
              </w:rPr>
              <w:t>Train</w:t>
            </w:r>
          </w:p>
        </w:tc>
        <w:tc>
          <w:tcPr>
            <w:tcW w:type="dxa" w:w="2280"/>
          </w:tcPr>
          <w:p>
            <w:pPr>
              <w:jc w:val="center"/>
            </w:pPr>
            <w:r/>
            <w:r>
              <w:rPr>
                <w:rFonts w:ascii="Times New Roman" w:hAnsi="Times New Roman"/>
                <w:sz w:val="22"/>
              </w:rPr>
              <w:t>80,693</w:t>
            </w:r>
          </w:p>
        </w:tc>
        <w:tc>
          <w:tcPr>
            <w:tcW w:type="dxa" w:w="2280"/>
          </w:tcPr>
          <w:p>
            <w:pPr>
              <w:jc w:val="center"/>
            </w:pPr>
            <w:r/>
            <w:r>
              <w:rPr>
                <w:rFonts w:ascii="Times New Roman" w:hAnsi="Times New Roman"/>
                <w:sz w:val="22"/>
              </w:rPr>
              <w:t>87 chars</w:t>
            </w:r>
          </w:p>
        </w:tc>
        <w:tc>
          <w:tcPr>
            <w:tcW w:type="dxa" w:w="2280"/>
          </w:tcPr>
          <w:p>
            <w:pPr>
              <w:jc w:val="center"/>
            </w:pPr>
            <w:r/>
            <w:r>
              <w:rPr>
                <w:rFonts w:ascii="Times New Roman" w:hAnsi="Times New Roman"/>
                <w:sz w:val="22"/>
              </w:rPr>
              <w:t>8.7 chars</w:t>
            </w:r>
          </w:p>
        </w:tc>
      </w:tr>
      <w:tr>
        <w:tc>
          <w:tcPr>
            <w:tcW w:type="dxa" w:w="2280"/>
          </w:tcPr>
          <w:p>
            <w:pPr>
              <w:jc w:val="center"/>
            </w:pPr>
            <w:r/>
            <w:r>
              <w:rPr>
                <w:rFonts w:ascii="Times New Roman" w:hAnsi="Times New Roman"/>
                <w:sz w:val="22"/>
              </w:rPr>
              <w:t>Validation</w:t>
            </w:r>
          </w:p>
        </w:tc>
        <w:tc>
          <w:tcPr>
            <w:tcW w:type="dxa" w:w="2280"/>
          </w:tcPr>
          <w:p>
            <w:pPr>
              <w:jc w:val="center"/>
            </w:pPr>
            <w:r/>
            <w:r>
              <w:rPr>
                <w:rFonts w:ascii="Times New Roman" w:hAnsi="Times New Roman"/>
                <w:sz w:val="22"/>
              </w:rPr>
              <w:t>20,048</w:t>
            </w:r>
          </w:p>
        </w:tc>
        <w:tc>
          <w:tcPr>
            <w:tcW w:type="dxa" w:w="2280"/>
          </w:tcPr>
          <w:p>
            <w:pPr>
              <w:jc w:val="center"/>
            </w:pPr>
            <w:r/>
            <w:r>
              <w:rPr>
                <w:rFonts w:ascii="Times New Roman" w:hAnsi="Times New Roman"/>
                <w:sz w:val="22"/>
              </w:rPr>
              <w:t>—</w:t>
            </w:r>
          </w:p>
        </w:tc>
        <w:tc>
          <w:tcPr>
            <w:tcW w:type="dxa" w:w="2280"/>
          </w:tcPr>
          <w:p>
            <w:pPr>
              <w:jc w:val="center"/>
            </w:pPr>
            <w:r/>
            <w:r>
              <w:rPr>
                <w:rFonts w:ascii="Times New Roman" w:hAnsi="Times New Roman"/>
                <w:sz w:val="22"/>
              </w:rPr>
              <w:t>—</w:t>
            </w:r>
          </w:p>
        </w:tc>
      </w:tr>
      <w:tr>
        <w:tc>
          <w:tcPr>
            <w:tcW w:type="dxa" w:w="2280"/>
          </w:tcPr>
          <w:p>
            <w:pPr>
              <w:jc w:val="center"/>
            </w:pPr>
            <w:r/>
            <w:r>
              <w:rPr>
                <w:rFonts w:ascii="Times New Roman" w:hAnsi="Times New Roman"/>
                <w:sz w:val="22"/>
              </w:rPr>
              <w:t>Test</w:t>
            </w:r>
          </w:p>
        </w:tc>
        <w:tc>
          <w:tcPr>
            <w:tcW w:type="dxa" w:w="2280"/>
          </w:tcPr>
          <w:p>
            <w:pPr>
              <w:jc w:val="center"/>
            </w:pPr>
            <w:r/>
            <w:r>
              <w:rPr>
                <w:rFonts w:ascii="Times New Roman" w:hAnsi="Times New Roman"/>
                <w:sz w:val="22"/>
              </w:rPr>
              <w:t>17,910</w:t>
            </w:r>
          </w:p>
        </w:tc>
        <w:tc>
          <w:tcPr>
            <w:tcW w:type="dxa" w:w="2280"/>
          </w:tcPr>
          <w:p>
            <w:pPr>
              <w:jc w:val="center"/>
            </w:pPr>
            <w:r/>
            <w:r>
              <w:rPr>
                <w:rFonts w:ascii="Times New Roman" w:hAnsi="Times New Roman"/>
                <w:sz w:val="22"/>
              </w:rPr>
              <w:t>—</w:t>
            </w:r>
          </w:p>
        </w:tc>
        <w:tc>
          <w:tcPr>
            <w:tcW w:type="dxa" w:w="2280"/>
          </w:tcPr>
          <w:p>
            <w:pPr>
              <w:jc w:val="center"/>
            </w:pPr>
            <w:r/>
            <w:r>
              <w:rPr>
                <w:rFonts w:ascii="Times New Roman" w:hAnsi="Times New Roman"/>
                <w:sz w:val="22"/>
              </w:rPr>
              <w:t>—</w:t>
            </w:r>
          </w:p>
        </w:tc>
      </w:tr>
      <w:tr>
        <w:tc>
          <w:tcPr>
            <w:tcW w:type="dxa" w:w="2280"/>
          </w:tcPr>
          <w:p>
            <w:pPr>
              <w:jc w:val="center"/>
            </w:pPr>
            <w:r/>
            <w:r>
              <w:rPr>
                <w:rFonts w:ascii="Times New Roman" w:hAnsi="Times New Roman"/>
                <w:sz w:val="22"/>
              </w:rPr>
              <w:t>Total</w:t>
            </w:r>
          </w:p>
        </w:tc>
        <w:tc>
          <w:tcPr>
            <w:tcW w:type="dxa" w:w="2280"/>
          </w:tcPr>
          <w:p>
            <w:pPr>
              <w:jc w:val="center"/>
            </w:pPr>
            <w:r/>
            <w:r>
              <w:rPr>
                <w:rFonts w:ascii="Times New Roman" w:hAnsi="Times New Roman"/>
                <w:sz w:val="22"/>
              </w:rPr>
              <w:t>118,651</w:t>
            </w:r>
          </w:p>
        </w:tc>
        <w:tc>
          <w:tcPr>
            <w:tcW w:type="dxa" w:w="2280"/>
          </w:tcPr>
          <w:p>
            <w:pPr>
              <w:jc w:val="center"/>
            </w:pPr>
            <w:r/>
            <w:r>
              <w:rPr>
                <w:rFonts w:ascii="Times New Roman" w:hAnsi="Times New Roman"/>
                <w:sz w:val="22"/>
              </w:rPr>
              <w:t>91 tokens*</w:t>
            </w:r>
          </w:p>
        </w:tc>
        <w:tc>
          <w:tcPr>
            <w:tcW w:type="dxa" w:w="2280"/>
          </w:tcPr>
          <w:p>
            <w:pPr>
              <w:jc w:val="center"/>
            </w:pPr>
            <w:r/>
            <w:r>
              <w:rPr>
                <w:rFonts w:ascii="Times New Roman" w:hAnsi="Times New Roman"/>
                <w:sz w:val="22"/>
              </w:rPr>
              <w:t>—</w:t>
            </w:r>
          </w:p>
        </w:tc>
      </w:tr>
    </w:tbl>
    <w:p/>
    <w:p>
      <w:pPr>
        <w:spacing w:before="0" w:after="120"/>
        <w:jc w:val="both"/>
      </w:pPr>
      <w:r>
        <w:rPr>
          <w:rFonts w:ascii="Times New Roman" w:hAnsi="Times New Roman"/>
          <w:b w:val="0"/>
          <w:sz w:val="24"/>
        </w:rPr>
        <w:t>*Including 4 special tokens: PAD, SOS, EOS, UNK. All labels are NFC-normalized.</w:t>
      </w:r>
    </w:p>
    <w:p>
      <w:r>
        <w:br w:type="page"/>
      </w:r>
    </w:p>
    <w:p>
      <w:pPr>
        <w:spacing w:before="800" w:after="120"/>
        <w:jc w:val="center"/>
      </w:pPr>
      <w:r>
        <w:rPr>
          <w:rFonts w:ascii="Times New Roman" w:hAnsi="Times New Roman"/>
          <w:b/>
          <w:sz w:val="32"/>
        </w:rPr>
        <w:t>CHAPTER-4</w:t>
      </w:r>
    </w:p>
    <w:p>
      <w:pPr>
        <w:spacing w:before="0" w:after="480"/>
        <w:jc w:val="center"/>
      </w:pPr>
      <w:r>
        <w:rPr>
          <w:rFonts w:ascii="Times New Roman" w:hAnsi="Times New Roman"/>
          <w:b/>
          <w:sz w:val="32"/>
        </w:rPr>
        <w:t>IMPLEMENTATION AND RESULTS</w:t>
      </w:r>
    </w:p>
    <w:p>
      <w:pPr>
        <w:spacing w:before="360" w:after="240"/>
        <w:jc w:val="left"/>
      </w:pPr>
      <w:r>
        <w:rPr>
          <w:rFonts w:ascii="Times New Roman" w:hAnsi="Times New Roman"/>
          <w:b/>
          <w:sz w:val="28"/>
        </w:rPr>
        <w:t>4.1 Software and Hardware Requirements</w:t>
      </w:r>
    </w:p>
    <w:tbl>
      <w:tblPr>
        <w:tblStyle w:val="TableGrid"/>
        <w:tblW w:type="auto" w:w="0"/>
        <w:jc w:val="center"/>
        <w:tblLook w:firstColumn="1" w:firstRow="1" w:lastColumn="0" w:lastRow="0" w:noHBand="0" w:noVBand="1" w:val="04A0"/>
      </w:tblPr>
      <w:tblGrid>
        <w:gridCol w:w="4561"/>
        <w:gridCol w:w="4561"/>
      </w:tblGrid>
      <w:tr>
        <w:tc>
          <w:tcPr>
            <w:tcW w:type="dxa" w:w="4561"/>
            <w:shd w:fill="4472C4" w:val="clear"/>
          </w:tcPr>
          <w:p>
            <w:pPr>
              <w:jc w:val="center"/>
            </w:pPr>
            <w:r/>
            <w:r>
              <w:rPr>
                <w:rFonts w:ascii="Times New Roman" w:hAnsi="Times New Roman"/>
                <w:b/>
                <w:color w:val="FFFFFF"/>
                <w:sz w:val="22"/>
              </w:rPr>
              <w:t>Component</w:t>
            </w:r>
          </w:p>
        </w:tc>
        <w:tc>
          <w:tcPr>
            <w:tcW w:type="dxa" w:w="4561"/>
            <w:shd w:fill="4472C4" w:val="clear"/>
          </w:tcPr>
          <w:p>
            <w:pPr>
              <w:jc w:val="center"/>
            </w:pPr>
            <w:r/>
            <w:r>
              <w:rPr>
                <w:rFonts w:ascii="Times New Roman" w:hAnsi="Times New Roman"/>
                <w:b/>
                <w:color w:val="FFFFFF"/>
                <w:sz w:val="22"/>
              </w:rPr>
              <w:t>Specification</w:t>
            </w:r>
          </w:p>
        </w:tc>
      </w:tr>
      <w:tr>
        <w:tc>
          <w:tcPr>
            <w:tcW w:type="dxa" w:w="4561"/>
          </w:tcPr>
          <w:p>
            <w:pPr>
              <w:jc w:val="center"/>
            </w:pPr>
            <w:r/>
            <w:r>
              <w:rPr>
                <w:rFonts w:ascii="Times New Roman" w:hAnsi="Times New Roman"/>
                <w:sz w:val="22"/>
              </w:rPr>
              <w:t>Operating System</w:t>
            </w:r>
          </w:p>
        </w:tc>
        <w:tc>
          <w:tcPr>
            <w:tcW w:type="dxa" w:w="4561"/>
          </w:tcPr>
          <w:p>
            <w:pPr>
              <w:jc w:val="center"/>
            </w:pPr>
            <w:r/>
            <w:r>
              <w:rPr>
                <w:rFonts w:ascii="Times New Roman" w:hAnsi="Times New Roman"/>
                <w:sz w:val="22"/>
              </w:rPr>
              <w:t>Ubuntu 22.04 LTS</w:t>
            </w:r>
          </w:p>
        </w:tc>
      </w:tr>
      <w:tr>
        <w:tc>
          <w:tcPr>
            <w:tcW w:type="dxa" w:w="4561"/>
          </w:tcPr>
          <w:p>
            <w:pPr>
              <w:jc w:val="center"/>
            </w:pPr>
            <w:r/>
            <w:r>
              <w:rPr>
                <w:rFonts w:ascii="Times New Roman" w:hAnsi="Times New Roman"/>
                <w:sz w:val="22"/>
              </w:rPr>
              <w:t>Programming Language</w:t>
            </w:r>
          </w:p>
        </w:tc>
        <w:tc>
          <w:tcPr>
            <w:tcW w:type="dxa" w:w="4561"/>
          </w:tcPr>
          <w:p>
            <w:pPr>
              <w:jc w:val="center"/>
            </w:pPr>
            <w:r/>
            <w:r>
              <w:rPr>
                <w:rFonts w:ascii="Times New Roman" w:hAnsi="Times New Roman"/>
                <w:sz w:val="22"/>
              </w:rPr>
              <w:t>Python 3.12.13</w:t>
            </w:r>
          </w:p>
        </w:tc>
      </w:tr>
      <w:tr>
        <w:tc>
          <w:tcPr>
            <w:tcW w:type="dxa" w:w="4561"/>
          </w:tcPr>
          <w:p>
            <w:pPr>
              <w:jc w:val="center"/>
            </w:pPr>
            <w:r/>
            <w:r>
              <w:rPr>
                <w:rFonts w:ascii="Times New Roman" w:hAnsi="Times New Roman"/>
                <w:sz w:val="22"/>
              </w:rPr>
              <w:t>Deep Learning Framework</w:t>
            </w:r>
          </w:p>
        </w:tc>
        <w:tc>
          <w:tcPr>
            <w:tcW w:type="dxa" w:w="4561"/>
          </w:tcPr>
          <w:p>
            <w:pPr>
              <w:jc w:val="center"/>
            </w:pPr>
            <w:r/>
            <w:r>
              <w:rPr>
                <w:rFonts w:ascii="Times New Roman" w:hAnsi="Times New Roman"/>
                <w:sz w:val="22"/>
              </w:rPr>
              <w:t>PyTorch 2.7.1</w:t>
            </w:r>
          </w:p>
        </w:tc>
      </w:tr>
      <w:tr>
        <w:tc>
          <w:tcPr>
            <w:tcW w:type="dxa" w:w="4561"/>
          </w:tcPr>
          <w:p>
            <w:pPr>
              <w:jc w:val="center"/>
            </w:pPr>
            <w:r/>
            <w:r>
              <w:rPr>
                <w:rFonts w:ascii="Times New Roman" w:hAnsi="Times New Roman"/>
                <w:sz w:val="22"/>
              </w:rPr>
              <w:t>GPU Computing</w:t>
            </w:r>
          </w:p>
        </w:tc>
        <w:tc>
          <w:tcPr>
            <w:tcW w:type="dxa" w:w="4561"/>
          </w:tcPr>
          <w:p>
            <w:pPr>
              <w:jc w:val="center"/>
            </w:pPr>
            <w:r/>
            <w:r>
              <w:rPr>
                <w:rFonts w:ascii="Times New Roman" w:hAnsi="Times New Roman"/>
                <w:sz w:val="22"/>
              </w:rPr>
              <w:t>CUDA 11.8, cuDNN 9.1.0</w:t>
            </w:r>
          </w:p>
        </w:tc>
      </w:tr>
      <w:tr>
        <w:tc>
          <w:tcPr>
            <w:tcW w:type="dxa" w:w="4561"/>
          </w:tcPr>
          <w:p>
            <w:pPr>
              <w:jc w:val="center"/>
            </w:pPr>
            <w:r/>
            <w:r>
              <w:rPr>
                <w:rFonts w:ascii="Times New Roman" w:hAnsi="Times New Roman"/>
                <w:sz w:val="22"/>
              </w:rPr>
              <w:t>GPU</w:t>
            </w:r>
          </w:p>
        </w:tc>
        <w:tc>
          <w:tcPr>
            <w:tcW w:type="dxa" w:w="4561"/>
          </w:tcPr>
          <w:p>
            <w:pPr>
              <w:jc w:val="center"/>
            </w:pPr>
            <w:r/>
            <w:r>
              <w:rPr>
                <w:rFonts w:ascii="Times New Roman" w:hAnsi="Times New Roman"/>
                <w:sz w:val="22"/>
              </w:rPr>
              <w:t>NVIDIA GPU with 24 GB VRAM</w:t>
            </w:r>
          </w:p>
        </w:tc>
      </w:tr>
      <w:tr>
        <w:tc>
          <w:tcPr>
            <w:tcW w:type="dxa" w:w="4561"/>
          </w:tcPr>
          <w:p>
            <w:pPr>
              <w:jc w:val="center"/>
            </w:pPr>
            <w:r/>
            <w:r>
              <w:rPr>
                <w:rFonts w:ascii="Times New Roman" w:hAnsi="Times New Roman"/>
                <w:sz w:val="22"/>
              </w:rPr>
              <w:t>RAM</w:t>
            </w:r>
          </w:p>
        </w:tc>
        <w:tc>
          <w:tcPr>
            <w:tcW w:type="dxa" w:w="4561"/>
          </w:tcPr>
          <w:p>
            <w:pPr>
              <w:jc w:val="center"/>
            </w:pPr>
            <w:r/>
            <w:r>
              <w:rPr>
                <w:rFonts w:ascii="Times New Roman" w:hAnsi="Times New Roman"/>
                <w:sz w:val="22"/>
              </w:rPr>
              <w:t>32 GB (minimum 16 GB)</w:t>
            </w:r>
          </w:p>
        </w:tc>
      </w:tr>
      <w:tr>
        <w:tc>
          <w:tcPr>
            <w:tcW w:type="dxa" w:w="4561"/>
          </w:tcPr>
          <w:p>
            <w:pPr>
              <w:jc w:val="center"/>
            </w:pPr>
            <w:r/>
            <w:r>
              <w:rPr>
                <w:rFonts w:ascii="Times New Roman" w:hAnsi="Times New Roman"/>
                <w:sz w:val="22"/>
              </w:rPr>
              <w:t>Storage</w:t>
            </w:r>
          </w:p>
        </w:tc>
        <w:tc>
          <w:tcPr>
            <w:tcW w:type="dxa" w:w="4561"/>
          </w:tcPr>
          <w:p>
            <w:pPr>
              <w:jc w:val="center"/>
            </w:pPr>
            <w:r/>
            <w:r>
              <w:rPr>
                <w:rFonts w:ascii="Times New Roman" w:hAnsi="Times New Roman"/>
                <w:sz w:val="22"/>
              </w:rPr>
              <w:t>50 GB (dataset + models)</w:t>
            </w:r>
          </w:p>
        </w:tc>
      </w:tr>
    </w:tbl>
    <w:p/>
    <w:p>
      <w:pPr>
        <w:spacing w:before="360" w:after="240"/>
        <w:jc w:val="left"/>
      </w:pPr>
      <w:r>
        <w:rPr>
          <w:rFonts w:ascii="Times New Roman" w:hAnsi="Times New Roman"/>
          <w:b/>
          <w:sz w:val="28"/>
        </w:rPr>
        <w:t>4.2 Training Configuration</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4472C4" w:val="clear"/>
          </w:tcPr>
          <w:p>
            <w:pPr>
              <w:jc w:val="center"/>
            </w:pPr>
            <w:r/>
            <w:r>
              <w:rPr>
                <w:rFonts w:ascii="Times New Roman" w:hAnsi="Times New Roman"/>
                <w:b/>
                <w:color w:val="FFFFFF"/>
                <w:sz w:val="22"/>
              </w:rPr>
              <w:t>Parameter</w:t>
            </w:r>
          </w:p>
        </w:tc>
        <w:tc>
          <w:tcPr>
            <w:tcW w:type="dxa" w:w="3041"/>
            <w:shd w:fill="4472C4" w:val="clear"/>
          </w:tcPr>
          <w:p>
            <w:pPr>
              <w:jc w:val="center"/>
            </w:pPr>
            <w:r/>
            <w:r>
              <w:rPr>
                <w:rFonts w:ascii="Times New Roman" w:hAnsi="Times New Roman"/>
                <w:b/>
                <w:color w:val="FFFFFF"/>
                <w:sz w:val="22"/>
              </w:rPr>
              <w:t>CTC</w:t>
            </w:r>
          </w:p>
        </w:tc>
        <w:tc>
          <w:tcPr>
            <w:tcW w:type="dxa" w:w="3041"/>
            <w:shd w:fill="4472C4" w:val="clear"/>
          </w:tcPr>
          <w:p>
            <w:pPr>
              <w:jc w:val="center"/>
            </w:pPr>
            <w:r/>
            <w:r>
              <w:rPr>
                <w:rFonts w:ascii="Times New Roman" w:hAnsi="Times New Roman"/>
                <w:b/>
                <w:color w:val="FFFFFF"/>
                <w:sz w:val="22"/>
              </w:rPr>
              <w:t>AR Transformer</w:t>
            </w:r>
          </w:p>
        </w:tc>
      </w:tr>
      <w:tr>
        <w:tc>
          <w:tcPr>
            <w:tcW w:type="dxa" w:w="3041"/>
          </w:tcPr>
          <w:p>
            <w:pPr>
              <w:jc w:val="center"/>
            </w:pPr>
            <w:r/>
            <w:r>
              <w:rPr>
                <w:rFonts w:ascii="Times New Roman" w:hAnsi="Times New Roman"/>
                <w:sz w:val="22"/>
              </w:rPr>
              <w:t>d_model</w:t>
            </w:r>
          </w:p>
        </w:tc>
        <w:tc>
          <w:tcPr>
            <w:tcW w:type="dxa" w:w="3041"/>
          </w:tcPr>
          <w:p>
            <w:pPr>
              <w:jc w:val="center"/>
            </w:pPr>
            <w:r/>
            <w:r>
              <w:rPr>
                <w:rFonts w:ascii="Times New Roman" w:hAnsi="Times New Roman"/>
                <w:sz w:val="22"/>
              </w:rPr>
              <w:t>256</w:t>
            </w:r>
          </w:p>
        </w:tc>
        <w:tc>
          <w:tcPr>
            <w:tcW w:type="dxa" w:w="3041"/>
          </w:tcPr>
          <w:p>
            <w:pPr>
              <w:jc w:val="center"/>
            </w:pPr>
            <w:r/>
            <w:r>
              <w:rPr>
                <w:rFonts w:ascii="Times New Roman" w:hAnsi="Times New Roman"/>
                <w:sz w:val="22"/>
              </w:rPr>
              <w:t>384</w:t>
            </w:r>
          </w:p>
        </w:tc>
      </w:tr>
      <w:tr>
        <w:tc>
          <w:tcPr>
            <w:tcW w:type="dxa" w:w="3041"/>
          </w:tcPr>
          <w:p>
            <w:pPr>
              <w:jc w:val="center"/>
            </w:pPr>
            <w:r/>
            <w:r>
              <w:rPr>
                <w:rFonts w:ascii="Times New Roman" w:hAnsi="Times New Roman"/>
                <w:sz w:val="22"/>
              </w:rPr>
              <w:t>Encoder layers</w:t>
            </w:r>
          </w:p>
        </w:tc>
        <w:tc>
          <w:tcPr>
            <w:tcW w:type="dxa" w:w="3041"/>
          </w:tcPr>
          <w:p>
            <w:pPr>
              <w:jc w:val="center"/>
            </w:pPr>
            <w:r/>
            <w:r>
              <w:rPr>
                <w:rFonts w:ascii="Times New Roman" w:hAnsi="Times New Roman"/>
                <w:sz w:val="22"/>
              </w:rPr>
              <w:t>—</w:t>
            </w:r>
          </w:p>
        </w:tc>
        <w:tc>
          <w:tcPr>
            <w:tcW w:type="dxa" w:w="3041"/>
          </w:tcPr>
          <w:p>
            <w:pPr>
              <w:jc w:val="center"/>
            </w:pPr>
            <w:r/>
            <w:r>
              <w:rPr>
                <w:rFonts w:ascii="Times New Roman" w:hAnsi="Times New Roman"/>
                <w:sz w:val="22"/>
              </w:rPr>
              <w:t>3 (Transformer)</w:t>
            </w:r>
          </w:p>
        </w:tc>
      </w:tr>
      <w:tr>
        <w:tc>
          <w:tcPr>
            <w:tcW w:type="dxa" w:w="3041"/>
          </w:tcPr>
          <w:p>
            <w:pPr>
              <w:jc w:val="center"/>
            </w:pPr>
            <w:r/>
            <w:r>
              <w:rPr>
                <w:rFonts w:ascii="Times New Roman" w:hAnsi="Times New Roman"/>
                <w:sz w:val="22"/>
              </w:rPr>
              <w:t>Decoder layers</w:t>
            </w:r>
          </w:p>
        </w:tc>
        <w:tc>
          <w:tcPr>
            <w:tcW w:type="dxa" w:w="3041"/>
          </w:tcPr>
          <w:p>
            <w:pPr>
              <w:jc w:val="center"/>
            </w:pPr>
            <w:r/>
            <w:r>
              <w:rPr>
                <w:rFonts w:ascii="Times New Roman" w:hAnsi="Times New Roman"/>
                <w:sz w:val="22"/>
              </w:rPr>
              <w:t>2 (BiLSTM)</w:t>
            </w:r>
          </w:p>
        </w:tc>
        <w:tc>
          <w:tcPr>
            <w:tcW w:type="dxa" w:w="3041"/>
          </w:tcPr>
          <w:p>
            <w:pPr>
              <w:jc w:val="center"/>
            </w:pPr>
            <w:r/>
            <w:r>
              <w:rPr>
                <w:rFonts w:ascii="Times New Roman" w:hAnsi="Times New Roman"/>
                <w:sz w:val="22"/>
              </w:rPr>
              <w:t>6 (Transformer)</w:t>
            </w:r>
          </w:p>
        </w:tc>
      </w:tr>
      <w:tr>
        <w:tc>
          <w:tcPr>
            <w:tcW w:type="dxa" w:w="3041"/>
          </w:tcPr>
          <w:p>
            <w:pPr>
              <w:jc w:val="center"/>
            </w:pPr>
            <w:r/>
            <w:r>
              <w:rPr>
                <w:rFonts w:ascii="Times New Roman" w:hAnsi="Times New Roman"/>
                <w:sz w:val="22"/>
              </w:rPr>
              <w:t>Attention heads</w:t>
            </w:r>
          </w:p>
        </w:tc>
        <w:tc>
          <w:tcPr>
            <w:tcW w:type="dxa" w:w="3041"/>
          </w:tcPr>
          <w:p>
            <w:pPr>
              <w:jc w:val="center"/>
            </w:pPr>
            <w:r/>
            <w:r>
              <w:rPr>
                <w:rFonts w:ascii="Times New Roman" w:hAnsi="Times New Roman"/>
                <w:sz w:val="22"/>
              </w:rPr>
              <w:t>—</w:t>
            </w:r>
          </w:p>
        </w:tc>
        <w:tc>
          <w:tcPr>
            <w:tcW w:type="dxa" w:w="3041"/>
          </w:tcPr>
          <w:p>
            <w:pPr>
              <w:jc w:val="center"/>
            </w:pPr>
            <w:r/>
            <w:r>
              <w:rPr>
                <w:rFonts w:ascii="Times New Roman" w:hAnsi="Times New Roman"/>
                <w:sz w:val="22"/>
              </w:rPr>
              <w:t>8</w:t>
            </w:r>
          </w:p>
        </w:tc>
      </w:tr>
      <w:tr>
        <w:tc>
          <w:tcPr>
            <w:tcW w:type="dxa" w:w="3041"/>
          </w:tcPr>
          <w:p>
            <w:pPr>
              <w:jc w:val="center"/>
            </w:pPr>
            <w:r/>
            <w:r>
              <w:rPr>
                <w:rFonts w:ascii="Times New Roman" w:hAnsi="Times New Roman"/>
                <w:sz w:val="22"/>
              </w:rPr>
              <w:t>d_ff</w:t>
            </w:r>
          </w:p>
        </w:tc>
        <w:tc>
          <w:tcPr>
            <w:tcW w:type="dxa" w:w="3041"/>
          </w:tcPr>
          <w:p>
            <w:pPr>
              <w:jc w:val="center"/>
            </w:pPr>
            <w:r/>
            <w:r>
              <w:rPr>
                <w:rFonts w:ascii="Times New Roman" w:hAnsi="Times New Roman"/>
                <w:sz w:val="22"/>
              </w:rPr>
              <w:t>—</w:t>
            </w:r>
          </w:p>
        </w:tc>
        <w:tc>
          <w:tcPr>
            <w:tcW w:type="dxa" w:w="3041"/>
          </w:tcPr>
          <w:p>
            <w:pPr>
              <w:jc w:val="center"/>
            </w:pPr>
            <w:r/>
            <w:r>
              <w:rPr>
                <w:rFonts w:ascii="Times New Roman" w:hAnsi="Times New Roman"/>
                <w:sz w:val="22"/>
              </w:rPr>
              <w:t>1,536</w:t>
            </w:r>
          </w:p>
        </w:tc>
      </w:tr>
      <w:tr>
        <w:tc>
          <w:tcPr>
            <w:tcW w:type="dxa" w:w="3041"/>
          </w:tcPr>
          <w:p>
            <w:pPr>
              <w:jc w:val="center"/>
            </w:pPr>
            <w:r/>
            <w:r>
              <w:rPr>
                <w:rFonts w:ascii="Times New Roman" w:hAnsi="Times New Roman"/>
                <w:sz w:val="22"/>
              </w:rPr>
              <w:t>Batch size</w:t>
            </w:r>
          </w:p>
        </w:tc>
        <w:tc>
          <w:tcPr>
            <w:tcW w:type="dxa" w:w="3041"/>
          </w:tcPr>
          <w:p>
            <w:pPr>
              <w:jc w:val="center"/>
            </w:pPr>
            <w:r/>
            <w:r>
              <w:rPr>
                <w:rFonts w:ascii="Times New Roman" w:hAnsi="Times New Roman"/>
                <w:sz w:val="22"/>
              </w:rPr>
              <w:t>64</w:t>
            </w:r>
          </w:p>
        </w:tc>
        <w:tc>
          <w:tcPr>
            <w:tcW w:type="dxa" w:w="3041"/>
          </w:tcPr>
          <w:p>
            <w:pPr>
              <w:jc w:val="center"/>
            </w:pPr>
            <w:r/>
            <w:r>
              <w:rPr>
                <w:rFonts w:ascii="Times New Roman" w:hAnsi="Times New Roman"/>
                <w:sz w:val="22"/>
              </w:rPr>
              <w:t>64</w:t>
            </w:r>
          </w:p>
        </w:tc>
      </w:tr>
      <w:tr>
        <w:tc>
          <w:tcPr>
            <w:tcW w:type="dxa" w:w="3041"/>
          </w:tcPr>
          <w:p>
            <w:pPr>
              <w:jc w:val="center"/>
            </w:pPr>
            <w:r/>
            <w:r>
              <w:rPr>
                <w:rFonts w:ascii="Times New Roman" w:hAnsi="Times New Roman"/>
                <w:sz w:val="22"/>
              </w:rPr>
              <w:t>Learning rate</w:t>
            </w:r>
          </w:p>
        </w:tc>
        <w:tc>
          <w:tcPr>
            <w:tcW w:type="dxa" w:w="3041"/>
          </w:tcPr>
          <w:p>
            <w:pPr>
              <w:jc w:val="center"/>
            </w:pPr>
            <w:r/>
            <w:r>
              <w:rPr>
                <w:rFonts w:ascii="Times New Roman" w:hAnsi="Times New Roman"/>
                <w:sz w:val="22"/>
              </w:rPr>
              <w:t>3 × 10⁻⁴</w:t>
            </w:r>
          </w:p>
        </w:tc>
        <w:tc>
          <w:tcPr>
            <w:tcW w:type="dxa" w:w="3041"/>
          </w:tcPr>
          <w:p>
            <w:pPr>
              <w:jc w:val="center"/>
            </w:pPr>
            <w:r/>
            <w:r>
              <w:rPr>
                <w:rFonts w:ascii="Times New Roman" w:hAnsi="Times New Roman"/>
                <w:sz w:val="22"/>
              </w:rPr>
              <w:t>3 × 10⁻⁴</w:t>
            </w:r>
          </w:p>
        </w:tc>
      </w:tr>
      <w:tr>
        <w:tc>
          <w:tcPr>
            <w:tcW w:type="dxa" w:w="3041"/>
          </w:tcPr>
          <w:p>
            <w:pPr>
              <w:jc w:val="center"/>
            </w:pPr>
            <w:r/>
            <w:r>
              <w:rPr>
                <w:rFonts w:ascii="Times New Roman" w:hAnsi="Times New Roman"/>
                <w:sz w:val="22"/>
              </w:rPr>
              <w:t>LR schedule</w:t>
            </w:r>
          </w:p>
        </w:tc>
        <w:tc>
          <w:tcPr>
            <w:tcW w:type="dxa" w:w="3041"/>
          </w:tcPr>
          <w:p>
            <w:pPr>
              <w:jc w:val="center"/>
            </w:pPr>
            <w:r/>
            <w:r>
              <w:rPr>
                <w:rFonts w:ascii="Times New Roman" w:hAnsi="Times New Roman"/>
                <w:sz w:val="22"/>
              </w:rPr>
              <w:t>OneCycleLR</w:t>
            </w:r>
          </w:p>
        </w:tc>
        <w:tc>
          <w:tcPr>
            <w:tcW w:type="dxa" w:w="3041"/>
          </w:tcPr>
          <w:p>
            <w:pPr>
              <w:jc w:val="center"/>
            </w:pPr>
            <w:r/>
            <w:r>
              <w:rPr>
                <w:rFonts w:ascii="Times New Roman" w:hAnsi="Times New Roman"/>
                <w:sz w:val="22"/>
              </w:rPr>
              <w:t>Warmup + cosine</w:t>
            </w:r>
          </w:p>
        </w:tc>
      </w:tr>
      <w:tr>
        <w:tc>
          <w:tcPr>
            <w:tcW w:type="dxa" w:w="3041"/>
          </w:tcPr>
          <w:p>
            <w:pPr>
              <w:jc w:val="center"/>
            </w:pPr>
            <w:r/>
            <w:r>
              <w:rPr>
                <w:rFonts w:ascii="Times New Roman" w:hAnsi="Times New Roman"/>
                <w:sz w:val="22"/>
              </w:rPr>
              <w:t>Warmup steps</w:t>
            </w:r>
          </w:p>
        </w:tc>
        <w:tc>
          <w:tcPr>
            <w:tcW w:type="dxa" w:w="3041"/>
          </w:tcPr>
          <w:p>
            <w:pPr>
              <w:jc w:val="center"/>
            </w:pPr>
            <w:r/>
            <w:r>
              <w:rPr>
                <w:rFonts w:ascii="Times New Roman" w:hAnsi="Times New Roman"/>
                <w:sz w:val="22"/>
              </w:rPr>
              <w:t>implicit</w:t>
            </w:r>
          </w:p>
        </w:tc>
        <w:tc>
          <w:tcPr>
            <w:tcW w:type="dxa" w:w="3041"/>
          </w:tcPr>
          <w:p>
            <w:pPr>
              <w:jc w:val="center"/>
            </w:pPr>
            <w:r/>
            <w:r>
              <w:rPr>
                <w:rFonts w:ascii="Times New Roman" w:hAnsi="Times New Roman"/>
                <w:sz w:val="22"/>
              </w:rPr>
              <w:t>4,000</w:t>
            </w:r>
          </w:p>
        </w:tc>
      </w:tr>
      <w:tr>
        <w:tc>
          <w:tcPr>
            <w:tcW w:type="dxa" w:w="3041"/>
          </w:tcPr>
          <w:p>
            <w:pPr>
              <w:jc w:val="center"/>
            </w:pPr>
            <w:r/>
            <w:r>
              <w:rPr>
                <w:rFonts w:ascii="Times New Roman" w:hAnsi="Times New Roman"/>
                <w:sz w:val="22"/>
              </w:rPr>
              <w:t>Optimizer</w:t>
            </w:r>
          </w:p>
        </w:tc>
        <w:tc>
          <w:tcPr>
            <w:tcW w:type="dxa" w:w="3041"/>
          </w:tcPr>
          <w:p>
            <w:pPr>
              <w:jc w:val="center"/>
            </w:pPr>
            <w:r/>
            <w:r>
              <w:rPr>
                <w:rFonts w:ascii="Times New Roman" w:hAnsi="Times New Roman"/>
                <w:sz w:val="22"/>
              </w:rPr>
              <w:t>AdamW</w:t>
            </w:r>
          </w:p>
        </w:tc>
        <w:tc>
          <w:tcPr>
            <w:tcW w:type="dxa" w:w="3041"/>
          </w:tcPr>
          <w:p>
            <w:pPr>
              <w:jc w:val="center"/>
            </w:pPr>
            <w:r/>
            <w:r>
              <w:rPr>
                <w:rFonts w:ascii="Times New Roman" w:hAnsi="Times New Roman"/>
                <w:sz w:val="22"/>
              </w:rPr>
              <w:t>AdamW</w:t>
            </w:r>
          </w:p>
        </w:tc>
      </w:tr>
      <w:tr>
        <w:tc>
          <w:tcPr>
            <w:tcW w:type="dxa" w:w="3041"/>
          </w:tcPr>
          <w:p>
            <w:pPr>
              <w:jc w:val="center"/>
            </w:pPr>
            <w:r/>
            <w:r>
              <w:rPr>
                <w:rFonts w:ascii="Times New Roman" w:hAnsi="Times New Roman"/>
                <w:sz w:val="22"/>
              </w:rPr>
              <w:t>Weight decay</w:t>
            </w:r>
          </w:p>
        </w:tc>
        <w:tc>
          <w:tcPr>
            <w:tcW w:type="dxa" w:w="3041"/>
          </w:tcPr>
          <w:p>
            <w:pPr>
              <w:jc w:val="center"/>
            </w:pPr>
            <w:r/>
            <w:r>
              <w:rPr>
                <w:rFonts w:ascii="Times New Roman" w:hAnsi="Times New Roman"/>
                <w:sz w:val="22"/>
              </w:rPr>
              <w:t>10⁻⁴</w:t>
            </w:r>
          </w:p>
        </w:tc>
        <w:tc>
          <w:tcPr>
            <w:tcW w:type="dxa" w:w="3041"/>
          </w:tcPr>
          <w:p>
            <w:pPr>
              <w:jc w:val="center"/>
            </w:pPr>
            <w:r/>
            <w:r>
              <w:rPr>
                <w:rFonts w:ascii="Times New Roman" w:hAnsi="Times New Roman"/>
                <w:sz w:val="22"/>
              </w:rPr>
              <w:t>10⁻⁴</w:t>
            </w:r>
          </w:p>
        </w:tc>
      </w:tr>
      <w:tr>
        <w:tc>
          <w:tcPr>
            <w:tcW w:type="dxa" w:w="3041"/>
          </w:tcPr>
          <w:p>
            <w:pPr>
              <w:jc w:val="center"/>
            </w:pPr>
            <w:r/>
            <w:r>
              <w:rPr>
                <w:rFonts w:ascii="Times New Roman" w:hAnsi="Times New Roman"/>
                <w:sz w:val="22"/>
              </w:rPr>
              <w:t>Dropout</w:t>
            </w:r>
          </w:p>
        </w:tc>
        <w:tc>
          <w:tcPr>
            <w:tcW w:type="dxa" w:w="3041"/>
          </w:tcPr>
          <w:p>
            <w:pPr>
              <w:jc w:val="center"/>
            </w:pPr>
            <w:r/>
            <w:r>
              <w:rPr>
                <w:rFonts w:ascii="Times New Roman" w:hAnsi="Times New Roman"/>
                <w:sz w:val="22"/>
              </w:rPr>
              <w:t>0.1</w:t>
            </w:r>
          </w:p>
        </w:tc>
        <w:tc>
          <w:tcPr>
            <w:tcW w:type="dxa" w:w="3041"/>
          </w:tcPr>
          <w:p>
            <w:pPr>
              <w:jc w:val="center"/>
            </w:pPr>
            <w:r/>
            <w:r>
              <w:rPr>
                <w:rFonts w:ascii="Times New Roman" w:hAnsi="Times New Roman"/>
                <w:sz w:val="22"/>
              </w:rPr>
              <w:t>0.15</w:t>
            </w:r>
          </w:p>
        </w:tc>
      </w:tr>
      <w:tr>
        <w:tc>
          <w:tcPr>
            <w:tcW w:type="dxa" w:w="3041"/>
          </w:tcPr>
          <w:p>
            <w:pPr>
              <w:jc w:val="center"/>
            </w:pPr>
            <w:r/>
            <w:r>
              <w:rPr>
                <w:rFonts w:ascii="Times New Roman" w:hAnsi="Times New Roman"/>
                <w:sz w:val="22"/>
              </w:rPr>
              <w:t>Label smoothing</w:t>
            </w:r>
          </w:p>
        </w:tc>
        <w:tc>
          <w:tcPr>
            <w:tcW w:type="dxa" w:w="3041"/>
          </w:tcPr>
          <w:p>
            <w:pPr>
              <w:jc w:val="center"/>
            </w:pPr>
            <w:r/>
            <w:r>
              <w:rPr>
                <w:rFonts w:ascii="Times New Roman" w:hAnsi="Times New Roman"/>
                <w:sz w:val="22"/>
              </w:rPr>
              <w:t>—</w:t>
            </w:r>
          </w:p>
        </w:tc>
        <w:tc>
          <w:tcPr>
            <w:tcW w:type="dxa" w:w="3041"/>
          </w:tcPr>
          <w:p>
            <w:pPr>
              <w:jc w:val="center"/>
            </w:pPr>
            <w:r/>
            <w:r>
              <w:rPr>
                <w:rFonts w:ascii="Times New Roman" w:hAnsi="Times New Roman"/>
                <w:sz w:val="22"/>
              </w:rPr>
              <w:t>0.05</w:t>
            </w:r>
          </w:p>
        </w:tc>
      </w:tr>
      <w:tr>
        <w:tc>
          <w:tcPr>
            <w:tcW w:type="dxa" w:w="3041"/>
          </w:tcPr>
          <w:p>
            <w:pPr>
              <w:jc w:val="center"/>
            </w:pPr>
            <w:r/>
            <w:r>
              <w:rPr>
                <w:rFonts w:ascii="Times New Roman" w:hAnsi="Times New Roman"/>
                <w:sz w:val="22"/>
              </w:rPr>
              <w:t>CTC weight (λ)</w:t>
            </w:r>
          </w:p>
        </w:tc>
        <w:tc>
          <w:tcPr>
            <w:tcW w:type="dxa" w:w="3041"/>
          </w:tcPr>
          <w:p>
            <w:pPr>
              <w:jc w:val="center"/>
            </w:pPr>
            <w:r/>
            <w:r>
              <w:rPr>
                <w:rFonts w:ascii="Times New Roman" w:hAnsi="Times New Roman"/>
                <w:sz w:val="22"/>
              </w:rPr>
              <w:t>—</w:t>
            </w:r>
          </w:p>
        </w:tc>
        <w:tc>
          <w:tcPr>
            <w:tcW w:type="dxa" w:w="3041"/>
          </w:tcPr>
          <w:p>
            <w:pPr>
              <w:jc w:val="center"/>
            </w:pPr>
            <w:r/>
            <w:r>
              <w:rPr>
                <w:rFonts w:ascii="Times New Roman" w:hAnsi="Times New Roman"/>
                <w:sz w:val="22"/>
              </w:rPr>
              <w:t>0.3</w:t>
            </w:r>
          </w:p>
        </w:tc>
      </w:tr>
      <w:tr>
        <w:tc>
          <w:tcPr>
            <w:tcW w:type="dxa" w:w="3041"/>
          </w:tcPr>
          <w:p>
            <w:pPr>
              <w:jc w:val="center"/>
            </w:pPr>
            <w:r/>
            <w:r>
              <w:rPr>
                <w:rFonts w:ascii="Times New Roman" w:hAnsi="Times New Roman"/>
                <w:sz w:val="22"/>
              </w:rPr>
              <w:t>Grad clip</w:t>
            </w:r>
          </w:p>
        </w:tc>
        <w:tc>
          <w:tcPr>
            <w:tcW w:type="dxa" w:w="3041"/>
          </w:tcPr>
          <w:p>
            <w:pPr>
              <w:jc w:val="center"/>
            </w:pPr>
            <w:r/>
            <w:r>
              <w:rPr>
                <w:rFonts w:ascii="Times New Roman" w:hAnsi="Times New Roman"/>
                <w:sz w:val="22"/>
              </w:rPr>
              <w:t>5.0</w:t>
            </w:r>
          </w:p>
        </w:tc>
        <w:tc>
          <w:tcPr>
            <w:tcW w:type="dxa" w:w="3041"/>
          </w:tcPr>
          <w:p>
            <w:pPr>
              <w:jc w:val="center"/>
            </w:pPr>
            <w:r/>
            <w:r>
              <w:rPr>
                <w:rFonts w:ascii="Times New Roman" w:hAnsi="Times New Roman"/>
                <w:sz w:val="22"/>
              </w:rPr>
              <w:t>5.0</w:t>
            </w:r>
          </w:p>
        </w:tc>
      </w:tr>
      <w:tr>
        <w:tc>
          <w:tcPr>
            <w:tcW w:type="dxa" w:w="3041"/>
          </w:tcPr>
          <w:p>
            <w:pPr>
              <w:jc w:val="center"/>
            </w:pPr>
            <w:r/>
            <w:r>
              <w:rPr>
                <w:rFonts w:ascii="Times New Roman" w:hAnsi="Times New Roman"/>
                <w:sz w:val="22"/>
              </w:rPr>
              <w:t>Epochs</w:t>
            </w:r>
          </w:p>
        </w:tc>
        <w:tc>
          <w:tcPr>
            <w:tcW w:type="dxa" w:w="3041"/>
          </w:tcPr>
          <w:p>
            <w:pPr>
              <w:jc w:val="center"/>
            </w:pPr>
            <w:r/>
            <w:r>
              <w:rPr>
                <w:rFonts w:ascii="Times New Roman" w:hAnsi="Times New Roman"/>
                <w:sz w:val="22"/>
              </w:rPr>
              <w:t>50</w:t>
            </w:r>
          </w:p>
        </w:tc>
        <w:tc>
          <w:tcPr>
            <w:tcW w:type="dxa" w:w="3041"/>
          </w:tcPr>
          <w:p>
            <w:pPr>
              <w:jc w:val="center"/>
            </w:pPr>
            <w:r/>
            <w:r>
              <w:rPr>
                <w:rFonts w:ascii="Times New Roman" w:hAnsi="Times New Roman"/>
                <w:sz w:val="22"/>
              </w:rPr>
              <w:t>80</w:t>
            </w:r>
          </w:p>
        </w:tc>
      </w:tr>
      <w:tr>
        <w:tc>
          <w:tcPr>
            <w:tcW w:type="dxa" w:w="3041"/>
          </w:tcPr>
          <w:p>
            <w:pPr>
              <w:jc w:val="center"/>
            </w:pPr>
            <w:r/>
            <w:r>
              <w:rPr>
                <w:rFonts w:ascii="Times New Roman" w:hAnsi="Times New Roman"/>
                <w:sz w:val="22"/>
              </w:rPr>
              <w:t>Mixed precision</w:t>
            </w:r>
          </w:p>
        </w:tc>
        <w:tc>
          <w:tcPr>
            <w:tcW w:type="dxa" w:w="3041"/>
          </w:tcPr>
          <w:p>
            <w:pPr>
              <w:jc w:val="center"/>
            </w:pPr>
            <w:r/>
            <w:r>
              <w:rPr>
                <w:rFonts w:ascii="Times New Roman" w:hAnsi="Times New Roman"/>
                <w:sz w:val="22"/>
              </w:rPr>
              <w:t>FP16</w:t>
            </w:r>
          </w:p>
        </w:tc>
        <w:tc>
          <w:tcPr>
            <w:tcW w:type="dxa" w:w="3041"/>
          </w:tcPr>
          <w:p>
            <w:pPr>
              <w:jc w:val="center"/>
            </w:pPr>
            <w:r/>
            <w:r>
              <w:rPr>
                <w:rFonts w:ascii="Times New Roman" w:hAnsi="Times New Roman"/>
                <w:sz w:val="22"/>
              </w:rPr>
              <w:t>FP16</w:t>
            </w:r>
          </w:p>
        </w:tc>
      </w:tr>
    </w:tbl>
    <w:p/>
    <w:p>
      <w:pPr>
        <w:spacing w:before="0" w:after="120"/>
        <w:jc w:val="both"/>
      </w:pPr>
      <w:r>
        <w:rPr>
          <w:rFonts w:ascii="Times New Roman" w:hAnsi="Times New Roman"/>
          <w:b w:val="0"/>
          <w:sz w:val="24"/>
        </w:rPr>
        <w:t>The AR Transformer has 31.16M trainable parameters. Training time: ~3.5 hours (CTC, 50 epochs), ~5.4 hours (AR, 80 epochs) in FP16 mixed precision.</w:t>
      </w:r>
    </w:p>
    <w:p>
      <w:pPr>
        <w:spacing w:before="360" w:after="240"/>
        <w:jc w:val="left"/>
      </w:pPr>
      <w:r>
        <w:rPr>
          <w:rFonts w:ascii="Times New Roman" w:hAnsi="Times New Roman"/>
          <w:b/>
          <w:sz w:val="28"/>
        </w:rPr>
        <w:t>4.3 Main Results</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fill="4472C4" w:val="clear"/>
          </w:tcPr>
          <w:p>
            <w:pPr>
              <w:jc w:val="center"/>
            </w:pPr>
            <w:r/>
            <w:r>
              <w:rPr>
                <w:rFonts w:ascii="Times New Roman" w:hAnsi="Times New Roman"/>
                <w:b/>
                <w:color w:val="FFFFFF"/>
                <w:sz w:val="22"/>
              </w:rPr>
              <w:t>#</w:t>
            </w:r>
          </w:p>
        </w:tc>
        <w:tc>
          <w:tcPr>
            <w:tcW w:type="dxa" w:w="1520"/>
            <w:shd w:fill="4472C4" w:val="clear"/>
          </w:tcPr>
          <w:p>
            <w:pPr>
              <w:jc w:val="center"/>
            </w:pPr>
            <w:r/>
            <w:r>
              <w:rPr>
                <w:rFonts w:ascii="Times New Roman" w:hAnsi="Times New Roman"/>
                <w:b/>
                <w:color w:val="FFFFFF"/>
                <w:sz w:val="22"/>
              </w:rPr>
              <w:t>Model</w:t>
            </w:r>
          </w:p>
        </w:tc>
        <w:tc>
          <w:tcPr>
            <w:tcW w:type="dxa" w:w="1520"/>
            <w:shd w:fill="4472C4" w:val="clear"/>
          </w:tcPr>
          <w:p>
            <w:pPr>
              <w:jc w:val="center"/>
            </w:pPr>
            <w:r/>
            <w:r>
              <w:rPr>
                <w:rFonts w:ascii="Times New Roman" w:hAnsi="Times New Roman"/>
                <w:b/>
                <w:color w:val="FFFFFF"/>
                <w:sz w:val="22"/>
              </w:rPr>
              <w:t>CER (%)</w:t>
            </w:r>
          </w:p>
        </w:tc>
        <w:tc>
          <w:tcPr>
            <w:tcW w:type="dxa" w:w="1520"/>
            <w:shd w:fill="4472C4" w:val="clear"/>
          </w:tcPr>
          <w:p>
            <w:pPr>
              <w:jc w:val="center"/>
            </w:pPr>
            <w:r/>
            <w:r>
              <w:rPr>
                <w:rFonts w:ascii="Times New Roman" w:hAnsi="Times New Roman"/>
                <w:b/>
                <w:color w:val="FFFFFF"/>
                <w:sz w:val="22"/>
              </w:rPr>
              <w:t>WER (%)</w:t>
            </w:r>
          </w:p>
        </w:tc>
        <w:tc>
          <w:tcPr>
            <w:tcW w:type="dxa" w:w="1520"/>
            <w:shd w:fill="4472C4" w:val="clear"/>
          </w:tcPr>
          <w:p>
            <w:pPr>
              <w:jc w:val="center"/>
            </w:pPr>
            <w:r/>
            <w:r>
              <w:rPr>
                <w:rFonts w:ascii="Times New Roman" w:hAnsi="Times New Roman"/>
                <w:b/>
                <w:color w:val="FFFFFF"/>
                <w:sz w:val="22"/>
              </w:rPr>
              <w:t>95% CI (CER)</w:t>
            </w:r>
          </w:p>
        </w:tc>
        <w:tc>
          <w:tcPr>
            <w:tcW w:type="dxa" w:w="1520"/>
            <w:shd w:fill="4472C4" w:val="clear"/>
          </w:tcPr>
          <w:p>
            <w:pPr>
              <w:jc w:val="center"/>
            </w:pPr>
            <w:r/>
            <w:r>
              <w:rPr>
                <w:rFonts w:ascii="Times New Roman" w:hAnsi="Times New Roman"/>
                <w:b/>
                <w:color w:val="FFFFFF"/>
                <w:sz w:val="22"/>
              </w:rPr>
              <w:t>Speed (ms)</w:t>
            </w:r>
          </w:p>
        </w:tc>
      </w:tr>
      <w:tr>
        <w:tc>
          <w:tcPr>
            <w:tcW w:type="dxa" w:w="1520"/>
          </w:tcPr>
          <w:p>
            <w:pPr>
              <w:jc w:val="center"/>
            </w:pPr>
            <w:r/>
            <w:r>
              <w:rPr>
                <w:rFonts w:ascii="Times New Roman" w:hAnsi="Times New Roman"/>
                <w:sz w:val="22"/>
              </w:rPr>
              <w:t>1</w:t>
            </w:r>
          </w:p>
        </w:tc>
        <w:tc>
          <w:tcPr>
            <w:tcW w:type="dxa" w:w="1520"/>
          </w:tcPr>
          <w:p>
            <w:pPr>
              <w:jc w:val="center"/>
            </w:pPr>
            <w:r/>
            <w:r>
              <w:rPr>
                <w:rFonts w:ascii="Times New Roman" w:hAnsi="Times New Roman"/>
                <w:sz w:val="22"/>
              </w:rPr>
              <w:t>CTC Baseline (BiLSTM)</w:t>
            </w:r>
          </w:p>
        </w:tc>
        <w:tc>
          <w:tcPr>
            <w:tcW w:type="dxa" w:w="1520"/>
          </w:tcPr>
          <w:p>
            <w:pPr>
              <w:jc w:val="center"/>
            </w:pPr>
            <w:r/>
            <w:r>
              <w:rPr>
                <w:rFonts w:ascii="Times New Roman" w:hAnsi="Times New Roman"/>
                <w:sz w:val="22"/>
              </w:rPr>
              <w:t>3.91</w:t>
            </w:r>
          </w:p>
        </w:tc>
        <w:tc>
          <w:tcPr>
            <w:tcW w:type="dxa" w:w="1520"/>
          </w:tcPr>
          <w:p>
            <w:pPr>
              <w:jc w:val="center"/>
            </w:pPr>
            <w:r/>
            <w:r>
              <w:rPr>
                <w:rFonts w:ascii="Times New Roman" w:hAnsi="Times New Roman"/>
                <w:sz w:val="22"/>
              </w:rPr>
              <w:t>24.80</w:t>
            </w:r>
          </w:p>
        </w:tc>
        <w:tc>
          <w:tcPr>
            <w:tcW w:type="dxa" w:w="1520"/>
          </w:tcPr>
          <w:p>
            <w:pPr>
              <w:jc w:val="center"/>
            </w:pPr>
            <w:r/>
            <w:r>
              <w:rPr>
                <w:rFonts w:ascii="Times New Roman" w:hAnsi="Times New Roman"/>
                <w:sz w:val="22"/>
              </w:rPr>
              <w:t>[3.79, 4.04]</w:t>
            </w:r>
          </w:p>
        </w:tc>
        <w:tc>
          <w:tcPr>
            <w:tcW w:type="dxa" w:w="1520"/>
          </w:tcPr>
          <w:p>
            <w:pPr>
              <w:jc w:val="center"/>
            </w:pPr>
            <w:r/>
            <w:r>
              <w:rPr>
                <w:rFonts w:ascii="Times New Roman" w:hAnsi="Times New Roman"/>
                <w:sz w:val="22"/>
              </w:rPr>
              <w:t>0.3</w:t>
            </w:r>
          </w:p>
        </w:tc>
      </w:tr>
      <w:tr>
        <w:tc>
          <w:tcPr>
            <w:tcW w:type="dxa" w:w="1520"/>
          </w:tcPr>
          <w:p>
            <w:pPr>
              <w:jc w:val="center"/>
            </w:pPr>
            <w:r/>
            <w:r>
              <w:rPr>
                <w:rFonts w:ascii="Times New Roman" w:hAnsi="Times New Roman"/>
                <w:sz w:val="22"/>
              </w:rPr>
              <w:t>2</w:t>
            </w:r>
          </w:p>
        </w:tc>
        <w:tc>
          <w:tcPr>
            <w:tcW w:type="dxa" w:w="1520"/>
          </w:tcPr>
          <w:p>
            <w:pPr>
              <w:jc w:val="center"/>
            </w:pPr>
            <w:r/>
            <w:r>
              <w:rPr>
                <w:rFonts w:ascii="Times New Roman" w:hAnsi="Times New Roman"/>
                <w:sz w:val="22"/>
              </w:rPr>
              <w:t>AR (greedy, unconstrained)</w:t>
            </w:r>
          </w:p>
        </w:tc>
        <w:tc>
          <w:tcPr>
            <w:tcW w:type="dxa" w:w="1520"/>
          </w:tcPr>
          <w:p>
            <w:pPr>
              <w:jc w:val="center"/>
            </w:pPr>
            <w:r/>
            <w:r>
              <w:rPr>
                <w:rFonts w:ascii="Times New Roman" w:hAnsi="Times New Roman"/>
                <w:sz w:val="22"/>
              </w:rPr>
              <w:t>3.67</w:t>
            </w:r>
          </w:p>
        </w:tc>
        <w:tc>
          <w:tcPr>
            <w:tcW w:type="dxa" w:w="1520"/>
          </w:tcPr>
          <w:p>
            <w:pPr>
              <w:jc w:val="center"/>
            </w:pPr>
            <w:r/>
            <w:r>
              <w:rPr>
                <w:rFonts w:ascii="Times New Roman" w:hAnsi="Times New Roman"/>
                <w:sz w:val="22"/>
              </w:rPr>
              <w:t>23.33</w:t>
            </w:r>
          </w:p>
        </w:tc>
        <w:tc>
          <w:tcPr>
            <w:tcW w:type="dxa" w:w="1520"/>
          </w:tcPr>
          <w:p>
            <w:pPr>
              <w:jc w:val="center"/>
            </w:pPr>
            <w:r/>
            <w:r>
              <w:rPr>
                <w:rFonts w:ascii="Times New Roman" w:hAnsi="Times New Roman"/>
                <w:sz w:val="22"/>
              </w:rPr>
              <w:t>[3.55, 3.79]</w:t>
            </w:r>
          </w:p>
        </w:tc>
        <w:tc>
          <w:tcPr>
            <w:tcW w:type="dxa" w:w="1520"/>
          </w:tcPr>
          <w:p>
            <w:pPr>
              <w:jc w:val="center"/>
            </w:pPr>
            <w:r/>
            <w:r>
              <w:rPr>
                <w:rFonts w:ascii="Times New Roman" w:hAnsi="Times New Roman"/>
                <w:sz w:val="22"/>
              </w:rPr>
              <w:t>1.4</w:t>
            </w:r>
          </w:p>
        </w:tc>
      </w:tr>
      <w:tr>
        <w:tc>
          <w:tcPr>
            <w:tcW w:type="dxa" w:w="1520"/>
          </w:tcPr>
          <w:p>
            <w:pPr>
              <w:jc w:val="center"/>
            </w:pPr>
            <w:r/>
            <w:r>
              <w:rPr>
                <w:rFonts w:ascii="Times New Roman" w:hAnsi="Times New Roman"/>
                <w:sz w:val="22"/>
              </w:rPr>
              <w:t>3</w:t>
            </w:r>
          </w:p>
        </w:tc>
        <w:tc>
          <w:tcPr>
            <w:tcW w:type="dxa" w:w="1520"/>
          </w:tcPr>
          <w:p>
            <w:pPr>
              <w:jc w:val="center"/>
            </w:pPr>
            <w:r/>
            <w:r>
              <w:rPr>
                <w:rFonts w:ascii="Times New Roman" w:hAnsi="Times New Roman"/>
                <w:sz w:val="22"/>
              </w:rPr>
              <w:t>AR (greedy, constrained)</w:t>
            </w:r>
          </w:p>
        </w:tc>
        <w:tc>
          <w:tcPr>
            <w:tcW w:type="dxa" w:w="1520"/>
          </w:tcPr>
          <w:p>
            <w:pPr>
              <w:jc w:val="center"/>
            </w:pPr>
            <w:r/>
            <w:r>
              <w:rPr>
                <w:rFonts w:ascii="Times New Roman" w:hAnsi="Times New Roman"/>
                <w:sz w:val="22"/>
              </w:rPr>
              <w:t>3.74</w:t>
            </w:r>
          </w:p>
        </w:tc>
        <w:tc>
          <w:tcPr>
            <w:tcW w:type="dxa" w:w="1520"/>
          </w:tcPr>
          <w:p>
            <w:pPr>
              <w:jc w:val="center"/>
            </w:pPr>
            <w:r/>
            <w:r>
              <w:rPr>
                <w:rFonts w:ascii="Times New Roman" w:hAnsi="Times New Roman"/>
                <w:sz w:val="22"/>
              </w:rPr>
              <w:t>23.32</w:t>
            </w:r>
          </w:p>
        </w:tc>
        <w:tc>
          <w:tcPr>
            <w:tcW w:type="dxa" w:w="1520"/>
          </w:tcPr>
          <w:p>
            <w:pPr>
              <w:jc w:val="center"/>
            </w:pPr>
            <w:r/>
            <w:r>
              <w:rPr>
                <w:rFonts w:ascii="Times New Roman" w:hAnsi="Times New Roman"/>
                <w:sz w:val="22"/>
              </w:rPr>
              <w:t>[3.60, 3.88]</w:t>
            </w:r>
          </w:p>
        </w:tc>
        <w:tc>
          <w:tcPr>
            <w:tcW w:type="dxa" w:w="1520"/>
          </w:tcPr>
          <w:p>
            <w:pPr>
              <w:jc w:val="center"/>
            </w:pPr>
            <w:r/>
            <w:r>
              <w:rPr>
                <w:rFonts w:ascii="Times New Roman" w:hAnsi="Times New Roman"/>
                <w:sz w:val="22"/>
              </w:rPr>
              <w:t>1.8</w:t>
            </w:r>
          </w:p>
        </w:tc>
      </w:tr>
      <w:tr>
        <w:tc>
          <w:tcPr>
            <w:tcW w:type="dxa" w:w="1520"/>
          </w:tcPr>
          <w:p>
            <w:pPr>
              <w:jc w:val="center"/>
            </w:pPr>
            <w:r/>
            <w:r>
              <w:rPr>
                <w:rFonts w:ascii="Times New Roman" w:hAnsi="Times New Roman"/>
                <w:sz w:val="22"/>
              </w:rPr>
              <w:t>4</w:t>
            </w:r>
          </w:p>
        </w:tc>
        <w:tc>
          <w:tcPr>
            <w:tcW w:type="dxa" w:w="1520"/>
          </w:tcPr>
          <w:p>
            <w:pPr>
              <w:jc w:val="center"/>
            </w:pPr>
            <w:r/>
            <w:r>
              <w:rPr>
                <w:rFonts w:ascii="Times New Roman" w:hAnsi="Times New Roman"/>
                <w:sz w:val="22"/>
              </w:rPr>
              <w:t>AR (beam-5, unconstrained)</w:t>
            </w:r>
          </w:p>
        </w:tc>
        <w:tc>
          <w:tcPr>
            <w:tcW w:type="dxa" w:w="1520"/>
          </w:tcPr>
          <w:p>
            <w:pPr>
              <w:jc w:val="center"/>
            </w:pPr>
            <w:r/>
            <w:r>
              <w:rPr>
                <w:rFonts w:ascii="Times New Roman" w:hAnsi="Times New Roman"/>
                <w:sz w:val="22"/>
              </w:rPr>
              <w:t>3.66</w:t>
            </w:r>
          </w:p>
        </w:tc>
        <w:tc>
          <w:tcPr>
            <w:tcW w:type="dxa" w:w="1520"/>
          </w:tcPr>
          <w:p>
            <w:pPr>
              <w:jc w:val="center"/>
            </w:pPr>
            <w:r/>
            <w:r>
              <w:rPr>
                <w:rFonts w:ascii="Times New Roman" w:hAnsi="Times New Roman"/>
                <w:sz w:val="22"/>
              </w:rPr>
              <w:t>23.34</w:t>
            </w:r>
          </w:p>
        </w:tc>
        <w:tc>
          <w:tcPr>
            <w:tcW w:type="dxa" w:w="1520"/>
          </w:tcPr>
          <w:p>
            <w:pPr>
              <w:jc w:val="center"/>
            </w:pPr>
            <w:r/>
            <w:r>
              <w:rPr>
                <w:rFonts w:ascii="Times New Roman" w:hAnsi="Times New Roman"/>
                <w:sz w:val="22"/>
              </w:rPr>
              <w:t>[3.54, 3.79]</w:t>
            </w:r>
          </w:p>
        </w:tc>
        <w:tc>
          <w:tcPr>
            <w:tcW w:type="dxa" w:w="1520"/>
          </w:tcPr>
          <w:p>
            <w:pPr>
              <w:jc w:val="center"/>
            </w:pPr>
            <w:r/>
            <w:r>
              <w:rPr>
                <w:rFonts w:ascii="Times New Roman" w:hAnsi="Times New Roman"/>
                <w:sz w:val="22"/>
              </w:rPr>
              <w:t>77.0</w:t>
            </w:r>
          </w:p>
        </w:tc>
      </w:tr>
      <w:tr>
        <w:tc>
          <w:tcPr>
            <w:tcW w:type="dxa" w:w="1520"/>
          </w:tcPr>
          <w:p>
            <w:pPr>
              <w:jc w:val="center"/>
            </w:pPr>
            <w:r/>
            <w:r>
              <w:rPr>
                <w:rFonts w:ascii="Times New Roman" w:hAnsi="Times New Roman"/>
                <w:sz w:val="22"/>
              </w:rPr>
              <w:t>5</w:t>
            </w:r>
          </w:p>
        </w:tc>
        <w:tc>
          <w:tcPr>
            <w:tcW w:type="dxa" w:w="1520"/>
          </w:tcPr>
          <w:p>
            <w:pPr>
              <w:jc w:val="center"/>
            </w:pPr>
            <w:r/>
            <w:r>
              <w:rPr>
                <w:rFonts w:ascii="Times New Roman" w:hAnsi="Times New Roman"/>
                <w:sz w:val="22"/>
              </w:rPr>
              <w:t>AR (beam-5, constrained)</w:t>
            </w:r>
          </w:p>
        </w:tc>
        <w:tc>
          <w:tcPr>
            <w:tcW w:type="dxa" w:w="1520"/>
          </w:tcPr>
          <w:p>
            <w:pPr>
              <w:jc w:val="center"/>
            </w:pPr>
            <w:r/>
            <w:r>
              <w:rPr>
                <w:rFonts w:ascii="Times New Roman" w:hAnsi="Times New Roman"/>
                <w:sz w:val="22"/>
              </w:rPr>
              <w:t>3.67</w:t>
            </w:r>
          </w:p>
        </w:tc>
        <w:tc>
          <w:tcPr>
            <w:tcW w:type="dxa" w:w="1520"/>
          </w:tcPr>
          <w:p>
            <w:pPr>
              <w:jc w:val="center"/>
            </w:pPr>
            <w:r/>
            <w:r>
              <w:rPr>
                <w:rFonts w:ascii="Times New Roman" w:hAnsi="Times New Roman"/>
                <w:sz w:val="22"/>
              </w:rPr>
              <w:t>23.28</w:t>
            </w:r>
          </w:p>
        </w:tc>
        <w:tc>
          <w:tcPr>
            <w:tcW w:type="dxa" w:w="1520"/>
          </w:tcPr>
          <w:p>
            <w:pPr>
              <w:jc w:val="center"/>
            </w:pPr>
            <w:r/>
            <w:r>
              <w:rPr>
                <w:rFonts w:ascii="Times New Roman" w:hAnsi="Times New Roman"/>
                <w:sz w:val="22"/>
              </w:rPr>
              <w:t>[3.55, 3.79]</w:t>
            </w:r>
          </w:p>
        </w:tc>
        <w:tc>
          <w:tcPr>
            <w:tcW w:type="dxa" w:w="1520"/>
          </w:tcPr>
          <w:p>
            <w:pPr>
              <w:jc w:val="center"/>
            </w:pPr>
            <w:r/>
            <w:r>
              <w:rPr>
                <w:rFonts w:ascii="Times New Roman" w:hAnsi="Times New Roman"/>
                <w:sz w:val="22"/>
              </w:rPr>
              <w:t>82.5</w:t>
            </w:r>
          </w:p>
        </w:tc>
      </w:tr>
    </w:tbl>
    <w:p/>
    <w:p>
      <w:pPr>
        <w:spacing w:before="0" w:after="120"/>
        <w:jc w:val="both"/>
      </w:pPr>
      <w:r>
        <w:rPr>
          <w:rFonts w:ascii="Times New Roman" w:hAnsi="Times New Roman"/>
          <w:b w:val="0"/>
          <w:sz w:val="24"/>
        </w:rPr>
        <w:t>Key Finding 1: The Transformer outperforms CTC with 3.66% CER vs. 3.91%, a 6.4% relative reduction. Key Finding 2: Beam search yields negligible gains (0.01 pp) at 55× the latency cost. Key Finding 3: The grammar mask has mixed effects — it slightly hurts character-level CER but achieves the best WER (23.28%).</w:t>
      </w:r>
    </w:p>
    <w:p>
      <w:pPr>
        <w:spacing w:before="360" w:after="240"/>
        <w:jc w:val="left"/>
      </w:pPr>
      <w:r>
        <w:rPr>
          <w:rFonts w:ascii="Times New Roman" w:hAnsi="Times New Roman"/>
          <w:b/>
          <w:sz w:val="28"/>
        </w:rPr>
        <w:t>4.4 Comparison with Published Results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fill="4472C4" w:val="clear"/>
          </w:tcPr>
          <w:p>
            <w:pPr>
              <w:jc w:val="center"/>
            </w:pPr>
            <w:r/>
            <w:r>
              <w:rPr>
                <w:rFonts w:ascii="Times New Roman" w:hAnsi="Times New Roman"/>
                <w:b/>
                <w:color w:val="FFFFFF"/>
                <w:sz w:val="22"/>
              </w:rPr>
              <w:t>Method</w:t>
            </w:r>
          </w:p>
        </w:tc>
        <w:tc>
          <w:tcPr>
            <w:tcW w:type="dxa" w:w="2280"/>
            <w:shd w:fill="4472C4" w:val="clear"/>
          </w:tcPr>
          <w:p>
            <w:pPr>
              <w:jc w:val="center"/>
            </w:pPr>
            <w:r/>
            <w:r>
              <w:rPr>
                <w:rFonts w:ascii="Times New Roman" w:hAnsi="Times New Roman"/>
                <w:b/>
                <w:color w:val="FFFFFF"/>
                <w:sz w:val="22"/>
              </w:rPr>
              <w:t>CER (%)</w:t>
            </w:r>
          </w:p>
        </w:tc>
        <w:tc>
          <w:tcPr>
            <w:tcW w:type="dxa" w:w="2280"/>
            <w:shd w:fill="4472C4" w:val="clear"/>
          </w:tcPr>
          <w:p>
            <w:pPr>
              <w:jc w:val="center"/>
            </w:pPr>
            <w:r/>
            <w:r>
              <w:rPr>
                <w:rFonts w:ascii="Times New Roman" w:hAnsi="Times New Roman"/>
                <w:b/>
                <w:color w:val="FFFFFF"/>
                <w:sz w:val="22"/>
              </w:rPr>
              <w:t>WER (%)</w:t>
            </w:r>
          </w:p>
        </w:tc>
        <w:tc>
          <w:tcPr>
            <w:tcW w:type="dxa" w:w="2280"/>
            <w:shd w:fill="4472C4" w:val="clear"/>
          </w:tcPr>
          <w:p>
            <w:pPr>
              <w:jc w:val="center"/>
            </w:pPr>
            <w:r/>
            <w:r>
              <w:rPr>
                <w:rFonts w:ascii="Times New Roman" w:hAnsi="Times New Roman"/>
                <w:b/>
                <w:color w:val="FFFFFF"/>
                <w:sz w:val="22"/>
              </w:rPr>
              <w:t>Lexicon</w:t>
            </w:r>
          </w:p>
        </w:tc>
      </w:tr>
      <w:tr>
        <w:tc>
          <w:tcPr>
            <w:tcW w:type="dxa" w:w="2280"/>
          </w:tcPr>
          <w:p>
            <w:pPr>
              <w:jc w:val="center"/>
            </w:pPr>
            <w:r/>
            <w:r>
              <w:rPr>
                <w:rFonts w:ascii="Times New Roman" w:hAnsi="Times New Roman"/>
                <w:sz w:val="22"/>
              </w:rPr>
              <w:t>Dutta et al. (2018) CNN-BLSTM</w:t>
            </w:r>
          </w:p>
        </w:tc>
        <w:tc>
          <w:tcPr>
            <w:tcW w:type="dxa" w:w="2280"/>
          </w:tcPr>
          <w:p>
            <w:pPr>
              <w:jc w:val="center"/>
            </w:pPr>
            <w:r/>
            <w:r>
              <w:rPr>
                <w:rFonts w:ascii="Times New Roman" w:hAnsi="Times New Roman"/>
                <w:sz w:val="22"/>
              </w:rPr>
              <w:t>9.15</w:t>
            </w:r>
          </w:p>
        </w:tc>
        <w:tc>
          <w:tcPr>
            <w:tcW w:type="dxa" w:w="2280"/>
          </w:tcPr>
          <w:p>
            <w:pPr>
              <w:jc w:val="center"/>
            </w:pPr>
            <w:r/>
            <w:r>
              <w:rPr>
                <w:rFonts w:ascii="Times New Roman" w:hAnsi="Times New Roman"/>
                <w:sz w:val="22"/>
              </w:rPr>
              <w:t>37.92</w:t>
            </w:r>
          </w:p>
        </w:tc>
        <w:tc>
          <w:tcPr>
            <w:tcW w:type="dxa" w:w="2280"/>
          </w:tcPr>
          <w:p>
            <w:pPr>
              <w:jc w:val="center"/>
            </w:pPr>
            <w:r/>
            <w:r>
              <w:rPr>
                <w:rFonts w:ascii="Times New Roman" w:hAnsi="Times New Roman"/>
                <w:sz w:val="22"/>
              </w:rPr>
              <w:t>No</w:t>
            </w:r>
          </w:p>
        </w:tc>
      </w:tr>
      <w:tr>
        <w:tc>
          <w:tcPr>
            <w:tcW w:type="dxa" w:w="2280"/>
          </w:tcPr>
          <w:p>
            <w:pPr>
              <w:jc w:val="center"/>
            </w:pPr>
            <w:r/>
            <w:r>
              <w:rPr>
                <w:rFonts w:ascii="Times New Roman" w:hAnsi="Times New Roman"/>
                <w:sz w:val="22"/>
              </w:rPr>
              <w:t>Dutta et al. (2018) + IAM pretrain</w:t>
            </w:r>
          </w:p>
        </w:tc>
        <w:tc>
          <w:tcPr>
            <w:tcW w:type="dxa" w:w="2280"/>
          </w:tcPr>
          <w:p>
            <w:pPr>
              <w:jc w:val="center"/>
            </w:pPr>
            <w:r/>
            <w:r>
              <w:rPr>
                <w:rFonts w:ascii="Times New Roman" w:hAnsi="Times New Roman"/>
                <w:sz w:val="22"/>
              </w:rPr>
              <w:t>4.58</w:t>
            </w:r>
          </w:p>
        </w:tc>
        <w:tc>
          <w:tcPr>
            <w:tcW w:type="dxa" w:w="2280"/>
          </w:tcPr>
          <w:p>
            <w:pPr>
              <w:jc w:val="center"/>
            </w:pPr>
            <w:r/>
            <w:r>
              <w:rPr>
                <w:rFonts w:ascii="Times New Roman" w:hAnsi="Times New Roman"/>
                <w:sz w:val="22"/>
              </w:rPr>
              <w:t>23.98</w:t>
            </w:r>
          </w:p>
        </w:tc>
        <w:tc>
          <w:tcPr>
            <w:tcW w:type="dxa" w:w="2280"/>
          </w:tcPr>
          <w:p>
            <w:pPr>
              <w:jc w:val="center"/>
            </w:pPr>
            <w:r/>
            <w:r>
              <w:rPr>
                <w:rFonts w:ascii="Times New Roman" w:hAnsi="Times New Roman"/>
                <w:sz w:val="22"/>
              </w:rPr>
              <w:t>No</w:t>
            </w:r>
          </w:p>
        </w:tc>
      </w:tr>
      <w:tr>
        <w:tc>
          <w:tcPr>
            <w:tcW w:type="dxa" w:w="2280"/>
          </w:tcPr>
          <w:p>
            <w:pPr>
              <w:jc w:val="center"/>
            </w:pPr>
            <w:r/>
            <w:r>
              <w:rPr>
                <w:rFonts w:ascii="Times New Roman" w:hAnsi="Times New Roman"/>
                <w:sz w:val="22"/>
              </w:rPr>
              <w:t>Gongidi &amp; Jawahar (2021) CRNN</w:t>
            </w:r>
          </w:p>
        </w:tc>
        <w:tc>
          <w:tcPr>
            <w:tcW w:type="dxa" w:w="2280"/>
          </w:tcPr>
          <w:p>
            <w:pPr>
              <w:jc w:val="center"/>
            </w:pPr>
            <w:r/>
            <w:r>
              <w:rPr>
                <w:rFonts w:ascii="Times New Roman" w:hAnsi="Times New Roman"/>
                <w:sz w:val="22"/>
              </w:rPr>
              <w:t>6.41</w:t>
            </w:r>
          </w:p>
        </w:tc>
        <w:tc>
          <w:tcPr>
            <w:tcW w:type="dxa" w:w="2280"/>
          </w:tcPr>
          <w:p>
            <w:pPr>
              <w:jc w:val="center"/>
            </w:pPr>
            <w:r/>
            <w:r>
              <w:rPr>
                <w:rFonts w:ascii="Times New Roman" w:hAnsi="Times New Roman"/>
                <w:sz w:val="22"/>
              </w:rPr>
              <w:t>—</w:t>
            </w:r>
          </w:p>
        </w:tc>
        <w:tc>
          <w:tcPr>
            <w:tcW w:type="dxa" w:w="2280"/>
          </w:tcPr>
          <w:p>
            <w:pPr>
              <w:jc w:val="center"/>
            </w:pPr>
            <w:r/>
            <w:r>
              <w:rPr>
                <w:rFonts w:ascii="Times New Roman" w:hAnsi="Times New Roman"/>
                <w:sz w:val="22"/>
              </w:rPr>
              <w:t>No</w:t>
            </w:r>
          </w:p>
        </w:tc>
      </w:tr>
      <w:tr>
        <w:tc>
          <w:tcPr>
            <w:tcW w:type="dxa" w:w="2280"/>
          </w:tcPr>
          <w:p>
            <w:pPr>
              <w:jc w:val="center"/>
            </w:pPr>
            <w:r/>
            <w:r>
              <w:rPr>
                <w:rFonts w:ascii="Times New Roman" w:hAnsi="Times New Roman"/>
                <w:sz w:val="22"/>
              </w:rPr>
              <w:t>Gongidi &amp; Jawahar (2021) + Lexicon</w:t>
            </w:r>
          </w:p>
        </w:tc>
        <w:tc>
          <w:tcPr>
            <w:tcW w:type="dxa" w:w="2280"/>
          </w:tcPr>
          <w:p>
            <w:pPr>
              <w:jc w:val="center"/>
            </w:pPr>
            <w:r/>
            <w:r>
              <w:rPr>
                <w:rFonts w:ascii="Times New Roman" w:hAnsi="Times New Roman"/>
                <w:sz w:val="22"/>
              </w:rPr>
              <w:t>1.52</w:t>
            </w:r>
          </w:p>
        </w:tc>
        <w:tc>
          <w:tcPr>
            <w:tcW w:type="dxa" w:w="2280"/>
          </w:tcPr>
          <w:p>
            <w:pPr>
              <w:jc w:val="center"/>
            </w:pPr>
            <w:r/>
            <w:r>
              <w:rPr>
                <w:rFonts w:ascii="Times New Roman" w:hAnsi="Times New Roman"/>
                <w:sz w:val="22"/>
              </w:rPr>
              <w:t>2.84</w:t>
            </w:r>
          </w:p>
        </w:tc>
        <w:tc>
          <w:tcPr>
            <w:tcW w:type="dxa" w:w="2280"/>
          </w:tcPr>
          <w:p>
            <w:pPr>
              <w:jc w:val="center"/>
            </w:pPr>
            <w:r/>
            <w:r>
              <w:rPr>
                <w:rFonts w:ascii="Times New Roman" w:hAnsi="Times New Roman"/>
                <w:sz w:val="22"/>
              </w:rPr>
              <w:t>Yes</w:t>
            </w:r>
          </w:p>
        </w:tc>
      </w:tr>
      <w:tr>
        <w:tc>
          <w:tcPr>
            <w:tcW w:type="dxa" w:w="2280"/>
          </w:tcPr>
          <w:p>
            <w:pPr>
              <w:jc w:val="center"/>
            </w:pPr>
            <w:r/>
            <w:r>
              <w:rPr>
                <w:rFonts w:ascii="Times New Roman" w:hAnsi="Times New Roman"/>
                <w:sz w:val="22"/>
              </w:rPr>
              <w:t>Ours: CTC Baseline</w:t>
            </w:r>
          </w:p>
        </w:tc>
        <w:tc>
          <w:tcPr>
            <w:tcW w:type="dxa" w:w="2280"/>
          </w:tcPr>
          <w:p>
            <w:pPr>
              <w:jc w:val="center"/>
            </w:pPr>
            <w:r/>
            <w:r>
              <w:rPr>
                <w:rFonts w:ascii="Times New Roman" w:hAnsi="Times New Roman"/>
                <w:sz w:val="22"/>
              </w:rPr>
              <w:t>3.91</w:t>
            </w:r>
          </w:p>
        </w:tc>
        <w:tc>
          <w:tcPr>
            <w:tcW w:type="dxa" w:w="2280"/>
          </w:tcPr>
          <w:p>
            <w:pPr>
              <w:jc w:val="center"/>
            </w:pPr>
            <w:r/>
            <w:r>
              <w:rPr>
                <w:rFonts w:ascii="Times New Roman" w:hAnsi="Times New Roman"/>
                <w:sz w:val="22"/>
              </w:rPr>
              <w:t>24.80</w:t>
            </w:r>
          </w:p>
        </w:tc>
        <w:tc>
          <w:tcPr>
            <w:tcW w:type="dxa" w:w="2280"/>
          </w:tcPr>
          <w:p>
            <w:pPr>
              <w:jc w:val="center"/>
            </w:pPr>
            <w:r/>
            <w:r>
              <w:rPr>
                <w:rFonts w:ascii="Times New Roman" w:hAnsi="Times New Roman"/>
                <w:sz w:val="22"/>
              </w:rPr>
              <w:t>No</w:t>
            </w:r>
          </w:p>
        </w:tc>
      </w:tr>
      <w:tr>
        <w:tc>
          <w:tcPr>
            <w:tcW w:type="dxa" w:w="2280"/>
          </w:tcPr>
          <w:p>
            <w:pPr>
              <w:jc w:val="center"/>
            </w:pPr>
            <w:r/>
            <w:r>
              <w:rPr>
                <w:rFonts w:ascii="Times New Roman" w:hAnsi="Times New Roman"/>
                <w:sz w:val="22"/>
              </w:rPr>
              <w:t>Ours: AR Transformer</w:t>
            </w:r>
          </w:p>
        </w:tc>
        <w:tc>
          <w:tcPr>
            <w:tcW w:type="dxa" w:w="2280"/>
          </w:tcPr>
          <w:p>
            <w:pPr>
              <w:jc w:val="center"/>
            </w:pPr>
            <w:r/>
            <w:r>
              <w:rPr>
                <w:rFonts w:ascii="Times New Roman" w:hAnsi="Times New Roman"/>
                <w:sz w:val="22"/>
              </w:rPr>
              <w:t>3.66</w:t>
            </w:r>
          </w:p>
        </w:tc>
        <w:tc>
          <w:tcPr>
            <w:tcW w:type="dxa" w:w="2280"/>
          </w:tcPr>
          <w:p>
            <w:pPr>
              <w:jc w:val="center"/>
            </w:pPr>
            <w:r/>
            <w:r>
              <w:rPr>
                <w:rFonts w:ascii="Times New Roman" w:hAnsi="Times New Roman"/>
                <w:sz w:val="22"/>
              </w:rPr>
              <w:t>23.28</w:t>
            </w:r>
          </w:p>
        </w:tc>
        <w:tc>
          <w:tcPr>
            <w:tcW w:type="dxa" w:w="2280"/>
          </w:tcPr>
          <w:p>
            <w:pPr>
              <w:jc w:val="center"/>
            </w:pPr>
            <w:r/>
            <w:r>
              <w:rPr>
                <w:rFonts w:ascii="Times New Roman" w:hAnsi="Times New Roman"/>
                <w:sz w:val="22"/>
              </w:rPr>
              <w:t>No</w:t>
            </w:r>
          </w:p>
        </w:tc>
      </w:tr>
    </w:tbl>
    <w:p/>
    <w:p>
      <w:pPr>
        <w:spacing w:before="0" w:after="120"/>
        <w:jc w:val="both"/>
      </w:pPr>
      <w:r>
        <w:rPr>
          <w:rFonts w:ascii="Times New Roman" w:hAnsi="Times New Roman"/>
          <w:b w:val="0"/>
          <w:sz w:val="24"/>
        </w:rPr>
        <w:t>Our AR Transformer achieves the lowest lexicon-free CER on IIIT-HW-Telugu — a 20% relative reduction from 4.58% (Dutta et al.) and a 43% relative reduction from 6.41% (Gongidi &amp; Jawahar).</w:t>
      </w:r>
    </w:p>
    <w:p>
      <w:pPr>
        <w:spacing w:before="360" w:after="240"/>
        <w:jc w:val="left"/>
      </w:pPr>
      <w:r>
        <w:rPr>
          <w:rFonts w:ascii="Times New Roman" w:hAnsi="Times New Roman"/>
          <w:b/>
          <w:sz w:val="28"/>
        </w:rPr>
        <w:t>4.5 Compound vs. Simple Character Analysis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4472C4" w:val="clear"/>
          </w:tcPr>
          <w:p>
            <w:pPr>
              <w:jc w:val="center"/>
            </w:pPr>
            <w:r/>
            <w:r>
              <w:rPr>
                <w:rFonts w:ascii="Times New Roman" w:hAnsi="Times New Roman"/>
                <w:b/>
                <w:color w:val="FFFFFF"/>
                <w:sz w:val="22"/>
              </w:rPr>
              <w:t>Word Type</w:t>
            </w:r>
          </w:p>
        </w:tc>
        <w:tc>
          <w:tcPr>
            <w:tcW w:type="dxa" w:w="1824"/>
            <w:shd w:fill="4472C4" w:val="clear"/>
          </w:tcPr>
          <w:p>
            <w:pPr>
              <w:jc w:val="center"/>
            </w:pPr>
            <w:r/>
            <w:r>
              <w:rPr>
                <w:rFonts w:ascii="Times New Roman" w:hAnsi="Times New Roman"/>
                <w:b/>
                <w:color w:val="FFFFFF"/>
                <w:sz w:val="22"/>
              </w:rPr>
              <w:t>n</w:t>
            </w:r>
          </w:p>
        </w:tc>
        <w:tc>
          <w:tcPr>
            <w:tcW w:type="dxa" w:w="1824"/>
            <w:shd w:fill="4472C4" w:val="clear"/>
          </w:tcPr>
          <w:p>
            <w:pPr>
              <w:jc w:val="center"/>
            </w:pPr>
            <w:r/>
            <w:r>
              <w:rPr>
                <w:rFonts w:ascii="Times New Roman" w:hAnsi="Times New Roman"/>
                <w:b/>
                <w:color w:val="FFFFFF"/>
                <w:sz w:val="22"/>
              </w:rPr>
              <w:t>Len. (chars)</w:t>
            </w:r>
          </w:p>
        </w:tc>
        <w:tc>
          <w:tcPr>
            <w:tcW w:type="dxa" w:w="1824"/>
            <w:shd w:fill="4472C4" w:val="clear"/>
          </w:tcPr>
          <w:p>
            <w:pPr>
              <w:jc w:val="center"/>
            </w:pPr>
            <w:r/>
            <w:r>
              <w:rPr>
                <w:rFonts w:ascii="Times New Roman" w:hAnsi="Times New Roman"/>
                <w:b/>
                <w:color w:val="FFFFFF"/>
                <w:sz w:val="22"/>
              </w:rPr>
              <w:t>CTC / AR CER (%)</w:t>
            </w:r>
          </w:p>
        </w:tc>
        <w:tc>
          <w:tcPr>
            <w:tcW w:type="dxa" w:w="1824"/>
            <w:shd w:fill="4472C4" w:val="clear"/>
          </w:tcPr>
          <w:p>
            <w:pPr>
              <w:jc w:val="center"/>
            </w:pPr>
            <w:r/>
            <w:r>
              <w:rPr>
                <w:rFonts w:ascii="Times New Roman" w:hAnsi="Times New Roman"/>
                <w:b/>
                <w:color w:val="FFFFFF"/>
                <w:sz w:val="22"/>
              </w:rPr>
              <w:t>CTC / AR WER (%)</w:t>
            </w:r>
          </w:p>
        </w:tc>
      </w:tr>
      <w:tr>
        <w:tc>
          <w:tcPr>
            <w:tcW w:type="dxa" w:w="1824"/>
          </w:tcPr>
          <w:p>
            <w:pPr>
              <w:jc w:val="center"/>
            </w:pPr>
            <w:r/>
            <w:r>
              <w:rPr>
                <w:rFonts w:ascii="Times New Roman" w:hAnsi="Times New Roman"/>
                <w:sz w:val="22"/>
              </w:rPr>
              <w:t>Compound (virama)</w:t>
            </w:r>
          </w:p>
        </w:tc>
        <w:tc>
          <w:tcPr>
            <w:tcW w:type="dxa" w:w="1824"/>
          </w:tcPr>
          <w:p>
            <w:pPr>
              <w:jc w:val="center"/>
            </w:pPr>
            <w:r/>
            <w:r>
              <w:rPr>
                <w:rFonts w:ascii="Times New Roman" w:hAnsi="Times New Roman"/>
                <w:sz w:val="22"/>
              </w:rPr>
              <w:t>10,129</w:t>
            </w:r>
          </w:p>
        </w:tc>
        <w:tc>
          <w:tcPr>
            <w:tcW w:type="dxa" w:w="1824"/>
          </w:tcPr>
          <w:p>
            <w:pPr>
              <w:jc w:val="center"/>
            </w:pPr>
            <w:r/>
            <w:r>
              <w:rPr>
                <w:rFonts w:ascii="Times New Roman" w:hAnsi="Times New Roman"/>
                <w:sz w:val="22"/>
              </w:rPr>
              <w:t>9.87</w:t>
            </w:r>
          </w:p>
        </w:tc>
        <w:tc>
          <w:tcPr>
            <w:tcW w:type="dxa" w:w="1824"/>
          </w:tcPr>
          <w:p>
            <w:pPr>
              <w:jc w:val="center"/>
            </w:pPr>
            <w:r/>
            <w:r>
              <w:rPr>
                <w:rFonts w:ascii="Times New Roman" w:hAnsi="Times New Roman"/>
                <w:sz w:val="22"/>
              </w:rPr>
              <w:t>3.70 / 3.31</w:t>
            </w:r>
          </w:p>
        </w:tc>
        <w:tc>
          <w:tcPr>
            <w:tcW w:type="dxa" w:w="1824"/>
          </w:tcPr>
          <w:p>
            <w:pPr>
              <w:jc w:val="center"/>
            </w:pPr>
            <w:r/>
            <w:r>
              <w:rPr>
                <w:rFonts w:ascii="Times New Roman" w:hAnsi="Times New Roman"/>
                <w:sz w:val="22"/>
              </w:rPr>
              <w:t>25.72 / 23.47</w:t>
            </w:r>
          </w:p>
        </w:tc>
      </w:tr>
      <w:tr>
        <w:tc>
          <w:tcPr>
            <w:tcW w:type="dxa" w:w="1824"/>
          </w:tcPr>
          <w:p>
            <w:pPr>
              <w:jc w:val="center"/>
            </w:pPr>
            <w:r/>
            <w:r>
              <w:rPr>
                <w:rFonts w:ascii="Times New Roman" w:hAnsi="Times New Roman"/>
                <w:sz w:val="22"/>
              </w:rPr>
              <w:t>Simple (no virama)</w:t>
            </w:r>
          </w:p>
        </w:tc>
        <w:tc>
          <w:tcPr>
            <w:tcW w:type="dxa" w:w="1824"/>
          </w:tcPr>
          <w:p>
            <w:pPr>
              <w:jc w:val="center"/>
            </w:pPr>
            <w:r/>
            <w:r>
              <w:rPr>
                <w:rFonts w:ascii="Times New Roman" w:hAnsi="Times New Roman"/>
                <w:sz w:val="22"/>
              </w:rPr>
              <w:t>7,781</w:t>
            </w:r>
          </w:p>
        </w:tc>
        <w:tc>
          <w:tcPr>
            <w:tcW w:type="dxa" w:w="1824"/>
          </w:tcPr>
          <w:p>
            <w:pPr>
              <w:jc w:val="center"/>
            </w:pPr>
            <w:r/>
            <w:r>
              <w:rPr>
                <w:rFonts w:ascii="Times New Roman" w:hAnsi="Times New Roman"/>
                <w:sz w:val="22"/>
              </w:rPr>
              <w:t>7.23</w:t>
            </w:r>
          </w:p>
        </w:tc>
        <w:tc>
          <w:tcPr>
            <w:tcW w:type="dxa" w:w="1824"/>
          </w:tcPr>
          <w:p>
            <w:pPr>
              <w:jc w:val="center"/>
            </w:pPr>
            <w:r/>
            <w:r>
              <w:rPr>
                <w:rFonts w:ascii="Times New Roman" w:hAnsi="Times New Roman"/>
                <w:sz w:val="22"/>
              </w:rPr>
              <w:t>4.29 / 4.28</w:t>
            </w:r>
          </w:p>
        </w:tc>
        <w:tc>
          <w:tcPr>
            <w:tcW w:type="dxa" w:w="1824"/>
          </w:tcPr>
          <w:p>
            <w:pPr>
              <w:jc w:val="center"/>
            </w:pPr>
            <w:r/>
            <w:r>
              <w:rPr>
                <w:rFonts w:ascii="Times New Roman" w:hAnsi="Times New Roman"/>
                <w:sz w:val="22"/>
              </w:rPr>
              <w:t>23.60 / 23.18</w:t>
            </w:r>
          </w:p>
        </w:tc>
      </w:tr>
    </w:tbl>
    <w:p/>
    <w:p>
      <w:pPr>
        <w:spacing w:before="0" w:after="120"/>
        <w:jc w:val="both"/>
      </w:pPr>
      <w:r>
        <w:rPr>
          <w:rFonts w:ascii="Times New Roman" w:hAnsi="Times New Roman"/>
          <w:b w:val="0"/>
          <w:sz w:val="24"/>
        </w:rPr>
        <w:t>The Transformer's advantage comes entirely from compound words (CER: 3.70→3.31, a 10.5% relative reduction). On simple words, the two models are indistinguishable.</w:t>
      </w:r>
    </w:p>
    <w:p>
      <w:pPr>
        <w:spacing w:before="360" w:after="240"/>
        <w:jc w:val="left"/>
      </w:pPr>
      <w:r>
        <w:rPr>
          <w:rFonts w:ascii="Times New Roman" w:hAnsi="Times New Roman"/>
          <w:b/>
          <w:sz w:val="28"/>
        </w:rPr>
        <w:t>4.6 Qualitative Error Analysis</w:t>
      </w:r>
    </w:p>
    <w:p>
      <w:pPr>
        <w:spacing w:before="0" w:after="120"/>
        <w:jc w:val="both"/>
      </w:pPr>
      <w:r>
        <w:rPr>
          <w:rFonts w:ascii="Times New Roman" w:hAnsi="Times New Roman"/>
          <w:b w:val="0"/>
          <w:sz w:val="24"/>
        </w:rPr>
        <w:t>CTC Errors — Local Substitutions: CTC errors are predominantly local substitutions involving visually similar consonant pairs (డ↔ద: 478 cases) and vowel-sign pairs (ె↔ి: 169 cases). These errors are uniformly distributed and rarely corrupt more than two characters per word.</w:t>
      </w:r>
    </w:p>
    <w:p>
      <w:pPr>
        <w:spacing w:before="0" w:after="120"/>
        <w:jc w:val="both"/>
      </w:pPr>
      <w:r>
        <w:rPr>
          <w:rFonts w:ascii="Times New Roman" w:hAnsi="Times New Roman"/>
          <w:b w:val="0"/>
          <w:sz w:val="24"/>
        </w:rPr>
        <w:t>Transformer Errors — Autoregressive Collapse: The Transformer occasionally exhibits "autoregressive collapse" — confidently outputting a valid Telugu word entirely unrelated to the input image. If the first character is decoded incorrectly, self-attention reinforces the error, producing a coherent but entirely wrong character sequence. CTC is structurally immune to this failure mode.</w:t>
      </w:r>
    </w:p>
    <w:p>
      <w:pPr>
        <w:spacing w:before="360" w:after="240"/>
        <w:jc w:val="left"/>
      </w:pPr>
      <w:r>
        <w:rPr>
          <w:rFonts w:ascii="Times New Roman" w:hAnsi="Times New Roman"/>
          <w:b/>
          <w:sz w:val="28"/>
        </w:rPr>
        <w:t>4.7 Validation–Test Gap Analysis</w:t>
      </w:r>
    </w:p>
    <w:p>
      <w:pPr>
        <w:spacing w:before="0" w:after="120"/>
        <w:jc w:val="both"/>
      </w:pPr>
      <w:r>
        <w:rPr>
          <w:rFonts w:ascii="Times New Roman" w:hAnsi="Times New Roman"/>
          <w:b w:val="0"/>
          <w:sz w:val="24"/>
        </w:rPr>
        <w:t>The Transformer's best validation CER was 2.40% (epoch 72), substantially lower than the 3.67% test CER. This 1.27-point gap is attributed to: (1) Writer mismatch — the test set contains unseen handwriting styles, (2) Checkpoint selection bias from 80 epochs, (3) Limited training data (80k images vs. millions for TrOCR).</w:t>
      </w:r>
    </w:p>
    <w:p>
      <w:r>
        <w:br w:type="page"/>
      </w:r>
    </w:p>
    <w:p>
      <w:pPr>
        <w:spacing w:before="800" w:after="120"/>
        <w:jc w:val="center"/>
      </w:pPr>
      <w:r>
        <w:rPr>
          <w:rFonts w:ascii="Times New Roman" w:hAnsi="Times New Roman"/>
          <w:b/>
          <w:sz w:val="32"/>
        </w:rPr>
        <w:t>CHAPTER-5</w:t>
      </w:r>
    </w:p>
    <w:p>
      <w:pPr>
        <w:spacing w:before="0" w:after="480"/>
        <w:jc w:val="center"/>
      </w:pPr>
      <w:r>
        <w:rPr>
          <w:rFonts w:ascii="Times New Roman" w:hAnsi="Times New Roman"/>
          <w:b/>
          <w:sz w:val="32"/>
        </w:rPr>
        <w:t>TESTING</w:t>
      </w:r>
    </w:p>
    <w:p>
      <w:pPr>
        <w:spacing w:before="360" w:after="240"/>
        <w:jc w:val="left"/>
      </w:pPr>
      <w:r>
        <w:rPr>
          <w:rFonts w:ascii="Times New Roman" w:hAnsi="Times New Roman"/>
          <w:b/>
          <w:sz w:val="28"/>
        </w:rPr>
        <w:t>5.1 Testing Methodology</w:t>
      </w:r>
    </w:p>
    <w:p>
      <w:pPr>
        <w:spacing w:before="0" w:after="120"/>
        <w:jc w:val="both"/>
      </w:pPr>
      <w:r>
        <w:rPr>
          <w:rFonts w:ascii="Times New Roman" w:hAnsi="Times New Roman"/>
          <w:b w:val="0"/>
          <w:sz w:val="24"/>
        </w:rPr>
        <w:t>The testing phase evaluates the system from multiple perspectives: (1) Unit Testing — Individual components tested in isolation. (2) Integration Testing — End-to-end pipeline verification. (3) Performance Testing — Quantitative evaluation on the 17,910-image test set. (4) Robustness Testing — Evaluation under varying conditions (beam widths, grammar mask, word types).</w:t>
      </w:r>
    </w:p>
    <w:p>
      <w:pPr>
        <w:spacing w:before="360" w:after="240"/>
        <w:jc w:val="left"/>
      </w:pPr>
      <w:r>
        <w:rPr>
          <w:rFonts w:ascii="Times New Roman" w:hAnsi="Times New Roman"/>
          <w:b/>
          <w:sz w:val="28"/>
        </w:rPr>
        <w:t>5.2 Test Cases and Results</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shd w:fill="4472C4" w:val="clear"/>
          </w:tcPr>
          <w:p>
            <w:pPr>
              <w:jc w:val="center"/>
            </w:pPr>
            <w:r/>
            <w:r>
              <w:rPr>
                <w:rFonts w:ascii="Times New Roman" w:hAnsi="Times New Roman"/>
                <w:b/>
                <w:color w:val="FFFFFF"/>
                <w:sz w:val="22"/>
              </w:rPr>
              <w:t>ID</w:t>
            </w:r>
          </w:p>
        </w:tc>
        <w:tc>
          <w:tcPr>
            <w:tcW w:type="dxa" w:w="1824"/>
            <w:shd w:fill="4472C4" w:val="clear"/>
          </w:tcPr>
          <w:p>
            <w:pPr>
              <w:jc w:val="center"/>
            </w:pPr>
            <w:r/>
            <w:r>
              <w:rPr>
                <w:rFonts w:ascii="Times New Roman" w:hAnsi="Times New Roman"/>
                <w:b/>
                <w:color w:val="FFFFFF"/>
                <w:sz w:val="22"/>
              </w:rPr>
              <w:t>Test Description</w:t>
            </w:r>
          </w:p>
        </w:tc>
        <w:tc>
          <w:tcPr>
            <w:tcW w:type="dxa" w:w="1824"/>
            <w:shd w:fill="4472C4" w:val="clear"/>
          </w:tcPr>
          <w:p>
            <w:pPr>
              <w:jc w:val="center"/>
            </w:pPr>
            <w:r/>
            <w:r>
              <w:rPr>
                <w:rFonts w:ascii="Times New Roman" w:hAnsi="Times New Roman"/>
                <w:b/>
                <w:color w:val="FFFFFF"/>
                <w:sz w:val="22"/>
              </w:rPr>
              <w:t>Expected Output</w:t>
            </w:r>
          </w:p>
        </w:tc>
        <w:tc>
          <w:tcPr>
            <w:tcW w:type="dxa" w:w="1824"/>
            <w:shd w:fill="4472C4" w:val="clear"/>
          </w:tcPr>
          <w:p>
            <w:pPr>
              <w:jc w:val="center"/>
            </w:pPr>
            <w:r/>
            <w:r>
              <w:rPr>
                <w:rFonts w:ascii="Times New Roman" w:hAnsi="Times New Roman"/>
                <w:b/>
                <w:color w:val="FFFFFF"/>
                <w:sz w:val="22"/>
              </w:rPr>
              <w:t>Actual Output</w:t>
            </w:r>
          </w:p>
        </w:tc>
        <w:tc>
          <w:tcPr>
            <w:tcW w:type="dxa" w:w="1824"/>
            <w:shd w:fill="4472C4" w:val="clear"/>
          </w:tcPr>
          <w:p>
            <w:pPr>
              <w:jc w:val="center"/>
            </w:pPr>
            <w:r/>
            <w:r>
              <w:rPr>
                <w:rFonts w:ascii="Times New Roman" w:hAnsi="Times New Roman"/>
                <w:b/>
                <w:color w:val="FFFFFF"/>
                <w:sz w:val="22"/>
              </w:rPr>
              <w:t>Status</w:t>
            </w:r>
          </w:p>
        </w:tc>
      </w:tr>
      <w:tr>
        <w:tc>
          <w:tcPr>
            <w:tcW w:type="dxa" w:w="1824"/>
          </w:tcPr>
          <w:p>
            <w:pPr>
              <w:jc w:val="center"/>
            </w:pPr>
            <w:r/>
            <w:r>
              <w:rPr>
                <w:rFonts w:ascii="Times New Roman" w:hAnsi="Times New Roman"/>
                <w:sz w:val="22"/>
              </w:rPr>
              <w:t>TC-01</w:t>
            </w:r>
          </w:p>
        </w:tc>
        <w:tc>
          <w:tcPr>
            <w:tcW w:type="dxa" w:w="1824"/>
          </w:tcPr>
          <w:p>
            <w:pPr>
              <w:jc w:val="center"/>
            </w:pPr>
            <w:r/>
            <w:r>
              <w:rPr>
                <w:rFonts w:ascii="Times New Roman" w:hAnsi="Times New Roman"/>
                <w:sz w:val="22"/>
              </w:rPr>
              <w:t>Vocab encoding</w:t>
            </w:r>
          </w:p>
        </w:tc>
        <w:tc>
          <w:tcPr>
            <w:tcW w:type="dxa" w:w="1824"/>
          </w:tcPr>
          <w:p>
            <w:pPr>
              <w:jc w:val="center"/>
            </w:pPr>
            <w:r/>
            <w:r>
              <w:rPr>
                <w:rFonts w:ascii="Times New Roman" w:hAnsi="Times New Roman"/>
                <w:sz w:val="22"/>
              </w:rPr>
              <w:t>Token IDs</w:t>
            </w:r>
          </w:p>
        </w:tc>
        <w:tc>
          <w:tcPr>
            <w:tcW w:type="dxa" w:w="1824"/>
          </w:tcPr>
          <w:p>
            <w:pPr>
              <w:jc w:val="center"/>
            </w:pPr>
            <w:r/>
            <w:r>
              <w:rPr>
                <w:rFonts w:ascii="Times New Roman" w:hAnsi="Times New Roman"/>
                <w:sz w:val="22"/>
              </w:rPr>
              <w:t>Matching IDs</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TC-02</w:t>
            </w:r>
          </w:p>
        </w:tc>
        <w:tc>
          <w:tcPr>
            <w:tcW w:type="dxa" w:w="1824"/>
          </w:tcPr>
          <w:p>
            <w:pPr>
              <w:jc w:val="center"/>
            </w:pPr>
            <w:r/>
            <w:r>
              <w:rPr>
                <w:rFonts w:ascii="Times New Roman" w:hAnsi="Times New Roman"/>
                <w:sz w:val="22"/>
              </w:rPr>
              <w:t>Vocab decoding</w:t>
            </w:r>
          </w:p>
        </w:tc>
        <w:tc>
          <w:tcPr>
            <w:tcW w:type="dxa" w:w="1824"/>
          </w:tcPr>
          <w:p>
            <w:pPr>
              <w:jc w:val="center"/>
            </w:pPr>
            <w:r/>
            <w:r>
              <w:rPr>
                <w:rFonts w:ascii="Times New Roman" w:hAnsi="Times New Roman"/>
                <w:sz w:val="22"/>
              </w:rPr>
              <w:t>"తెలుగు"</w:t>
            </w:r>
          </w:p>
        </w:tc>
        <w:tc>
          <w:tcPr>
            <w:tcW w:type="dxa" w:w="1824"/>
          </w:tcPr>
          <w:p>
            <w:pPr>
              <w:jc w:val="center"/>
            </w:pPr>
            <w:r/>
            <w:r>
              <w:rPr>
                <w:rFonts w:ascii="Times New Roman" w:hAnsi="Times New Roman"/>
                <w:sz w:val="22"/>
              </w:rPr>
              <w:t>"తెలుగు"</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TC-03</w:t>
            </w:r>
          </w:p>
        </w:tc>
        <w:tc>
          <w:tcPr>
            <w:tcW w:type="dxa" w:w="1824"/>
          </w:tcPr>
          <w:p>
            <w:pPr>
              <w:jc w:val="center"/>
            </w:pPr>
            <w:r/>
            <w:r>
              <w:rPr>
                <w:rFonts w:ascii="Times New Roman" w:hAnsi="Times New Roman"/>
                <w:sz w:val="22"/>
              </w:rPr>
              <w:t>Preprocessing shape</w:t>
            </w:r>
          </w:p>
        </w:tc>
        <w:tc>
          <w:tcPr>
            <w:tcW w:type="dxa" w:w="1824"/>
          </w:tcPr>
          <w:p>
            <w:pPr>
              <w:jc w:val="center"/>
            </w:pPr>
            <w:r/>
            <w:r>
              <w:rPr>
                <w:rFonts w:ascii="Times New Roman" w:hAnsi="Times New Roman"/>
                <w:sz w:val="22"/>
              </w:rPr>
              <w:t>[1, 64, 512]</w:t>
            </w:r>
          </w:p>
        </w:tc>
        <w:tc>
          <w:tcPr>
            <w:tcW w:type="dxa" w:w="1824"/>
          </w:tcPr>
          <w:p>
            <w:pPr>
              <w:jc w:val="center"/>
            </w:pPr>
            <w:r/>
            <w:r>
              <w:rPr>
                <w:rFonts w:ascii="Times New Roman" w:hAnsi="Times New Roman"/>
                <w:sz w:val="22"/>
              </w:rPr>
              <w:t>[1, 64, 512]</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TC-04</w:t>
            </w:r>
          </w:p>
        </w:tc>
        <w:tc>
          <w:tcPr>
            <w:tcW w:type="dxa" w:w="1824"/>
          </w:tcPr>
          <w:p>
            <w:pPr>
              <w:jc w:val="center"/>
            </w:pPr>
            <w:r/>
            <w:r>
              <w:rPr>
                <w:rFonts w:ascii="Times New Roman" w:hAnsi="Times New Roman"/>
                <w:sz w:val="22"/>
              </w:rPr>
              <w:t>Image normalization</w:t>
            </w:r>
          </w:p>
        </w:tc>
        <w:tc>
          <w:tcPr>
            <w:tcW w:type="dxa" w:w="1824"/>
          </w:tcPr>
          <w:p>
            <w:pPr>
              <w:jc w:val="center"/>
            </w:pPr>
            <w:r/>
            <w:r>
              <w:rPr>
                <w:rFonts w:ascii="Times New Roman" w:hAnsi="Times New Roman"/>
                <w:sz w:val="22"/>
              </w:rPr>
              <w:t>Values in [-1, 1]</w:t>
            </w:r>
          </w:p>
        </w:tc>
        <w:tc>
          <w:tcPr>
            <w:tcW w:type="dxa" w:w="1824"/>
          </w:tcPr>
          <w:p>
            <w:pPr>
              <w:jc w:val="center"/>
            </w:pPr>
            <w:r/>
            <w:r>
              <w:rPr>
                <w:rFonts w:ascii="Times New Roman" w:hAnsi="Times New Roman"/>
                <w:sz w:val="22"/>
              </w:rPr>
              <w:t>Values in [-1, 1]</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TC-05</w:t>
            </w:r>
          </w:p>
        </w:tc>
        <w:tc>
          <w:tcPr>
            <w:tcW w:type="dxa" w:w="1824"/>
          </w:tcPr>
          <w:p>
            <w:pPr>
              <w:jc w:val="center"/>
            </w:pPr>
            <w:r/>
            <w:r>
              <w:rPr>
                <w:rFonts w:ascii="Times New Roman" w:hAnsi="Times New Roman"/>
                <w:sz w:val="22"/>
              </w:rPr>
              <w:t>CTC forward pass</w:t>
            </w:r>
          </w:p>
        </w:tc>
        <w:tc>
          <w:tcPr>
            <w:tcW w:type="dxa" w:w="1824"/>
          </w:tcPr>
          <w:p>
            <w:pPr>
              <w:jc w:val="center"/>
            </w:pPr>
            <w:r/>
            <w:r>
              <w:rPr>
                <w:rFonts w:ascii="Times New Roman" w:hAnsi="Times New Roman"/>
                <w:sz w:val="22"/>
              </w:rPr>
              <w:t>Logits [1, 64, 91]</w:t>
            </w:r>
          </w:p>
        </w:tc>
        <w:tc>
          <w:tcPr>
            <w:tcW w:type="dxa" w:w="1824"/>
          </w:tcPr>
          <w:p>
            <w:pPr>
              <w:jc w:val="center"/>
            </w:pPr>
            <w:r/>
            <w:r>
              <w:rPr>
                <w:rFonts w:ascii="Times New Roman" w:hAnsi="Times New Roman"/>
                <w:sz w:val="22"/>
              </w:rPr>
              <w:t>Logits [1, 64, 91]</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TC-06</w:t>
            </w:r>
          </w:p>
        </w:tc>
        <w:tc>
          <w:tcPr>
            <w:tcW w:type="dxa" w:w="1824"/>
          </w:tcPr>
          <w:p>
            <w:pPr>
              <w:jc w:val="center"/>
            </w:pPr>
            <w:r/>
            <w:r>
              <w:rPr>
                <w:rFonts w:ascii="Times New Roman" w:hAnsi="Times New Roman"/>
                <w:sz w:val="22"/>
              </w:rPr>
              <w:t>AR forward pass</w:t>
            </w:r>
          </w:p>
        </w:tc>
        <w:tc>
          <w:tcPr>
            <w:tcW w:type="dxa" w:w="1824"/>
          </w:tcPr>
          <w:p>
            <w:pPr>
              <w:jc w:val="center"/>
            </w:pPr>
            <w:r/>
            <w:r>
              <w:rPr>
                <w:rFonts w:ascii="Times New Roman" w:hAnsi="Times New Roman"/>
                <w:sz w:val="22"/>
              </w:rPr>
              <w:t>Logits [1, 32, 91]</w:t>
            </w:r>
          </w:p>
        </w:tc>
        <w:tc>
          <w:tcPr>
            <w:tcW w:type="dxa" w:w="1824"/>
          </w:tcPr>
          <w:p>
            <w:pPr>
              <w:jc w:val="center"/>
            </w:pPr>
            <w:r/>
            <w:r>
              <w:rPr>
                <w:rFonts w:ascii="Times New Roman" w:hAnsi="Times New Roman"/>
                <w:sz w:val="22"/>
              </w:rPr>
              <w:t>Logits [1, 32, 91]</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TC-07</w:t>
            </w:r>
          </w:p>
        </w:tc>
        <w:tc>
          <w:tcPr>
            <w:tcW w:type="dxa" w:w="1824"/>
          </w:tcPr>
          <w:p>
            <w:pPr>
              <w:jc w:val="center"/>
            </w:pPr>
            <w:r/>
            <w:r>
              <w:rPr>
                <w:rFonts w:ascii="Times New Roman" w:hAnsi="Times New Roman"/>
                <w:sz w:val="22"/>
              </w:rPr>
              <w:t>CTC greedy decode</w:t>
            </w:r>
          </w:p>
        </w:tc>
        <w:tc>
          <w:tcPr>
            <w:tcW w:type="dxa" w:w="1824"/>
          </w:tcPr>
          <w:p>
            <w:pPr>
              <w:jc w:val="center"/>
            </w:pPr>
            <w:r/>
            <w:r>
              <w:rPr>
                <w:rFonts w:ascii="Times New Roman" w:hAnsi="Times New Roman"/>
                <w:sz w:val="22"/>
              </w:rPr>
              <w:t>Known GT label</w:t>
            </w:r>
          </w:p>
        </w:tc>
        <w:tc>
          <w:tcPr>
            <w:tcW w:type="dxa" w:w="1824"/>
          </w:tcPr>
          <w:p>
            <w:pPr>
              <w:jc w:val="center"/>
            </w:pPr>
            <w:r/>
            <w:r>
              <w:rPr>
                <w:rFonts w:ascii="Times New Roman" w:hAnsi="Times New Roman"/>
                <w:sz w:val="22"/>
              </w:rPr>
              <w:t>Matching predict</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TC-08</w:t>
            </w:r>
          </w:p>
        </w:tc>
        <w:tc>
          <w:tcPr>
            <w:tcW w:type="dxa" w:w="1824"/>
          </w:tcPr>
          <w:p>
            <w:pPr>
              <w:jc w:val="center"/>
            </w:pPr>
            <w:r/>
            <w:r>
              <w:rPr>
                <w:rFonts w:ascii="Times New Roman" w:hAnsi="Times New Roman"/>
                <w:sz w:val="22"/>
              </w:rPr>
              <w:t>AR greedy decode</w:t>
            </w:r>
          </w:p>
        </w:tc>
        <w:tc>
          <w:tcPr>
            <w:tcW w:type="dxa" w:w="1824"/>
          </w:tcPr>
          <w:p>
            <w:pPr>
              <w:jc w:val="center"/>
            </w:pPr>
            <w:r/>
            <w:r>
              <w:rPr>
                <w:rFonts w:ascii="Times New Roman" w:hAnsi="Times New Roman"/>
                <w:sz w:val="22"/>
              </w:rPr>
              <w:t>Known GT label</w:t>
            </w:r>
          </w:p>
        </w:tc>
        <w:tc>
          <w:tcPr>
            <w:tcW w:type="dxa" w:w="1824"/>
          </w:tcPr>
          <w:p>
            <w:pPr>
              <w:jc w:val="center"/>
            </w:pPr>
            <w:r/>
            <w:r>
              <w:rPr>
                <w:rFonts w:ascii="Times New Roman" w:hAnsi="Times New Roman"/>
                <w:sz w:val="22"/>
              </w:rPr>
              <w:t>Matching predict</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TC-09</w:t>
            </w:r>
          </w:p>
        </w:tc>
        <w:tc>
          <w:tcPr>
            <w:tcW w:type="dxa" w:w="1824"/>
          </w:tcPr>
          <w:p>
            <w:pPr>
              <w:jc w:val="center"/>
            </w:pPr>
            <w:r/>
            <w:r>
              <w:rPr>
                <w:rFonts w:ascii="Times New Roman" w:hAnsi="Times New Roman"/>
                <w:sz w:val="22"/>
              </w:rPr>
              <w:t>Batch consistency</w:t>
            </w:r>
          </w:p>
        </w:tc>
        <w:tc>
          <w:tcPr>
            <w:tcW w:type="dxa" w:w="1824"/>
          </w:tcPr>
          <w:p>
            <w:pPr>
              <w:jc w:val="center"/>
            </w:pPr>
            <w:r/>
            <w:r>
              <w:rPr>
                <w:rFonts w:ascii="Times New Roman" w:hAnsi="Times New Roman"/>
                <w:sz w:val="22"/>
              </w:rPr>
              <w:t>Same as single</w:t>
            </w:r>
          </w:p>
        </w:tc>
        <w:tc>
          <w:tcPr>
            <w:tcW w:type="dxa" w:w="1824"/>
          </w:tcPr>
          <w:p>
            <w:pPr>
              <w:jc w:val="center"/>
            </w:pPr>
            <w:r/>
            <w:r>
              <w:rPr>
                <w:rFonts w:ascii="Times New Roman" w:hAnsi="Times New Roman"/>
                <w:sz w:val="22"/>
              </w:rPr>
              <w:t>Same as single</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TC-10</w:t>
            </w:r>
          </w:p>
        </w:tc>
        <w:tc>
          <w:tcPr>
            <w:tcW w:type="dxa" w:w="1824"/>
          </w:tcPr>
          <w:p>
            <w:pPr>
              <w:jc w:val="center"/>
            </w:pPr>
            <w:r/>
            <w:r>
              <w:rPr>
                <w:rFonts w:ascii="Times New Roman" w:hAnsi="Times New Roman"/>
                <w:sz w:val="22"/>
              </w:rPr>
              <w:t>Checkpoint load</w:t>
            </w:r>
          </w:p>
        </w:tc>
        <w:tc>
          <w:tcPr>
            <w:tcW w:type="dxa" w:w="1824"/>
          </w:tcPr>
          <w:p>
            <w:pPr>
              <w:jc w:val="center"/>
            </w:pPr>
            <w:r/>
            <w:r>
              <w:rPr>
                <w:rFonts w:ascii="Times New Roman" w:hAnsi="Times New Roman"/>
                <w:sz w:val="22"/>
              </w:rPr>
              <w:t>Identical results</w:t>
            </w:r>
          </w:p>
        </w:tc>
        <w:tc>
          <w:tcPr>
            <w:tcW w:type="dxa" w:w="1824"/>
          </w:tcPr>
          <w:p>
            <w:pPr>
              <w:jc w:val="center"/>
            </w:pPr>
            <w:r/>
            <w:r>
              <w:rPr>
                <w:rFonts w:ascii="Times New Roman" w:hAnsi="Times New Roman"/>
                <w:sz w:val="22"/>
              </w:rPr>
              <w:t>Identical results</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TC-11</w:t>
            </w:r>
          </w:p>
        </w:tc>
        <w:tc>
          <w:tcPr>
            <w:tcW w:type="dxa" w:w="1824"/>
          </w:tcPr>
          <w:p>
            <w:pPr>
              <w:jc w:val="center"/>
            </w:pPr>
            <w:r/>
            <w:r>
              <w:rPr>
                <w:rFonts w:ascii="Times New Roman" w:hAnsi="Times New Roman"/>
                <w:sz w:val="22"/>
              </w:rPr>
              <w:t>Grammar mask</w:t>
            </w:r>
          </w:p>
        </w:tc>
        <w:tc>
          <w:tcPr>
            <w:tcW w:type="dxa" w:w="1824"/>
          </w:tcPr>
          <w:p>
            <w:pPr>
              <w:jc w:val="center"/>
            </w:pPr>
            <w:r/>
            <w:r>
              <w:rPr>
                <w:rFonts w:ascii="Times New Roman" w:hAnsi="Times New Roman"/>
                <w:sz w:val="22"/>
              </w:rPr>
              <w:t>Penalized logits</w:t>
            </w:r>
          </w:p>
        </w:tc>
        <w:tc>
          <w:tcPr>
            <w:tcW w:type="dxa" w:w="1824"/>
          </w:tcPr>
          <w:p>
            <w:pPr>
              <w:jc w:val="center"/>
            </w:pPr>
            <w:r/>
            <w:r>
              <w:rPr>
                <w:rFonts w:ascii="Times New Roman" w:hAnsi="Times New Roman"/>
                <w:sz w:val="22"/>
              </w:rPr>
              <w:t>Reduced by δ=10</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TC-12</w:t>
            </w:r>
          </w:p>
        </w:tc>
        <w:tc>
          <w:tcPr>
            <w:tcW w:type="dxa" w:w="1824"/>
          </w:tcPr>
          <w:p>
            <w:pPr>
              <w:jc w:val="center"/>
            </w:pPr>
            <w:r/>
            <w:r>
              <w:rPr>
                <w:rFonts w:ascii="Times New Roman" w:hAnsi="Times New Roman"/>
                <w:sz w:val="22"/>
              </w:rPr>
              <w:t>Full eval (CTC)</w:t>
            </w:r>
          </w:p>
        </w:tc>
        <w:tc>
          <w:tcPr>
            <w:tcW w:type="dxa" w:w="1824"/>
          </w:tcPr>
          <w:p>
            <w:pPr>
              <w:jc w:val="center"/>
            </w:pPr>
            <w:r/>
            <w:r>
              <w:rPr>
                <w:rFonts w:ascii="Times New Roman" w:hAnsi="Times New Roman"/>
                <w:sz w:val="22"/>
              </w:rPr>
              <w:t>CER &lt; 5%</w:t>
            </w:r>
          </w:p>
        </w:tc>
        <w:tc>
          <w:tcPr>
            <w:tcW w:type="dxa" w:w="1824"/>
          </w:tcPr>
          <w:p>
            <w:pPr>
              <w:jc w:val="center"/>
            </w:pPr>
            <w:r/>
            <w:r>
              <w:rPr>
                <w:rFonts w:ascii="Times New Roman" w:hAnsi="Times New Roman"/>
                <w:sz w:val="22"/>
              </w:rPr>
              <w:t>CER = 3.91%</w:t>
            </w:r>
          </w:p>
        </w:tc>
        <w:tc>
          <w:tcPr>
            <w:tcW w:type="dxa" w:w="1824"/>
          </w:tcPr>
          <w:p>
            <w:pPr>
              <w:jc w:val="center"/>
            </w:pPr>
            <w:r/>
            <w:r>
              <w:rPr>
                <w:rFonts w:ascii="Times New Roman" w:hAnsi="Times New Roman"/>
                <w:sz w:val="22"/>
              </w:rPr>
              <w:t>PASS</w:t>
            </w:r>
          </w:p>
        </w:tc>
      </w:tr>
      <w:tr>
        <w:tc>
          <w:tcPr>
            <w:tcW w:type="dxa" w:w="1824"/>
          </w:tcPr>
          <w:p>
            <w:pPr>
              <w:jc w:val="center"/>
            </w:pPr>
            <w:r/>
            <w:r>
              <w:rPr>
                <w:rFonts w:ascii="Times New Roman" w:hAnsi="Times New Roman"/>
                <w:sz w:val="22"/>
              </w:rPr>
              <w:t>TC-13</w:t>
            </w:r>
          </w:p>
        </w:tc>
        <w:tc>
          <w:tcPr>
            <w:tcW w:type="dxa" w:w="1824"/>
          </w:tcPr>
          <w:p>
            <w:pPr>
              <w:jc w:val="center"/>
            </w:pPr>
            <w:r/>
            <w:r>
              <w:rPr>
                <w:rFonts w:ascii="Times New Roman" w:hAnsi="Times New Roman"/>
                <w:sz w:val="22"/>
              </w:rPr>
              <w:t>Full eval (AR)</w:t>
            </w:r>
          </w:p>
        </w:tc>
        <w:tc>
          <w:tcPr>
            <w:tcW w:type="dxa" w:w="1824"/>
          </w:tcPr>
          <w:p>
            <w:pPr>
              <w:jc w:val="center"/>
            </w:pPr>
            <w:r/>
            <w:r>
              <w:rPr>
                <w:rFonts w:ascii="Times New Roman" w:hAnsi="Times New Roman"/>
                <w:sz w:val="22"/>
              </w:rPr>
              <w:t>CER &lt; 5%</w:t>
            </w:r>
          </w:p>
        </w:tc>
        <w:tc>
          <w:tcPr>
            <w:tcW w:type="dxa" w:w="1824"/>
          </w:tcPr>
          <w:p>
            <w:pPr>
              <w:jc w:val="center"/>
            </w:pPr>
            <w:r/>
            <w:r>
              <w:rPr>
                <w:rFonts w:ascii="Times New Roman" w:hAnsi="Times New Roman"/>
                <w:sz w:val="22"/>
              </w:rPr>
              <w:t>CER = 3.66%</w:t>
            </w:r>
          </w:p>
        </w:tc>
        <w:tc>
          <w:tcPr>
            <w:tcW w:type="dxa" w:w="1824"/>
          </w:tcPr>
          <w:p>
            <w:pPr>
              <w:jc w:val="center"/>
            </w:pPr>
            <w:r/>
            <w:r>
              <w:rPr>
                <w:rFonts w:ascii="Times New Roman" w:hAnsi="Times New Roman"/>
                <w:sz w:val="22"/>
              </w:rPr>
              <w:t>PASS</w:t>
            </w:r>
          </w:p>
        </w:tc>
      </w:tr>
    </w:tbl>
    <w:p/>
    <w:p>
      <w:r>
        <w:br w:type="page"/>
      </w:r>
    </w:p>
    <w:p>
      <w:pPr>
        <w:spacing w:before="800" w:after="120"/>
        <w:jc w:val="center"/>
      </w:pPr>
      <w:r>
        <w:rPr>
          <w:rFonts w:ascii="Times New Roman" w:hAnsi="Times New Roman"/>
          <w:b/>
          <w:sz w:val="32"/>
        </w:rPr>
        <w:t>CHAPTER-6</w:t>
      </w:r>
    </w:p>
    <w:p>
      <w:pPr>
        <w:spacing w:before="0" w:after="480"/>
        <w:jc w:val="center"/>
      </w:pPr>
      <w:r>
        <w:rPr>
          <w:rFonts w:ascii="Times New Roman" w:hAnsi="Times New Roman"/>
          <w:b/>
          <w:sz w:val="32"/>
        </w:rPr>
        <w:t>CONCLUSION AND FUTURE SCOPE</w:t>
      </w:r>
    </w:p>
    <w:p>
      <w:pPr>
        <w:spacing w:before="360" w:after="240"/>
        <w:jc w:val="left"/>
      </w:pPr>
      <w:r>
        <w:rPr>
          <w:rFonts w:ascii="Times New Roman" w:hAnsi="Times New Roman"/>
          <w:b/>
          <w:sz w:val="28"/>
        </w:rPr>
        <w:t>6.1 Conclusion</w:t>
      </w:r>
    </w:p>
    <w:p>
      <w:pPr>
        <w:spacing w:before="0" w:after="120"/>
        <w:jc w:val="both"/>
      </w:pPr>
      <w:r>
        <w:rPr>
          <w:rFonts w:ascii="Times New Roman" w:hAnsi="Times New Roman"/>
          <w:b w:val="0"/>
          <w:sz w:val="24"/>
        </w:rPr>
        <w:t>This project compared CTC and autoregressive Transformer decoders for Telugu word-level handwriting recognition, using a shared stride-modified ResNet-18 encoder for a controlled comparison. The Transformer, trained with a joint CTC-Attention loss, achieves 3.66% CER on the IIIT-HW-Telugu test set — to our knowledge the lowest lexicon-free result reported on this benchmark, and a 20% relative reduction from the 4.58% of Dutta et al.</w:t>
      </w:r>
    </w:p>
    <w:p>
      <w:pPr>
        <w:spacing w:before="0" w:after="120"/>
        <w:jc w:val="both"/>
      </w:pPr>
      <w:r>
        <w:rPr>
          <w:rFonts w:ascii="Times New Roman" w:hAnsi="Times New Roman"/>
          <w:b w:val="0"/>
          <w:sz w:val="24"/>
        </w:rPr>
        <w:t>Two architectural details — embedding scaling by √d_model and weight tying — were essential for convergence. Without these, the Transformer plateaued at CER worse than the CTC baseline.</w:t>
      </w:r>
    </w:p>
    <w:p>
      <w:pPr>
        <w:spacing w:before="0" w:after="120"/>
        <w:jc w:val="both"/>
      </w:pPr>
      <w:r>
        <w:rPr>
          <w:rFonts w:ascii="Times New Roman" w:hAnsi="Times New Roman"/>
          <w:b w:val="0"/>
          <w:sz w:val="24"/>
        </w:rPr>
        <w:t>Decomposing results by word type revealed that the Transformer's advantage comes entirely from conjunct-bearing words (CER: 3.70→3.31). On simple words, the models are identical. We also identified that subset CER comparisons are confounded by systematic word-length differences.</w:t>
      </w:r>
    </w:p>
    <w:p>
      <w:pPr>
        <w:spacing w:before="0" w:after="120"/>
        <w:jc w:val="both"/>
      </w:pPr>
      <w:r>
        <w:rPr>
          <w:rFonts w:ascii="Times New Roman" w:hAnsi="Times New Roman"/>
          <w:b w:val="0"/>
          <w:sz w:val="24"/>
        </w:rPr>
        <w:t>We observe a practical deployment trade-off: CTC produces frequent small errors uniformly distributed across samples, while the Transformer is more accurate on average but susceptible to autoregressive collapse — producing fluent but entirely incorrect Telugu words.</w:t>
      </w:r>
    </w:p>
    <w:p>
      <w:pPr>
        <w:spacing w:before="360" w:after="240"/>
        <w:jc w:val="left"/>
      </w:pPr>
      <w:r>
        <w:rPr>
          <w:rFonts w:ascii="Times New Roman" w:hAnsi="Times New Roman"/>
          <w:b/>
          <w:sz w:val="28"/>
        </w:rPr>
        <w:t>6.2 Future Enhancement</w:t>
      </w:r>
    </w:p>
    <w:p>
      <w:pPr>
        <w:spacing w:before="0" w:after="120"/>
        <w:jc w:val="both"/>
      </w:pPr>
      <w:r>
        <w:rPr>
          <w:rFonts w:ascii="Times New Roman" w:hAnsi="Times New Roman"/>
          <w:b w:val="0"/>
          <w:sz w:val="24"/>
        </w:rPr>
        <w:t>1. Pre-training on Synthetic Data: Rendering Telugu text from digital fonts for language-modelling knowledge. 2. Non-Autoregressive Decoders: PARSeq-style architectures to avoid exposure bias. 3. CTC-Transformer Ensemble: Using CTC as a safety net against autoregressive collapse. 4. Improved Grammar Mask: Derived from phonological rules or larger corpora. 5. Mobile Deployment: Knowledge distillation and quantization for real-time mobile recognition. 6. Line-Level Recognition: Extending from word-level to full document digitization.</w:t>
      </w:r>
    </w:p>
    <w:p>
      <w:pPr>
        <w:spacing w:before="360" w:after="240"/>
        <w:jc w:val="left"/>
      </w:pPr>
      <w:r>
        <w:rPr>
          <w:rFonts w:ascii="Times New Roman" w:hAnsi="Times New Roman"/>
          <w:b/>
          <w:sz w:val="28"/>
        </w:rPr>
        <w:t>6.3 Scope for Future Research</w:t>
      </w:r>
    </w:p>
    <w:p>
      <w:pPr>
        <w:spacing w:before="0" w:after="120"/>
        <w:jc w:val="both"/>
      </w:pPr>
      <w:r>
        <w:rPr>
          <w:rFonts w:ascii="Times New Roman" w:hAnsi="Times New Roman"/>
          <w:b w:val="0"/>
          <w:sz w:val="24"/>
        </w:rPr>
        <w:t>This project demonstrates that Transformer decoders can outperform CTC for Indic scripts even with limited data. Future directions include synthetic data generation, self-supervised pre-training (masked image modelling), autoregressive collapse detection via confidence calibration, cross-script transfer between Telugu and other Indic scripts, and CER normalization methods accounting for word-length effects.</w:t>
      </w:r>
    </w:p>
    <w:p>
      <w:pPr>
        <w:spacing w:before="0" w:after="120"/>
        <w:jc w:val="both"/>
      </w:pPr>
      <w:r>
        <w:rPr>
          <w:rFonts w:ascii="Times New Roman" w:hAnsi="Times New Roman"/>
          <w:b w:val="0"/>
          <w:sz w:val="24"/>
        </w:rPr>
        <w:t>Code and trained models are publicly available at https://github.com/Bhargav-252006/telugu_htr.</w:t>
      </w:r>
    </w:p>
    <w:p>
      <w:r>
        <w:br w:type="page"/>
      </w:r>
    </w:p>
    <w:p>
      <w:pPr>
        <w:spacing w:before="0" w:after="360"/>
        <w:jc w:val="center"/>
      </w:pPr>
      <w:r>
        <w:rPr>
          <w:rFonts w:ascii="Times New Roman" w:hAnsi="Times New Roman"/>
          <w:b/>
          <w:sz w:val="32"/>
        </w:rPr>
        <w:t>REFERENCES</w:t>
      </w:r>
    </w:p>
    <w:p>
      <w:pPr>
        <w:jc w:val="both"/>
      </w:pPr>
      <w:r>
        <w:rPr>
          <w:rFonts w:ascii="Times New Roman" w:hAnsi="Times New Roman"/>
          <w:b/>
          <w:sz w:val="22"/>
        </w:rPr>
        <w:t xml:space="preserve">[1] </w:t>
      </w:r>
      <w:r>
        <w:rPr>
          <w:rFonts w:ascii="Times New Roman" w:hAnsi="Times New Roman"/>
          <w:sz w:val="22"/>
        </w:rPr>
        <w:t>A. Vaswani et al., "Attention is all you need," in Proc. Advances in Neural Information Processing Systems (NeurIPS), vol. 30, 2017, pp. 5998–6008.</w:t>
      </w:r>
    </w:p>
    <w:p>
      <w:pPr>
        <w:jc w:val="both"/>
      </w:pPr>
      <w:r>
        <w:rPr>
          <w:rFonts w:ascii="Times New Roman" w:hAnsi="Times New Roman"/>
          <w:b/>
          <w:sz w:val="22"/>
        </w:rPr>
        <w:t xml:space="preserve">[2] </w:t>
      </w:r>
      <w:r>
        <w:rPr>
          <w:rFonts w:ascii="Times New Roman" w:hAnsi="Times New Roman"/>
          <w:sz w:val="22"/>
        </w:rPr>
        <w:t>A. Graves, S. Fernández, F. Gomez, and J. Schmidhuber, "Connectionist temporal classification: Labelling unsegmented sequence data with recurrent neural networks," in Proc. Int. Conf. Machine Learning (ICML), 2006, pp. 369–376.</w:t>
      </w:r>
    </w:p>
    <w:p>
      <w:pPr>
        <w:jc w:val="both"/>
      </w:pPr>
      <w:r>
        <w:rPr>
          <w:rFonts w:ascii="Times New Roman" w:hAnsi="Times New Roman"/>
          <w:b/>
          <w:sz w:val="22"/>
        </w:rPr>
        <w:t xml:space="preserve">[3] </w:t>
      </w:r>
      <w:r>
        <w:rPr>
          <w:rFonts w:ascii="Times New Roman" w:hAnsi="Times New Roman"/>
          <w:sz w:val="22"/>
        </w:rPr>
        <w:t>K. He, X. Zhang, S. Ren, and J. Sun, "Deep residual learning for image recognition," in Proc. IEEE Conf. Computer Vision and Pattern Recognition (CVPR), 2016, pp. 770–778.</w:t>
      </w:r>
    </w:p>
    <w:p>
      <w:pPr>
        <w:jc w:val="both"/>
      </w:pPr>
      <w:r>
        <w:rPr>
          <w:rFonts w:ascii="Times New Roman" w:hAnsi="Times New Roman"/>
          <w:b/>
          <w:sz w:val="22"/>
        </w:rPr>
        <w:t xml:space="preserve">[4] </w:t>
      </w:r>
      <w:r>
        <w:rPr>
          <w:rFonts w:ascii="Times New Roman" w:hAnsi="Times New Roman"/>
          <w:sz w:val="22"/>
        </w:rPr>
        <w:t>M. Li et al., "TrOCR: Transformer-based optical character recognition with pre-trained models," in Proc. AAAI Conf. Artificial Intelligence, vol. 37, 2023, pp. 13094–13102.</w:t>
      </w:r>
    </w:p>
    <w:p>
      <w:pPr>
        <w:jc w:val="both"/>
      </w:pPr>
      <w:r>
        <w:rPr>
          <w:rFonts w:ascii="Times New Roman" w:hAnsi="Times New Roman"/>
          <w:b/>
          <w:sz w:val="22"/>
        </w:rPr>
        <w:t xml:space="preserve">[5] </w:t>
      </w:r>
      <w:r>
        <w:rPr>
          <w:rFonts w:ascii="Times New Roman" w:hAnsi="Times New Roman"/>
          <w:sz w:val="22"/>
        </w:rPr>
        <w:t>D. Bautista and R. Atienza, "Scene text recognition with permuted autoregressive sequence models," in Proc. European Conf. Computer Vision (ECCV), 2022, pp. 178–196.</w:t>
      </w:r>
    </w:p>
    <w:p>
      <w:pPr>
        <w:jc w:val="both"/>
      </w:pPr>
      <w:r>
        <w:rPr>
          <w:rFonts w:ascii="Times New Roman" w:hAnsi="Times New Roman"/>
          <w:b/>
          <w:sz w:val="22"/>
        </w:rPr>
        <w:t xml:space="preserve">[6] </w:t>
      </w:r>
      <w:r>
        <w:rPr>
          <w:rFonts w:ascii="Times New Roman" w:hAnsi="Times New Roman"/>
          <w:sz w:val="22"/>
        </w:rPr>
        <w:t>B. Shi, X. Bai, and C. Yao, "An end-to-end trainable neural network for image-based sequence recognition," IEEE Trans. Pattern Analysis and Machine Intelligence, vol. 39, no. 11, pp. 2298–2304, 2017.</w:t>
      </w:r>
    </w:p>
    <w:p>
      <w:pPr>
        <w:jc w:val="both"/>
      </w:pPr>
      <w:r>
        <w:rPr>
          <w:rFonts w:ascii="Times New Roman" w:hAnsi="Times New Roman"/>
          <w:b/>
          <w:sz w:val="22"/>
        </w:rPr>
        <w:t xml:space="preserve">[7] </w:t>
      </w:r>
      <w:r>
        <w:rPr>
          <w:rFonts w:ascii="Times New Roman" w:hAnsi="Times New Roman"/>
          <w:sz w:val="22"/>
        </w:rPr>
        <w:t>J. Puigcerver, "Are multidimensional recurrent layers really necessary for handwritten text recognition?," in Proc. ICDAR, 2017, pp. 67–72.</w:t>
      </w:r>
    </w:p>
    <w:p>
      <w:pPr>
        <w:jc w:val="both"/>
      </w:pPr>
      <w:r>
        <w:rPr>
          <w:rFonts w:ascii="Times New Roman" w:hAnsi="Times New Roman"/>
          <w:b/>
          <w:sz w:val="22"/>
        </w:rPr>
        <w:t xml:space="preserve">[8] </w:t>
      </w:r>
      <w:r>
        <w:rPr>
          <w:rFonts w:ascii="Times New Roman" w:hAnsi="Times New Roman"/>
          <w:sz w:val="22"/>
        </w:rPr>
        <w:t>H. Scheidl, S. Fiel, and R. Sablatnig, "Word beam search: A connectionist temporal classification decoding algorithm," in Proc. ICFHR, 2018, pp. 253–258.</w:t>
      </w:r>
    </w:p>
    <w:p>
      <w:pPr>
        <w:jc w:val="both"/>
      </w:pPr>
      <w:r>
        <w:rPr>
          <w:rFonts w:ascii="Times New Roman" w:hAnsi="Times New Roman"/>
          <w:b/>
          <w:sz w:val="22"/>
        </w:rPr>
        <w:t xml:space="preserve">[9] </w:t>
      </w:r>
      <w:r>
        <w:rPr>
          <w:rFonts w:ascii="Times New Roman" w:hAnsi="Times New Roman"/>
          <w:sz w:val="22"/>
        </w:rPr>
        <w:t>K. Dutta, P. Krishnan, M. Mathew, and C. V. Jawahar, "Improving CNN-RNN hybrid networks for handwriting recognition," in Proc. ICFHR, 2018, pp. 80–85.</w:t>
      </w:r>
    </w:p>
    <w:p>
      <w:pPr>
        <w:jc w:val="both"/>
      </w:pPr>
      <w:r>
        <w:rPr>
          <w:rFonts w:ascii="Times New Roman" w:hAnsi="Times New Roman"/>
          <w:b/>
          <w:sz w:val="22"/>
        </w:rPr>
        <w:t xml:space="preserve">[10] </w:t>
      </w:r>
      <w:r>
        <w:rPr>
          <w:rFonts w:ascii="Times New Roman" w:hAnsi="Times New Roman"/>
          <w:sz w:val="22"/>
        </w:rPr>
        <w:t>S. Gongidi and C. V. Jawahar, "IIIT-INDIC-HW-WORDS: A dataset for Indic handwritten text recognition," in Proc. ICDAR, 2021, pp. 444–459.</w:t>
      </w:r>
    </w:p>
    <w:p>
      <w:pPr>
        <w:jc w:val="both"/>
      </w:pPr>
      <w:r>
        <w:rPr>
          <w:rFonts w:ascii="Times New Roman" w:hAnsi="Times New Roman"/>
          <w:b/>
          <w:sz w:val="22"/>
        </w:rPr>
        <w:t xml:space="preserve">[11] </w:t>
      </w:r>
      <w:r>
        <w:rPr>
          <w:rFonts w:ascii="Times New Roman" w:hAnsi="Times New Roman"/>
          <w:sz w:val="22"/>
        </w:rPr>
        <w:t>B. V. Kasuba et al., "PLATTER: A page-level handwritten text recognition system for Indic scripts," arXiv preprint arXiv:2502.06172, 2025.</w:t>
      </w:r>
    </w:p>
    <w:p>
      <w:pPr>
        <w:jc w:val="both"/>
      </w:pPr>
      <w:r>
        <w:rPr>
          <w:rFonts w:ascii="Times New Roman" w:hAnsi="Times New Roman"/>
          <w:b/>
          <w:sz w:val="22"/>
        </w:rPr>
        <w:t xml:space="preserve">[12] </w:t>
      </w:r>
      <w:r>
        <w:rPr>
          <w:rFonts w:ascii="Times New Roman" w:hAnsi="Times New Roman"/>
          <w:sz w:val="22"/>
        </w:rPr>
        <w:t>S. Watanabe et al., "Hybrid CTC/attention architecture for end-to-end speech recognition," IEEE J. Selected Topics in Signal Processing, vol. 11, no. 8, pp. 1240–1253, 2017.</w:t>
      </w:r>
    </w:p>
    <w:p>
      <w:pPr>
        <w:jc w:val="both"/>
      </w:pPr>
      <w:r>
        <w:rPr>
          <w:rFonts w:ascii="Times New Roman" w:hAnsi="Times New Roman"/>
          <w:b/>
          <w:sz w:val="22"/>
        </w:rPr>
        <w:t xml:space="preserve">[13] </w:t>
      </w:r>
      <w:r>
        <w:rPr>
          <w:rFonts w:ascii="Times New Roman" w:hAnsi="Times New Roman"/>
          <w:sz w:val="22"/>
        </w:rPr>
        <w:t>J. Michael et al., "Evaluating sequence-to-sequence models for handwritten text recognition," in Proc. ICDAR, 2019, pp. 1286–1293.</w:t>
      </w:r>
    </w:p>
    <w:p>
      <w:pPr>
        <w:jc w:val="both"/>
      </w:pPr>
      <w:r>
        <w:rPr>
          <w:rFonts w:ascii="Times New Roman" w:hAnsi="Times New Roman"/>
          <w:b/>
          <w:sz w:val="22"/>
        </w:rPr>
        <w:t xml:space="preserve">[14] </w:t>
      </w:r>
      <w:r>
        <w:rPr>
          <w:rFonts w:ascii="Times New Roman" w:hAnsi="Times New Roman"/>
          <w:sz w:val="22"/>
        </w:rPr>
        <w:t>R. Xiong et al., "On layer normalization in the Transformer architecture," in Proc. ICML, 2020, pp. 10524–10533.</w:t>
      </w:r>
    </w:p>
    <w:p>
      <w:pPr>
        <w:jc w:val="both"/>
      </w:pPr>
      <w:r>
        <w:rPr>
          <w:rFonts w:ascii="Times New Roman" w:hAnsi="Times New Roman"/>
          <w:b/>
          <w:sz w:val="22"/>
        </w:rPr>
        <w:t xml:space="preserve">[15] </w:t>
      </w:r>
      <w:r>
        <w:rPr>
          <w:rFonts w:ascii="Times New Roman" w:hAnsi="Times New Roman"/>
          <w:sz w:val="22"/>
        </w:rPr>
        <w:t>O. Press and L. Wolf, "Using the output embedding to improve language models," in Proc. European Chapter of the ACL, 2017, pp. 157–163.</w:t>
      </w:r>
    </w:p>
    <w:p>
      <w:pPr>
        <w:jc w:val="both"/>
      </w:pPr>
      <w:r>
        <w:rPr>
          <w:rFonts w:ascii="Times New Roman" w:hAnsi="Times New Roman"/>
          <w:b/>
          <w:sz w:val="22"/>
        </w:rPr>
        <w:t xml:space="preserve">[16] </w:t>
      </w:r>
      <w:r>
        <w:rPr>
          <w:rFonts w:ascii="Times New Roman" w:hAnsi="Times New Roman"/>
          <w:sz w:val="22"/>
        </w:rPr>
        <w:t>C. Szegedy et al., "Rethinking the inception architecture for computer vision," in Proc. IEEE CVPR, 2016, pp. 2818–2826.</w:t>
      </w:r>
    </w:p>
    <w:p>
      <w:pPr>
        <w:jc w:val="both"/>
      </w:pPr>
      <w:r>
        <w:rPr>
          <w:rFonts w:ascii="Times New Roman" w:hAnsi="Times New Roman"/>
          <w:b/>
          <w:sz w:val="22"/>
        </w:rPr>
        <w:t xml:space="preserve">[17] </w:t>
      </w:r>
      <w:r>
        <w:rPr>
          <w:rFonts w:ascii="Times New Roman" w:hAnsi="Times New Roman"/>
          <w:sz w:val="22"/>
        </w:rPr>
        <w:t>D. M. Eberhard, G. F. Simons, and C. D. Fennig, Ethnologue: Languages of the World, 27th ed. Dallas, TX: SIL International, 2024.</w:t>
      </w:r>
    </w:p>
    <w:p>
      <w:pPr>
        <w:jc w:val="both"/>
      </w:pPr>
      <w:r>
        <w:rPr>
          <w:rFonts w:ascii="Times New Roman" w:hAnsi="Times New Roman"/>
          <w:b/>
          <w:sz w:val="22"/>
        </w:rPr>
        <w:t xml:space="preserve">[18] </w:t>
      </w:r>
      <w:r>
        <w:rPr>
          <w:rFonts w:ascii="Times New Roman" w:hAnsi="Times New Roman"/>
          <w:sz w:val="22"/>
        </w:rPr>
        <w:t>B. Efron and R. J. Tibshirani, An Introduction to the Bootstrap. New York: Chapman &amp; Hall, 1993.</w:t>
      </w:r>
    </w:p>
    <w:sectPr w:rsidR="00FC693F" w:rsidRPr="0006063C" w:rsidSect="00034616">
      <w:pgSz w:w="12240" w:h="15840"/>
      <w:pgMar w:top="1440" w:right="1134" w:bottom="1440"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