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120" w:line="360" w:lineRule="auto"/>
        <w:jc w:val="center"/>
      </w:pPr>
      <w:r>
        <w:rPr>
          <w:rFonts w:ascii="Times New Roman" w:hAnsi="Times New Roman"/>
          <w:b w:val="0"/>
          <w:i w:val="0"/>
          <w:sz w:val="28"/>
        </w:rPr>
        <w:t>A Major Project Phase - 1 Report On</w:t>
      </w:r>
    </w:p>
    <w:p>
      <w:pPr>
        <w:spacing w:after="240" w:line="360" w:lineRule="auto"/>
        <w:jc w:val="center"/>
      </w:pPr>
      <w:r>
        <w:rPr>
          <w:rFonts w:ascii="Times New Roman" w:hAnsi="Times New Roman"/>
          <w:b/>
          <w:i w:val="0"/>
          <w:sz w:val="28"/>
        </w:rPr>
        <w:t>TELUGU HANDWRITTEN WORD RECOGNITION USING AUTOREGRESSIVE TRANSFORMER DECODER WITH JOINT CTC-ATTENTION TRAINING</w:t>
      </w:r>
    </w:p>
    <w:p>
      <w:pPr>
        <w:spacing w:after="0" w:before="0"/>
      </w:pPr>
    </w:p>
    <w:p>
      <w:pPr>
        <w:spacing w:after="120" w:line="360" w:lineRule="auto"/>
        <w:jc w:val="center"/>
      </w:pPr>
      <w:r>
        <w:rPr>
          <w:rFonts w:ascii="Times New Roman" w:hAnsi="Times New Roman"/>
          <w:b w:val="0"/>
          <w:i w:val="0"/>
          <w:sz w:val="24"/>
        </w:rPr>
        <w:t>Submitted in partial fulfillment of the requirements for the award of the degree of</w:t>
      </w:r>
    </w:p>
    <w:p>
      <w:pPr>
        <w:spacing w:after="120" w:line="360" w:lineRule="auto"/>
        <w:jc w:val="center"/>
      </w:pPr>
      <w:r>
        <w:rPr>
          <w:rFonts w:ascii="Times New Roman" w:hAnsi="Times New Roman"/>
          <w:b/>
          <w:i w:val="0"/>
          <w:sz w:val="28"/>
        </w:rPr>
        <w:t>BACHELOR OF TECHNOLOGY</w:t>
      </w:r>
    </w:p>
    <w:p>
      <w:pPr>
        <w:spacing w:after="120" w:line="360" w:lineRule="auto"/>
        <w:jc w:val="center"/>
      </w:pPr>
      <w:r>
        <w:rPr>
          <w:rFonts w:ascii="Times New Roman" w:hAnsi="Times New Roman"/>
          <w:b w:val="0"/>
          <w:i w:val="0"/>
          <w:sz w:val="24"/>
        </w:rPr>
        <w:t>In</w:t>
      </w:r>
    </w:p>
    <w:p>
      <w:pPr>
        <w:spacing w:after="240" w:line="360" w:lineRule="auto"/>
        <w:jc w:val="center"/>
      </w:pPr>
      <w:r>
        <w:rPr>
          <w:rFonts w:ascii="Times New Roman" w:hAnsi="Times New Roman"/>
          <w:b/>
          <w:i w:val="0"/>
          <w:sz w:val="28"/>
        </w:rPr>
        <w:t>DATA SCIENCES</w:t>
      </w:r>
    </w:p>
    <w:p>
      <w:pPr>
        <w:spacing w:after="0" w:before="0"/>
      </w:pPr>
    </w:p>
    <w:p>
      <w:pPr>
        <w:spacing w:after="120" w:line="360" w:lineRule="auto"/>
        <w:jc w:val="center"/>
      </w:pPr>
      <w:r>
        <w:rPr>
          <w:rFonts w:ascii="Times New Roman" w:hAnsi="Times New Roman"/>
          <w:b w:val="0"/>
          <w:i w:val="0"/>
          <w:sz w:val="28"/>
        </w:rPr>
        <w:t>Submitted by,</w:t>
      </w:r>
    </w:p>
    <w:p>
      <w:pPr>
        <w:spacing w:after="240" w:line="360" w:lineRule="auto"/>
        <w:jc w:val="center"/>
      </w:pPr>
      <w:r>
        <w:rPr>
          <w:rFonts w:ascii="Times New Roman" w:hAnsi="Times New Roman"/>
          <w:b/>
          <w:i w:val="0"/>
          <w:sz w:val="28"/>
        </w:rPr>
        <w:t>SAKILAM BHARGAV (23211A67A7)</w:t>
        <w:br/>
        <w:t>THATHA NIKITHA (23211A67B6)</w:t>
        <w:br/>
        <w:t>SABAVAT VINOD NAYAK (23211A67A6)</w:t>
      </w:r>
    </w:p>
    <w:p>
      <w:pPr>
        <w:spacing w:after="120" w:line="360" w:lineRule="auto"/>
        <w:jc w:val="center"/>
      </w:pPr>
      <w:r>
        <w:rPr>
          <w:rFonts w:ascii="Times New Roman" w:hAnsi="Times New Roman"/>
          <w:b w:val="0"/>
          <w:i w:val="0"/>
          <w:sz w:val="24"/>
        </w:rPr>
        <w:t>Under the Guidance of</w:t>
      </w:r>
    </w:p>
    <w:p>
      <w:pPr>
        <w:spacing w:after="40" w:line="360" w:lineRule="auto"/>
        <w:jc w:val="center"/>
      </w:pPr>
      <w:r>
        <w:rPr>
          <w:rFonts w:ascii="Times New Roman" w:hAnsi="Times New Roman"/>
          <w:b/>
          <w:i w:val="0"/>
          <w:sz w:val="28"/>
        </w:rPr>
        <w:t>Dr. R. Venkata Ramana Chary</w:t>
      </w:r>
    </w:p>
    <w:p>
      <w:pPr>
        <w:spacing w:after="240" w:line="360" w:lineRule="auto"/>
        <w:jc w:val="center"/>
      </w:pPr>
      <w:r>
        <w:rPr>
          <w:rFonts w:ascii="Times New Roman" w:hAnsi="Times New Roman"/>
          <w:b w:val="0"/>
          <w:i w:val="0"/>
          <w:sz w:val="24"/>
        </w:rPr>
        <w:t>Professor, Computer Science and Engineering (Data Science)</w:t>
      </w:r>
    </w:p>
    <w:p>
      <w:pPr>
        <w:spacing w:after="0" w:before="0"/>
      </w:pPr>
    </w:p>
    <w:p>
      <w:pPr>
        <w:spacing w:after="40" w:line="360" w:lineRule="auto"/>
        <w:jc w:val="center"/>
      </w:pPr>
      <w:r>
        <w:rPr>
          <w:rFonts w:ascii="Times New Roman" w:hAnsi="Times New Roman"/>
          <w:b/>
          <w:i w:val="0"/>
          <w:sz w:val="28"/>
        </w:rPr>
        <w:t>B V RAJU INSTITUTE OF TECHNOLOGY</w:t>
      </w:r>
    </w:p>
    <w:p>
      <w:pPr>
        <w:spacing w:after="120" w:line="360" w:lineRule="auto"/>
        <w:jc w:val="center"/>
      </w:pPr>
      <w:r>
        <w:rPr>
          <w:rFonts w:ascii="Times New Roman" w:hAnsi="Times New Roman"/>
          <w:b w:val="0"/>
          <w:i w:val="0"/>
          <w:sz w:val="20"/>
        </w:rPr>
        <w:t>(An UGC Autonomous Institution, Approved by AICTE, New Delhi &amp; Affiliated to JNTUH, Hyderabad)</w:t>
        <w:br/>
        <w:t>Vishnupur, Narsapur, Medak, Telangana, India 502313</w:t>
      </w:r>
    </w:p>
    <w:p>
      <w:pPr>
        <w:spacing w:after="120" w:line="360" w:lineRule="auto"/>
        <w:jc w:val="center"/>
      </w:pPr>
      <w:r>
        <w:rPr>
          <w:rFonts w:ascii="Times New Roman" w:hAnsi="Times New Roman"/>
          <w:b/>
          <w:i w:val="0"/>
          <w:sz w:val="24"/>
        </w:rPr>
        <w:t>2026 – 2027</w:t>
      </w:r>
    </w:p>
    <w:p>
      <w:r>
        <w:br w:type="page"/>
      </w:r>
    </w:p>
    <w:p>
      <w:pPr>
        <w:spacing w:after="0" w:before="0"/>
      </w:pPr>
    </w:p>
    <w:p>
      <w:pPr>
        <w:spacing w:after="40" w:line="360" w:lineRule="auto"/>
        <w:jc w:val="center"/>
      </w:pPr>
      <w:r>
        <w:rPr>
          <w:rFonts w:ascii="Times New Roman" w:hAnsi="Times New Roman"/>
          <w:b/>
          <w:i w:val="0"/>
          <w:sz w:val="28"/>
        </w:rPr>
        <w:t>B V RAJU INSTITUTE OF TECHNOLOGY</w:t>
      </w:r>
    </w:p>
    <w:p>
      <w:pPr>
        <w:spacing w:after="240" w:line="360" w:lineRule="auto"/>
        <w:jc w:val="center"/>
      </w:pPr>
      <w:r>
        <w:rPr>
          <w:rFonts w:ascii="Times New Roman" w:hAnsi="Times New Roman"/>
          <w:b w:val="0"/>
          <w:i w:val="0"/>
          <w:sz w:val="22"/>
        </w:rPr>
        <w:t>Vishnupur, Narsapur, Medak, Telangana, India 502313</w:t>
      </w:r>
    </w:p>
    <w:p>
      <w:pPr>
        <w:spacing w:after="0" w:before="0"/>
      </w:pPr>
    </w:p>
    <w:p>
      <w:pPr>
        <w:spacing w:after="240" w:line="360" w:lineRule="auto"/>
        <w:jc w:val="center"/>
      </w:pPr>
      <w:r>
        <w:rPr>
          <w:rFonts w:ascii="Times New Roman" w:hAnsi="Times New Roman"/>
          <w:b/>
          <w:i w:val="0"/>
          <w:sz w:val="32"/>
        </w:rPr>
        <w:t>BONAFIDE CERTIFICATE</w:t>
      </w:r>
    </w:p>
    <w:p>
      <w:pPr>
        <w:spacing w:after="0" w:before="0"/>
      </w:pPr>
    </w:p>
    <w:p>
      <w:pPr>
        <w:spacing w:after="240" w:line="360" w:lineRule="auto"/>
        <w:jc w:val="both"/>
      </w:pPr>
      <w:r>
        <w:rPr>
          <w:rFonts w:ascii="Times New Roman" w:hAnsi="Times New Roman"/>
          <w:b w:val="0"/>
          <w:i w:val="0"/>
          <w:sz w:val="24"/>
        </w:rPr>
        <w:t>This is to certify that this major project work entitled "TELUGU HANDWRITTEN WORD RECOGNITION USING AUTOREGRESSIVE TRANSFORMER DECODER WITH JOINT CTC-ATTENTION TRAINING" is a bonafide work done by SAKILAM BHARGAV (23211A67A7), THATHA NIKITHA (23211A67B6), SABAVAT VINOD NAYAK (23211A67A6) and submitted to B V Raju Institute of Technology affiliated to JNTUH, Hyderabad in partial fulfillment for the award of degree of Bachelor of Technology in Computer Science and Engineering (Data Science).</w:t>
      </w:r>
    </w:p>
    <w:p>
      <w:pPr>
        <w:spacing w:after="0" w:before="0"/>
      </w:pPr>
    </w:p>
    <w:p>
      <w:pPr>
        <w:spacing w:after="0" w:before="0"/>
      </w:pPr>
    </w:p>
    <w:p>
      <w:pPr>
        <w:spacing w:after="0" w:before="0"/>
      </w:pPr>
    </w:p>
    <w:p>
      <w:pPr>
        <w:spacing w:after="40" w:line="360" w:lineRule="auto"/>
        <w:jc w:val="left"/>
      </w:pPr>
      <w:r>
        <w:rPr>
          <w:rFonts w:ascii="Times New Roman" w:hAnsi="Times New Roman"/>
          <w:b/>
          <w:i w:val="0"/>
          <w:sz w:val="24"/>
        </w:rPr>
        <w:t>SIGNATURE</w:t>
      </w:r>
    </w:p>
    <w:p>
      <w:pPr>
        <w:spacing w:after="40" w:line="360" w:lineRule="auto"/>
        <w:jc w:val="left"/>
      </w:pPr>
      <w:r>
        <w:rPr>
          <w:rFonts w:ascii="Times New Roman" w:hAnsi="Times New Roman"/>
          <w:b/>
          <w:i w:val="0"/>
          <w:sz w:val="24"/>
        </w:rPr>
        <w:t>Dr. R. Venkata Ramana Chary – Supervisor</w:t>
      </w:r>
    </w:p>
    <w:p>
      <w:pPr>
        <w:spacing w:after="40" w:line="360" w:lineRule="auto"/>
        <w:jc w:val="left"/>
      </w:pPr>
      <w:r>
        <w:rPr>
          <w:rFonts w:ascii="Times New Roman" w:hAnsi="Times New Roman"/>
          <w:b w:val="0"/>
          <w:i w:val="0"/>
          <w:sz w:val="24"/>
        </w:rPr>
        <w:t>Professor, CSD</w:t>
      </w:r>
    </w:p>
    <w:p>
      <w:pPr>
        <w:spacing w:after="0" w:before="0"/>
      </w:pPr>
    </w:p>
    <w:p>
      <w:pPr>
        <w:spacing w:after="0" w:before="0"/>
      </w:pPr>
    </w:p>
    <w:p>
      <w:pPr>
        <w:spacing w:after="40" w:line="360" w:lineRule="auto"/>
        <w:jc w:val="left"/>
      </w:pPr>
      <w:r>
        <w:rPr>
          <w:rFonts w:ascii="Times New Roman" w:hAnsi="Times New Roman"/>
          <w:b/>
          <w:i w:val="0"/>
          <w:sz w:val="24"/>
        </w:rPr>
        <w:t>SIGNATURE</w:t>
      </w:r>
    </w:p>
    <w:p>
      <w:pPr>
        <w:spacing w:after="40" w:line="360" w:lineRule="auto"/>
        <w:jc w:val="left"/>
      </w:pPr>
      <w:r>
        <w:rPr>
          <w:rFonts w:ascii="Times New Roman" w:hAnsi="Times New Roman"/>
          <w:b/>
          <w:i w:val="0"/>
          <w:sz w:val="24"/>
        </w:rPr>
        <w:t>Dr. R.V. Ramana Chary – Head of the Department</w:t>
      </w:r>
    </w:p>
    <w:p>
      <w:pPr>
        <w:spacing w:after="40" w:line="360" w:lineRule="auto"/>
        <w:jc w:val="left"/>
      </w:pPr>
      <w:r>
        <w:rPr>
          <w:rFonts w:ascii="Times New Roman" w:hAnsi="Times New Roman"/>
          <w:b w:val="0"/>
          <w:i w:val="0"/>
          <w:sz w:val="24"/>
        </w:rPr>
        <w:t>Professor, CSD</w:t>
      </w:r>
    </w:p>
    <w:p>
      <w:pPr>
        <w:spacing w:after="0" w:before="0"/>
      </w:pPr>
    </w:p>
    <w:p>
      <w:pPr>
        <w:spacing w:after="0" w:before="0"/>
      </w:pPr>
    </w:p>
    <w:p>
      <w:pPr>
        <w:spacing w:after="0" w:before="0"/>
      </w:pPr>
    </w:p>
    <w:p>
      <w:pPr>
        <w:spacing w:after="40" w:line="360" w:lineRule="auto"/>
        <w:jc w:val="left"/>
      </w:pPr>
      <w:r>
        <w:rPr>
          <w:rFonts w:ascii="Times New Roman" w:hAnsi="Times New Roman"/>
          <w:b/>
          <w:i w:val="0"/>
          <w:sz w:val="24"/>
        </w:rPr>
        <w:t>Submitted for Major Project Phase-1 viva-voce examination held on ______________</w:t>
      </w:r>
    </w:p>
    <w:p>
      <w:pPr>
        <w:spacing w:after="0" w:before="0"/>
      </w:pPr>
    </w:p>
    <w:p>
      <w:pPr>
        <w:spacing w:after="0" w:before="0"/>
      </w:pPr>
    </w:p>
    <w:p>
      <w:pPr>
        <w:spacing w:after="0" w:before="0"/>
      </w:pPr>
    </w:p>
    <w:p>
      <w:r>
        <w:rPr>
          <w:rFonts w:ascii="Times New Roman" w:hAnsi="Times New Roman"/>
          <w:b/>
          <w:i w:val="0"/>
          <w:sz w:val="24"/>
        </w:rPr>
        <w:t>INTERNAL EXAMINER</w:t>
        <w:tab/>
        <w:tab/>
        <w:tab/>
        <w:tab/>
        <w:tab/>
        <w:t>EXTERNAL EXAMINER</w:t>
      </w:r>
    </w:p>
    <w:p>
      <w:r>
        <w:br w:type="page"/>
      </w:r>
    </w:p>
    <w:p>
      <w:pPr>
        <w:spacing w:after="0" w:before="0"/>
      </w:pPr>
    </w:p>
    <w:p>
      <w:pPr>
        <w:spacing w:after="40" w:line="360" w:lineRule="auto"/>
        <w:jc w:val="center"/>
      </w:pPr>
      <w:r>
        <w:rPr>
          <w:rFonts w:ascii="Times New Roman" w:hAnsi="Times New Roman"/>
          <w:b/>
          <w:i w:val="0"/>
          <w:sz w:val="28"/>
        </w:rPr>
        <w:t>B V RAJU INSTITUTE OF TECHNOLOGY</w:t>
      </w:r>
    </w:p>
    <w:p>
      <w:pPr>
        <w:spacing w:after="240" w:line="360" w:lineRule="auto"/>
        <w:jc w:val="center"/>
      </w:pPr>
      <w:r>
        <w:rPr>
          <w:rFonts w:ascii="Times New Roman" w:hAnsi="Times New Roman"/>
          <w:b w:val="0"/>
          <w:i w:val="0"/>
          <w:sz w:val="22"/>
        </w:rPr>
        <w:t>Vishnupur, Narsapur, Medak, Telangana, India 502313</w:t>
      </w:r>
    </w:p>
    <w:p>
      <w:pPr>
        <w:spacing w:after="240" w:line="360" w:lineRule="auto"/>
        <w:jc w:val="center"/>
      </w:pPr>
      <w:r>
        <w:rPr>
          <w:rFonts w:ascii="Times New Roman" w:hAnsi="Times New Roman"/>
          <w:b/>
          <w:i w:val="0"/>
          <w:sz w:val="28"/>
        </w:rPr>
        <w:t>DECLARATION</w:t>
      </w:r>
    </w:p>
    <w:p>
      <w:pPr>
        <w:spacing w:after="0" w:before="0"/>
      </w:pPr>
    </w:p>
    <w:p>
      <w:pPr>
        <w:spacing w:after="240" w:line="360" w:lineRule="auto"/>
        <w:jc w:val="both"/>
      </w:pPr>
      <w:r>
        <w:rPr>
          <w:rFonts w:ascii="Times New Roman" w:hAnsi="Times New Roman"/>
          <w:b w:val="0"/>
          <w:i w:val="0"/>
          <w:sz w:val="24"/>
        </w:rPr>
        <w:t>We hereby declare that the project titled "TELUGU HANDWRITTEN WORD RECOGNITION USING AUTOREGRESSIVE TRANSFORMER DECODER WITH JOINT CTC-ATTENTION TRAINING", submitted in partial fulfillment of the requirements for the award of the degree of Bachelor of Technology in Computer Science and Engineering (Data Science) at B V Raju Institute of Technology, affiliated to JNTUH, Hyderabad, is an authentic work carried out by us. We confirm that this project has not been submitted to any other university or institution for the award of any degree or diploma.</w:t>
      </w:r>
    </w:p>
    <w:p>
      <w:pPr>
        <w:spacing w:after="0" w:before="0"/>
      </w:pPr>
    </w:p>
    <w:p>
      <w:pPr>
        <w:spacing w:after="0" w:before="0"/>
      </w:pPr>
    </w:p>
    <w:p>
      <w:pPr>
        <w:spacing w:after="40" w:line="360" w:lineRule="auto"/>
        <w:jc w:val="left"/>
      </w:pPr>
      <w:r>
        <w:rPr>
          <w:rFonts w:ascii="Times New Roman" w:hAnsi="Times New Roman"/>
          <w:b/>
          <w:i w:val="0"/>
          <w:sz w:val="24"/>
        </w:rPr>
        <w:t>Signature(s)</w:t>
      </w:r>
    </w:p>
    <w:p>
      <w:pPr>
        <w:spacing w:after="0" w:before="0"/>
      </w:pPr>
    </w:p>
    <w:p>
      <w:pPr>
        <w:spacing w:after="40" w:line="360" w:lineRule="auto"/>
        <w:jc w:val="left"/>
      </w:pPr>
      <w:r>
        <w:rPr>
          <w:rFonts w:ascii="Times New Roman" w:hAnsi="Times New Roman"/>
          <w:b w:val="0"/>
          <w:i w:val="0"/>
          <w:sz w:val="24"/>
        </w:rPr>
        <w:t>SAKILAM BHARGAV</w:t>
        <w:tab/>
        <w:tab/>
        <w:t>23211A67A7</w:t>
      </w:r>
    </w:p>
    <w:p>
      <w:pPr>
        <w:spacing w:after="40" w:line="360" w:lineRule="auto"/>
        <w:jc w:val="left"/>
      </w:pPr>
      <w:r>
        <w:rPr>
          <w:rFonts w:ascii="Times New Roman" w:hAnsi="Times New Roman"/>
          <w:b w:val="0"/>
          <w:i w:val="0"/>
          <w:sz w:val="24"/>
        </w:rPr>
        <w:t>THATHA NIKITHA</w:t>
        <w:tab/>
        <w:tab/>
        <w:t>23211A67B6</w:t>
      </w:r>
    </w:p>
    <w:p>
      <w:pPr>
        <w:spacing w:after="40" w:line="360" w:lineRule="auto"/>
        <w:jc w:val="left"/>
      </w:pPr>
      <w:r>
        <w:rPr>
          <w:rFonts w:ascii="Times New Roman" w:hAnsi="Times New Roman"/>
          <w:b w:val="0"/>
          <w:i w:val="0"/>
          <w:sz w:val="24"/>
        </w:rPr>
        <w:t>SABAVAT VINOD NAYAK</w:t>
        <w:tab/>
        <w:t>23211A67A6</w:t>
      </w:r>
    </w:p>
    <w:p>
      <w:pPr>
        <w:spacing w:after="0" w:before="0"/>
      </w:pPr>
    </w:p>
    <w:p>
      <w:pPr>
        <w:spacing w:after="0" w:before="0"/>
      </w:pPr>
    </w:p>
    <w:p>
      <w:pPr>
        <w:spacing w:after="0" w:before="0"/>
      </w:pPr>
    </w:p>
    <w:p>
      <w:pPr>
        <w:spacing w:after="40" w:line="360" w:lineRule="auto"/>
        <w:jc w:val="left"/>
      </w:pPr>
      <w:r>
        <w:rPr>
          <w:rFonts w:ascii="Times New Roman" w:hAnsi="Times New Roman"/>
          <w:b w:val="0"/>
          <w:i w:val="0"/>
          <w:sz w:val="24"/>
        </w:rPr>
        <w:t>Place:</w:t>
        <w:tab/>
        <w:tab/>
        <w:tab/>
        <w:tab/>
        <w:tab/>
        <w:t>Date:</w:t>
      </w:r>
    </w:p>
    <w:p>
      <w:r>
        <w:br w:type="page"/>
      </w:r>
    </w:p>
    <w:p>
      <w:pPr>
        <w:spacing w:after="0" w:before="0"/>
      </w:pPr>
    </w:p>
    <w:p>
      <w:pPr>
        <w:spacing w:after="40" w:line="360" w:lineRule="auto"/>
        <w:jc w:val="center"/>
      </w:pPr>
      <w:r>
        <w:rPr>
          <w:rFonts w:ascii="Times New Roman" w:hAnsi="Times New Roman"/>
          <w:b/>
          <w:i w:val="0"/>
          <w:sz w:val="28"/>
        </w:rPr>
        <w:t>B V RAJU INSTITUTE OF TECHNOLOGY</w:t>
      </w:r>
    </w:p>
    <w:p>
      <w:pPr>
        <w:spacing w:after="240" w:line="360" w:lineRule="auto"/>
        <w:jc w:val="center"/>
      </w:pPr>
      <w:r>
        <w:rPr>
          <w:rFonts w:ascii="Times New Roman" w:hAnsi="Times New Roman"/>
          <w:b w:val="0"/>
          <w:i w:val="0"/>
          <w:sz w:val="22"/>
        </w:rPr>
        <w:t>Vishnupur, Narsapur, Medak, Telangana, India 502313</w:t>
      </w:r>
    </w:p>
    <w:p>
      <w:pPr>
        <w:spacing w:after="240" w:line="360" w:lineRule="auto"/>
        <w:jc w:val="center"/>
      </w:pPr>
      <w:r>
        <w:rPr>
          <w:rFonts w:ascii="Times New Roman" w:hAnsi="Times New Roman"/>
          <w:b/>
          <w:i w:val="0"/>
          <w:sz w:val="28"/>
        </w:rPr>
        <w:t>ACKNOWLEDGEMENT</w:t>
      </w:r>
    </w:p>
    <w:p>
      <w:pPr>
        <w:spacing w:after="0" w:before="0"/>
      </w:pPr>
    </w:p>
    <w:p>
      <w:pPr>
        <w:spacing w:after="120" w:line="360" w:lineRule="auto"/>
        <w:jc w:val="both"/>
      </w:pPr>
      <w:r>
        <w:rPr>
          <w:rFonts w:ascii="Times New Roman" w:hAnsi="Times New Roman"/>
          <w:b w:val="0"/>
          <w:i w:val="0"/>
          <w:sz w:val="24"/>
        </w:rPr>
        <w:t>We would like to express our sincere gratitude to the Management of BVRIT Narsapur, Dr. K. LakshmiPrasad, Director and Dr. C.V. Narasimhulu, Principal for providing us an excellent academic environment.</w:t>
      </w:r>
    </w:p>
    <w:p>
      <w:pPr>
        <w:spacing w:after="120" w:line="360" w:lineRule="auto"/>
        <w:jc w:val="both"/>
      </w:pPr>
      <w:r>
        <w:rPr>
          <w:rFonts w:ascii="Times New Roman" w:hAnsi="Times New Roman"/>
          <w:b w:val="0"/>
          <w:i w:val="0"/>
          <w:sz w:val="24"/>
        </w:rPr>
        <w:t>Our sincere thanks and gratitude to Dr. R.V. Ramana Chary, Professor &amp; Head of the Department of CSD for all the timely support provided during our project tenure.</w:t>
      </w:r>
    </w:p>
    <w:p>
      <w:pPr>
        <w:spacing w:after="120" w:line="360" w:lineRule="auto"/>
        <w:jc w:val="both"/>
      </w:pPr>
      <w:r>
        <w:rPr>
          <w:rFonts w:ascii="Times New Roman" w:hAnsi="Times New Roman"/>
          <w:b w:val="0"/>
          <w:i w:val="0"/>
          <w:sz w:val="24"/>
        </w:rPr>
        <w:t>We are thankful to our Project Coordinator Dr. R. Venkata Ramana Chary, Professor, Department of CSD for his cooperation during the project.</w:t>
      </w:r>
    </w:p>
    <w:p>
      <w:pPr>
        <w:spacing w:after="120" w:line="360" w:lineRule="auto"/>
        <w:jc w:val="both"/>
      </w:pPr>
      <w:r>
        <w:rPr>
          <w:rFonts w:ascii="Times New Roman" w:hAnsi="Times New Roman"/>
          <w:b w:val="0"/>
          <w:i w:val="0"/>
          <w:sz w:val="24"/>
        </w:rPr>
        <w:t>We are greatly thankful and indebted to our internal guide, Dr. R. Venkata Ramana Chary, Professor, Department of CSD for his invaluable guidance, encouragement and supervision throughout the project work.</w:t>
      </w:r>
    </w:p>
    <w:p>
      <w:pPr>
        <w:spacing w:after="240" w:line="360" w:lineRule="auto"/>
        <w:jc w:val="both"/>
      </w:pPr>
      <w:r>
        <w:rPr>
          <w:rFonts w:ascii="Times New Roman" w:hAnsi="Times New Roman"/>
          <w:b w:val="0"/>
          <w:i w:val="0"/>
          <w:sz w:val="24"/>
        </w:rPr>
        <w:t>Finally, we would also like to thank all the faculty and staff of the CSD Department who helped us directly or indirectly during the project.</w:t>
      </w:r>
    </w:p>
    <w:p>
      <w:pPr>
        <w:spacing w:after="0" w:before="0"/>
      </w:pPr>
    </w:p>
    <w:p>
      <w:pPr>
        <w:spacing w:after="0" w:before="0"/>
      </w:pPr>
    </w:p>
    <w:p>
      <w:pPr>
        <w:spacing w:after="40" w:line="360" w:lineRule="auto"/>
        <w:jc w:val="left"/>
      </w:pPr>
      <w:r>
        <w:rPr>
          <w:rFonts w:ascii="Times New Roman" w:hAnsi="Times New Roman"/>
          <w:b/>
          <w:i w:val="0"/>
          <w:sz w:val="24"/>
        </w:rPr>
        <w:t>SAKILAM BHARGAV – 23211A67A7</w:t>
      </w:r>
    </w:p>
    <w:p>
      <w:pPr>
        <w:spacing w:after="40" w:line="360" w:lineRule="auto"/>
        <w:jc w:val="left"/>
      </w:pPr>
      <w:r>
        <w:rPr>
          <w:rFonts w:ascii="Times New Roman" w:hAnsi="Times New Roman"/>
          <w:b/>
          <w:i w:val="0"/>
          <w:sz w:val="24"/>
        </w:rPr>
        <w:t>THATHA NIKITHA – 23211A67B6</w:t>
      </w:r>
    </w:p>
    <w:p>
      <w:pPr>
        <w:spacing w:after="40" w:line="360" w:lineRule="auto"/>
        <w:jc w:val="left"/>
      </w:pPr>
      <w:r>
        <w:rPr>
          <w:rFonts w:ascii="Times New Roman" w:hAnsi="Times New Roman"/>
          <w:b/>
          <w:i w:val="0"/>
          <w:sz w:val="24"/>
        </w:rPr>
        <w:t>SABAVAT VINOD NAYAK – 23211A67A6</w:t>
      </w:r>
    </w:p>
    <w:p>
      <w:r>
        <w:br w:type="page"/>
      </w:r>
    </w:p>
    <w:p>
      <w:pPr>
        <w:spacing w:after="0" w:before="0"/>
      </w:pPr>
    </w:p>
    <w:p>
      <w:pPr>
        <w:spacing w:after="240" w:line="360" w:lineRule="auto"/>
        <w:jc w:val="center"/>
      </w:pPr>
      <w:r>
        <w:rPr>
          <w:rFonts w:ascii="Times New Roman" w:hAnsi="Times New Roman"/>
          <w:b/>
          <w:i w:val="0"/>
          <w:sz w:val="32"/>
        </w:rPr>
        <w:t>ABSTRACT</w:t>
      </w:r>
    </w:p>
    <w:p>
      <w:pPr>
        <w:spacing w:after="0" w:before="0"/>
      </w:pPr>
    </w:p>
    <w:p>
      <w:pPr>
        <w:spacing w:after="120" w:line="360" w:lineRule="auto"/>
        <w:jc w:val="both"/>
      </w:pPr>
      <w:r>
        <w:rPr>
          <w:rFonts w:ascii="Times New Roman" w:hAnsi="Times New Roman"/>
          <w:b w:val="0"/>
          <w:i w:val="0"/>
          <w:sz w:val="24"/>
        </w:rPr>
        <w:t>Telugu handwriting recognition remains a challenging problem in document analysis, primarily because of the script’s syllabic structure. Consonants fuse with vowel diacritics and stack into conjuncts via the virama; the resulting compound glyphs bear little visual resemblance to their constituent characters.</w:t>
      </w:r>
    </w:p>
    <w:p>
      <w:pPr>
        <w:spacing w:after="120" w:line="360" w:lineRule="auto"/>
        <w:jc w:val="both"/>
      </w:pPr>
      <w:r>
        <w:rPr>
          <w:rFonts w:ascii="Times New Roman" w:hAnsi="Times New Roman"/>
          <w:b w:val="0"/>
          <w:i w:val="0"/>
          <w:sz w:val="24"/>
        </w:rPr>
        <w:t>This project presents an automated Telugu handwritten word recognition system using a hybrid deep learning approach that combines a stride-modified ResNet-18 visual encoder with two different decoders: a CTC baseline (CNN-BiLSTM-CTC) and an autoregressive Transformer decoder trained with a joint CTC-attention loss. Both decoders share the same visual encoder, enabling a controlled comparison between the two decoding strategies. The system is evaluated on the IIIT-HW-Telugu benchmark (80,693 training images, 17,910 test images).</w:t>
      </w:r>
    </w:p>
    <w:p>
      <w:pPr>
        <w:spacing w:after="120" w:line="360" w:lineRule="auto"/>
        <w:jc w:val="both"/>
      </w:pPr>
      <w:r>
        <w:rPr>
          <w:rFonts w:ascii="Times New Roman" w:hAnsi="Times New Roman"/>
          <w:b w:val="0"/>
          <w:i w:val="0"/>
          <w:sz w:val="24"/>
        </w:rPr>
        <w:t>The best Transformer configuration achieves 3.66% character error rate (CER) — a 6.4% relative reduction over the CTC baseline’s 3.91% and a 20% relative reduction from the previous best published result of 4.58%. Two architectural details proved critical for convergence: scaling token embeddings by the square root of d_model and tying input-output embedding weights. Error analysis reveals a practical deployment trade-off: CTC scatters small substitutions across many samples, while the Transformer is more accurate on average but occasionally exhibits autoregressive collapse, confidently emitting a valid Telugu word unrelated to the input image.</w:t>
      </w:r>
    </w:p>
    <w:p>
      <w:pPr>
        <w:spacing w:after="120" w:line="360" w:lineRule="auto"/>
        <w:jc w:val="both"/>
      </w:pPr>
      <w:r>
        <w:rPr>
          <w:rFonts w:ascii="Times New Roman" w:hAnsi="Times New Roman"/>
          <w:b w:val="0"/>
          <w:i w:val="0"/>
          <w:sz w:val="24"/>
        </w:rPr>
        <w:t>The project also incorporates a Telugu character bigram transition matrix constructed from training labels, which acts as a soft constraint during inference. Code and trained weights are publicly available at https://github.com/Bhargav-252006/telugu_htr.</w:t>
      </w:r>
    </w:p>
    <w:p>
      <w:pPr>
        <w:spacing w:line="360" w:lineRule="auto"/>
        <w:jc w:val="both"/>
      </w:pPr>
      <w:r>
        <w:rPr>
          <w:rFonts w:ascii="Times New Roman" w:hAnsi="Times New Roman"/>
          <w:b/>
          <w:i w:val="0"/>
          <w:sz w:val="24"/>
        </w:rPr>
        <w:t xml:space="preserve">Keywords: </w:t>
      </w:r>
      <w:r>
        <w:rPr>
          <w:rFonts w:ascii="Times New Roman" w:hAnsi="Times New Roman"/>
          <w:b w:val="0"/>
          <w:i w:val="0"/>
          <w:sz w:val="24"/>
        </w:rPr>
        <w:t>Handwritten Text Recognition, Telugu, CTC, Transformer, Autoregressive Decoding, Indic Scripts, Deep Learning</w:t>
      </w:r>
    </w:p>
    <w:p>
      <w:r>
        <w:br w:type="page"/>
      </w:r>
    </w:p>
    <w:p>
      <w:pPr>
        <w:spacing w:after="0" w:before="0"/>
      </w:pPr>
    </w:p>
    <w:p>
      <w:pPr>
        <w:spacing w:after="240" w:line="360" w:lineRule="auto"/>
        <w:jc w:val="center"/>
      </w:pPr>
      <w:r>
        <w:rPr>
          <w:rFonts w:ascii="Times New Roman" w:hAnsi="Times New Roman"/>
          <w:b/>
          <w:i w:val="0"/>
          <w:sz w:val="28"/>
        </w:rPr>
        <w:t>INDEX</w:t>
      </w:r>
    </w:p>
    <w:p>
      <w:pPr>
        <w:spacing w:after="0" w:before="0"/>
      </w:pPr>
    </w:p>
    <w:tbl>
      <w:tblPr>
        <w:tblStyle w:val="TableGrid"/>
        <w:tblW w:type="auto" w:w="0"/>
        <w:jc w:val="center"/>
        <w:tblLook w:firstColumn="1" w:firstRow="1" w:lastColumn="0" w:lastRow="0" w:noHBand="0" w:noVBand="1" w:val="04A0"/>
      </w:tblPr>
      <w:tblGrid>
        <w:gridCol w:w="3173"/>
        <w:gridCol w:w="3173"/>
        <w:gridCol w:w="3173"/>
      </w:tblGrid>
      <w:tr>
        <w:tc>
          <w:tcPr>
            <w:tcW w:type="dxa" w:w="3173"/>
          </w:tcPr>
          <w:p>
            <w:pPr>
              <w:jc w:val="center"/>
            </w:pPr>
            <w:r/>
            <w:r>
              <w:rPr>
                <w:rFonts w:ascii="Times New Roman" w:hAnsi="Times New Roman"/>
                <w:b/>
                <w:i w:val="0"/>
                <w:sz w:val="22"/>
              </w:rPr>
              <w:t>S.No</w:t>
            </w:r>
          </w:p>
        </w:tc>
        <w:tc>
          <w:tcPr>
            <w:tcW w:type="dxa" w:w="3173"/>
          </w:tcPr>
          <w:p>
            <w:pPr>
              <w:jc w:val="center"/>
            </w:pPr>
            <w:r/>
            <w:r>
              <w:rPr>
                <w:rFonts w:ascii="Times New Roman" w:hAnsi="Times New Roman"/>
                <w:b/>
                <w:i w:val="0"/>
                <w:sz w:val="22"/>
              </w:rPr>
              <w:t>Title</w:t>
            </w:r>
          </w:p>
        </w:tc>
        <w:tc>
          <w:tcPr>
            <w:tcW w:type="dxa" w:w="3173"/>
          </w:tcPr>
          <w:p>
            <w:pPr>
              <w:jc w:val="center"/>
            </w:pPr>
            <w:r/>
            <w:r>
              <w:rPr>
                <w:rFonts w:ascii="Times New Roman" w:hAnsi="Times New Roman"/>
                <w:b/>
                <w:i w:val="0"/>
                <w:sz w:val="22"/>
              </w:rPr>
              <w:t>Page No.</w:t>
            </w:r>
          </w:p>
        </w:tc>
      </w:tr>
      <w:tr>
        <w:tc>
          <w:tcPr>
            <w:tcW w:type="dxa" w:w="3173"/>
          </w:tcPr>
          <w:p>
            <w:pPr>
              <w:jc w:val="center"/>
            </w:pPr>
            <w:r/>
            <w:r>
              <w:rPr>
                <w:rFonts w:ascii="Times New Roman" w:hAnsi="Times New Roman"/>
                <w:b w:val="0"/>
                <w:i w:val="0"/>
                <w:sz w:val="22"/>
              </w:rPr>
              <w:t>1</w:t>
            </w:r>
          </w:p>
        </w:tc>
        <w:tc>
          <w:tcPr>
            <w:tcW w:type="dxa" w:w="3173"/>
          </w:tcPr>
          <w:p>
            <w:pPr>
              <w:jc w:val="center"/>
            </w:pPr>
            <w:r/>
            <w:r>
              <w:rPr>
                <w:rFonts w:ascii="Times New Roman" w:hAnsi="Times New Roman"/>
                <w:b w:val="0"/>
                <w:i w:val="0"/>
                <w:sz w:val="22"/>
              </w:rPr>
              <w:t>Bonafide Certificate</w:t>
            </w:r>
          </w:p>
        </w:tc>
        <w:tc>
          <w:tcPr>
            <w:tcW w:type="dxa" w:w="3173"/>
          </w:tcPr>
          <w:p>
            <w:pPr>
              <w:jc w:val="center"/>
            </w:pPr>
            <w:r/>
            <w:r>
              <w:rPr>
                <w:rFonts w:ascii="Times New Roman" w:hAnsi="Times New Roman"/>
                <w:b w:val="0"/>
                <w:i w:val="0"/>
                <w:sz w:val="22"/>
              </w:rPr>
              <w:t>ii</w:t>
            </w:r>
          </w:p>
        </w:tc>
      </w:tr>
      <w:tr>
        <w:tc>
          <w:tcPr>
            <w:tcW w:type="dxa" w:w="3173"/>
          </w:tcPr>
          <w:p>
            <w:pPr>
              <w:jc w:val="center"/>
            </w:pPr>
            <w:r/>
            <w:r>
              <w:rPr>
                <w:rFonts w:ascii="Times New Roman" w:hAnsi="Times New Roman"/>
                <w:b w:val="0"/>
                <w:i w:val="0"/>
                <w:sz w:val="22"/>
              </w:rPr>
              <w:t>2</w:t>
            </w:r>
          </w:p>
        </w:tc>
        <w:tc>
          <w:tcPr>
            <w:tcW w:type="dxa" w:w="3173"/>
          </w:tcPr>
          <w:p>
            <w:pPr>
              <w:jc w:val="center"/>
            </w:pPr>
            <w:r/>
            <w:r>
              <w:rPr>
                <w:rFonts w:ascii="Times New Roman" w:hAnsi="Times New Roman"/>
                <w:b w:val="0"/>
                <w:i w:val="0"/>
                <w:sz w:val="22"/>
              </w:rPr>
              <w:t>Declaration</w:t>
            </w:r>
          </w:p>
        </w:tc>
        <w:tc>
          <w:tcPr>
            <w:tcW w:type="dxa" w:w="3173"/>
          </w:tcPr>
          <w:p>
            <w:pPr>
              <w:jc w:val="center"/>
            </w:pPr>
            <w:r/>
            <w:r>
              <w:rPr>
                <w:rFonts w:ascii="Times New Roman" w:hAnsi="Times New Roman"/>
                <w:b w:val="0"/>
                <w:i w:val="0"/>
                <w:sz w:val="22"/>
              </w:rPr>
              <w:t>iii</w:t>
            </w:r>
          </w:p>
        </w:tc>
      </w:tr>
      <w:tr>
        <w:tc>
          <w:tcPr>
            <w:tcW w:type="dxa" w:w="3173"/>
          </w:tcPr>
          <w:p>
            <w:pPr>
              <w:jc w:val="center"/>
            </w:pPr>
            <w:r/>
            <w:r>
              <w:rPr>
                <w:rFonts w:ascii="Times New Roman" w:hAnsi="Times New Roman"/>
                <w:b w:val="0"/>
                <w:i w:val="0"/>
                <w:sz w:val="22"/>
              </w:rPr>
              <w:t>3</w:t>
            </w:r>
          </w:p>
        </w:tc>
        <w:tc>
          <w:tcPr>
            <w:tcW w:type="dxa" w:w="3173"/>
          </w:tcPr>
          <w:p>
            <w:pPr>
              <w:jc w:val="center"/>
            </w:pPr>
            <w:r/>
            <w:r>
              <w:rPr>
                <w:rFonts w:ascii="Times New Roman" w:hAnsi="Times New Roman"/>
                <w:b w:val="0"/>
                <w:i w:val="0"/>
                <w:sz w:val="22"/>
              </w:rPr>
              <w:t>Acknowledgement</w:t>
            </w:r>
          </w:p>
        </w:tc>
        <w:tc>
          <w:tcPr>
            <w:tcW w:type="dxa" w:w="3173"/>
          </w:tcPr>
          <w:p>
            <w:pPr>
              <w:jc w:val="center"/>
            </w:pPr>
            <w:r/>
            <w:r>
              <w:rPr>
                <w:rFonts w:ascii="Times New Roman" w:hAnsi="Times New Roman"/>
                <w:b w:val="0"/>
                <w:i w:val="0"/>
                <w:sz w:val="22"/>
              </w:rPr>
              <w:t>iv</w:t>
            </w:r>
          </w:p>
        </w:tc>
      </w:tr>
      <w:tr>
        <w:tc>
          <w:tcPr>
            <w:tcW w:type="dxa" w:w="3173"/>
          </w:tcPr>
          <w:p>
            <w:pPr>
              <w:jc w:val="center"/>
            </w:pPr>
            <w:r/>
            <w:r>
              <w:rPr>
                <w:rFonts w:ascii="Times New Roman" w:hAnsi="Times New Roman"/>
                <w:b w:val="0"/>
                <w:i w:val="0"/>
                <w:sz w:val="22"/>
              </w:rPr>
              <w:t>4</w:t>
            </w:r>
          </w:p>
        </w:tc>
        <w:tc>
          <w:tcPr>
            <w:tcW w:type="dxa" w:w="3173"/>
          </w:tcPr>
          <w:p>
            <w:pPr>
              <w:jc w:val="center"/>
            </w:pPr>
            <w:r/>
            <w:r>
              <w:rPr>
                <w:rFonts w:ascii="Times New Roman" w:hAnsi="Times New Roman"/>
                <w:b w:val="0"/>
                <w:i w:val="0"/>
                <w:sz w:val="22"/>
              </w:rPr>
              <w:t>Abstract</w:t>
            </w:r>
          </w:p>
        </w:tc>
        <w:tc>
          <w:tcPr>
            <w:tcW w:type="dxa" w:w="3173"/>
          </w:tcPr>
          <w:p>
            <w:pPr>
              <w:jc w:val="center"/>
            </w:pPr>
            <w:r/>
            <w:r>
              <w:rPr>
                <w:rFonts w:ascii="Times New Roman" w:hAnsi="Times New Roman"/>
                <w:b w:val="0"/>
                <w:i w:val="0"/>
                <w:sz w:val="22"/>
              </w:rPr>
              <w:t>v</w:t>
            </w:r>
          </w:p>
        </w:tc>
      </w:tr>
      <w:tr>
        <w:tc>
          <w:tcPr>
            <w:tcW w:type="dxa" w:w="3173"/>
          </w:tcPr>
          <w:p>
            <w:pPr>
              <w:jc w:val="center"/>
            </w:pPr>
            <w:r/>
            <w:r>
              <w:rPr>
                <w:rFonts w:ascii="Times New Roman" w:hAnsi="Times New Roman"/>
                <w:b w:val="0"/>
                <w:i w:val="0"/>
                <w:sz w:val="22"/>
              </w:rPr>
              <w:t>5</w:t>
            </w:r>
          </w:p>
        </w:tc>
        <w:tc>
          <w:tcPr>
            <w:tcW w:type="dxa" w:w="3173"/>
          </w:tcPr>
          <w:p>
            <w:pPr>
              <w:jc w:val="center"/>
            </w:pPr>
            <w:r/>
            <w:r>
              <w:rPr>
                <w:rFonts w:ascii="Times New Roman" w:hAnsi="Times New Roman"/>
                <w:b w:val="0"/>
                <w:i w:val="0"/>
                <w:sz w:val="22"/>
              </w:rPr>
              <w:t>List of Abbreviations</w:t>
            </w:r>
          </w:p>
        </w:tc>
        <w:tc>
          <w:tcPr>
            <w:tcW w:type="dxa" w:w="3173"/>
          </w:tcPr>
          <w:p>
            <w:pPr>
              <w:jc w:val="center"/>
            </w:pPr>
            <w:r/>
            <w:r>
              <w:rPr>
                <w:rFonts w:ascii="Times New Roman" w:hAnsi="Times New Roman"/>
                <w:b w:val="0"/>
                <w:i w:val="0"/>
                <w:sz w:val="22"/>
              </w:rPr>
              <w:t>vi</w:t>
            </w:r>
          </w:p>
        </w:tc>
      </w:tr>
      <w:tr>
        <w:tc>
          <w:tcPr>
            <w:tcW w:type="dxa" w:w="3173"/>
          </w:tcPr>
          <w:p>
            <w:pPr>
              <w:jc w:val="center"/>
            </w:pPr>
            <w:r/>
            <w:r>
              <w:rPr>
                <w:rFonts w:ascii="Times New Roman" w:hAnsi="Times New Roman"/>
                <w:b w:val="0"/>
                <w:i w:val="0"/>
                <w:sz w:val="22"/>
              </w:rPr>
              <w:t>6</w:t>
            </w:r>
          </w:p>
        </w:tc>
        <w:tc>
          <w:tcPr>
            <w:tcW w:type="dxa" w:w="3173"/>
          </w:tcPr>
          <w:p>
            <w:pPr>
              <w:jc w:val="center"/>
            </w:pPr>
            <w:r/>
            <w:r>
              <w:rPr>
                <w:rFonts w:ascii="Times New Roman" w:hAnsi="Times New Roman"/>
                <w:b w:val="0"/>
                <w:i w:val="0"/>
                <w:sz w:val="22"/>
              </w:rPr>
              <w:t>List of Figures</w:t>
            </w:r>
          </w:p>
        </w:tc>
        <w:tc>
          <w:tcPr>
            <w:tcW w:type="dxa" w:w="3173"/>
          </w:tcPr>
          <w:p>
            <w:pPr>
              <w:jc w:val="center"/>
            </w:pPr>
            <w:r/>
            <w:r>
              <w:rPr>
                <w:rFonts w:ascii="Times New Roman" w:hAnsi="Times New Roman"/>
                <w:b w:val="0"/>
                <w:i w:val="0"/>
                <w:sz w:val="22"/>
              </w:rPr>
              <w:t>vii</w:t>
            </w:r>
          </w:p>
        </w:tc>
      </w:tr>
      <w:tr>
        <w:tc>
          <w:tcPr>
            <w:tcW w:type="dxa" w:w="3173"/>
          </w:tcPr>
          <w:p>
            <w:pPr>
              <w:jc w:val="center"/>
            </w:pPr>
            <w:r/>
            <w:r>
              <w:rPr>
                <w:rFonts w:ascii="Times New Roman" w:hAnsi="Times New Roman"/>
                <w:b w:val="0"/>
                <w:i w:val="0"/>
                <w:sz w:val="22"/>
              </w:rPr>
              <w:t>7</w:t>
            </w:r>
          </w:p>
        </w:tc>
        <w:tc>
          <w:tcPr>
            <w:tcW w:type="dxa" w:w="3173"/>
          </w:tcPr>
          <w:p>
            <w:pPr>
              <w:jc w:val="center"/>
            </w:pPr>
            <w:r/>
            <w:r>
              <w:rPr>
                <w:rFonts w:ascii="Times New Roman" w:hAnsi="Times New Roman"/>
                <w:b w:val="0"/>
                <w:i w:val="0"/>
                <w:sz w:val="22"/>
              </w:rPr>
              <w:t>List of Tables</w:t>
            </w:r>
          </w:p>
        </w:tc>
        <w:tc>
          <w:tcPr>
            <w:tcW w:type="dxa" w:w="3173"/>
          </w:tcPr>
          <w:p>
            <w:pPr>
              <w:jc w:val="center"/>
            </w:pPr>
            <w:r/>
            <w:r>
              <w:rPr>
                <w:rFonts w:ascii="Times New Roman" w:hAnsi="Times New Roman"/>
                <w:b w:val="0"/>
                <w:i w:val="0"/>
                <w:sz w:val="22"/>
              </w:rPr>
              <w:t>viii</w:t>
            </w:r>
          </w:p>
        </w:tc>
      </w:tr>
      <w:tr>
        <w:tc>
          <w:tcPr>
            <w:tcW w:type="dxa" w:w="3173"/>
          </w:tcPr>
          <w:p>
            <w:pPr>
              <w:jc w:val="center"/>
            </w:pPr>
            <w:r/>
            <w:r>
              <w:rPr>
                <w:rFonts w:ascii="Times New Roman" w:hAnsi="Times New Roman"/>
                <w:b w:val="0"/>
                <w:i w:val="0"/>
                <w:sz w:val="22"/>
              </w:rPr>
              <w:t>8</w:t>
            </w:r>
          </w:p>
        </w:tc>
        <w:tc>
          <w:tcPr>
            <w:tcW w:type="dxa" w:w="3173"/>
          </w:tcPr>
          <w:p>
            <w:pPr>
              <w:jc w:val="center"/>
            </w:pPr>
            <w:r/>
            <w:r>
              <w:rPr>
                <w:rFonts w:ascii="Times New Roman" w:hAnsi="Times New Roman"/>
                <w:b w:val="0"/>
                <w:i w:val="0"/>
                <w:sz w:val="22"/>
              </w:rPr>
              <w:t>Chapter 1 – Introduction</w:t>
            </w:r>
          </w:p>
        </w:tc>
        <w:tc>
          <w:tcPr>
            <w:tcW w:type="dxa" w:w="3173"/>
          </w:tcPr>
          <w:p>
            <w:pPr>
              <w:jc w:val="center"/>
            </w:pPr>
            <w:r/>
            <w:r>
              <w:rPr>
                <w:rFonts w:ascii="Times New Roman" w:hAnsi="Times New Roman"/>
                <w:b w:val="0"/>
                <w:i w:val="0"/>
                <w:sz w:val="22"/>
              </w:rPr>
              <w:t>1</w:t>
            </w:r>
          </w:p>
        </w:tc>
      </w:tr>
      <w:tr>
        <w:tc>
          <w:tcPr>
            <w:tcW w:type="dxa" w:w="3173"/>
          </w:tcPr>
          <w:p>
            <w:pPr>
              <w:jc w:val="center"/>
            </w:pPr>
            <w:r/>
            <w:r>
              <w:rPr>
                <w:rFonts w:ascii="Times New Roman" w:hAnsi="Times New Roman"/>
                <w:b w:val="0"/>
                <w:i w:val="0"/>
                <w:sz w:val="22"/>
              </w:rPr>
              <w:t>9</w:t>
            </w:r>
          </w:p>
        </w:tc>
        <w:tc>
          <w:tcPr>
            <w:tcW w:type="dxa" w:w="3173"/>
          </w:tcPr>
          <w:p>
            <w:pPr>
              <w:jc w:val="center"/>
            </w:pPr>
            <w:r/>
            <w:r>
              <w:rPr>
                <w:rFonts w:ascii="Times New Roman" w:hAnsi="Times New Roman"/>
                <w:b w:val="0"/>
                <w:i w:val="0"/>
                <w:sz w:val="22"/>
              </w:rPr>
              <w:t>Chapter 2 – Literature Survey</w:t>
            </w:r>
          </w:p>
        </w:tc>
        <w:tc>
          <w:tcPr>
            <w:tcW w:type="dxa" w:w="3173"/>
          </w:tcPr>
          <w:p>
            <w:pPr>
              <w:jc w:val="center"/>
            </w:pPr>
            <w:r/>
            <w:r>
              <w:rPr>
                <w:rFonts w:ascii="Times New Roman" w:hAnsi="Times New Roman"/>
                <w:b w:val="0"/>
                <w:i w:val="0"/>
                <w:sz w:val="22"/>
              </w:rPr>
              <w:t>5</w:t>
            </w:r>
          </w:p>
        </w:tc>
      </w:tr>
      <w:tr>
        <w:tc>
          <w:tcPr>
            <w:tcW w:type="dxa" w:w="3173"/>
          </w:tcPr>
          <w:p>
            <w:pPr>
              <w:jc w:val="center"/>
            </w:pPr>
            <w:r/>
            <w:r>
              <w:rPr>
                <w:rFonts w:ascii="Times New Roman" w:hAnsi="Times New Roman"/>
                <w:b w:val="0"/>
                <w:i w:val="0"/>
                <w:sz w:val="22"/>
              </w:rPr>
              <w:t>10</w:t>
            </w:r>
          </w:p>
        </w:tc>
        <w:tc>
          <w:tcPr>
            <w:tcW w:type="dxa" w:w="3173"/>
          </w:tcPr>
          <w:p>
            <w:pPr>
              <w:jc w:val="center"/>
            </w:pPr>
            <w:r/>
            <w:r>
              <w:rPr>
                <w:rFonts w:ascii="Times New Roman" w:hAnsi="Times New Roman"/>
                <w:b w:val="0"/>
                <w:i w:val="0"/>
                <w:sz w:val="22"/>
              </w:rPr>
              <w:t>Chapter 3 – System Design</w:t>
            </w:r>
          </w:p>
        </w:tc>
        <w:tc>
          <w:tcPr>
            <w:tcW w:type="dxa" w:w="3173"/>
          </w:tcPr>
          <w:p>
            <w:pPr>
              <w:jc w:val="center"/>
            </w:pPr>
            <w:r/>
            <w:r>
              <w:rPr>
                <w:rFonts w:ascii="Times New Roman" w:hAnsi="Times New Roman"/>
                <w:b w:val="0"/>
                <w:i w:val="0"/>
                <w:sz w:val="22"/>
              </w:rPr>
              <w:t>10</w:t>
            </w:r>
          </w:p>
        </w:tc>
      </w:tr>
      <w:tr>
        <w:tc>
          <w:tcPr>
            <w:tcW w:type="dxa" w:w="3173"/>
          </w:tcPr>
          <w:p>
            <w:pPr>
              <w:jc w:val="center"/>
            </w:pPr>
            <w:r/>
            <w:r>
              <w:rPr>
                <w:rFonts w:ascii="Times New Roman" w:hAnsi="Times New Roman"/>
                <w:b w:val="0"/>
                <w:i w:val="0"/>
                <w:sz w:val="22"/>
              </w:rPr>
              <w:t>11</w:t>
            </w:r>
          </w:p>
        </w:tc>
        <w:tc>
          <w:tcPr>
            <w:tcW w:type="dxa" w:w="3173"/>
          </w:tcPr>
          <w:p>
            <w:pPr>
              <w:jc w:val="center"/>
            </w:pPr>
            <w:r/>
            <w:r>
              <w:rPr>
                <w:rFonts w:ascii="Times New Roman" w:hAnsi="Times New Roman"/>
                <w:b w:val="0"/>
                <w:i w:val="0"/>
                <w:sz w:val="22"/>
              </w:rPr>
              <w:t>Chapter 4 – Implementation and Results</w:t>
            </w:r>
          </w:p>
        </w:tc>
        <w:tc>
          <w:tcPr>
            <w:tcW w:type="dxa" w:w="3173"/>
          </w:tcPr>
          <w:p>
            <w:pPr>
              <w:jc w:val="center"/>
            </w:pPr>
            <w:r/>
            <w:r>
              <w:rPr>
                <w:rFonts w:ascii="Times New Roman" w:hAnsi="Times New Roman"/>
                <w:b w:val="0"/>
                <w:i w:val="0"/>
                <w:sz w:val="22"/>
              </w:rPr>
              <w:t>15</w:t>
            </w:r>
          </w:p>
        </w:tc>
      </w:tr>
      <w:tr>
        <w:tc>
          <w:tcPr>
            <w:tcW w:type="dxa" w:w="3173"/>
          </w:tcPr>
          <w:p>
            <w:pPr>
              <w:jc w:val="center"/>
            </w:pPr>
            <w:r/>
            <w:r>
              <w:rPr>
                <w:rFonts w:ascii="Times New Roman" w:hAnsi="Times New Roman"/>
                <w:b w:val="0"/>
                <w:i w:val="0"/>
                <w:sz w:val="22"/>
              </w:rPr>
              <w:t>12</w:t>
            </w:r>
          </w:p>
        </w:tc>
        <w:tc>
          <w:tcPr>
            <w:tcW w:type="dxa" w:w="3173"/>
          </w:tcPr>
          <w:p>
            <w:pPr>
              <w:jc w:val="center"/>
            </w:pPr>
            <w:r/>
            <w:r>
              <w:rPr>
                <w:rFonts w:ascii="Times New Roman" w:hAnsi="Times New Roman"/>
                <w:b w:val="0"/>
                <w:i w:val="0"/>
                <w:sz w:val="22"/>
              </w:rPr>
              <w:t>Chapter 5 – Testing</w:t>
            </w:r>
          </w:p>
        </w:tc>
        <w:tc>
          <w:tcPr>
            <w:tcW w:type="dxa" w:w="3173"/>
          </w:tcPr>
          <w:p>
            <w:pPr>
              <w:jc w:val="center"/>
            </w:pPr>
            <w:r/>
            <w:r>
              <w:rPr>
                <w:rFonts w:ascii="Times New Roman" w:hAnsi="Times New Roman"/>
                <w:b w:val="0"/>
                <w:i w:val="0"/>
                <w:sz w:val="22"/>
              </w:rPr>
              <w:t>22</w:t>
            </w:r>
          </w:p>
        </w:tc>
      </w:tr>
      <w:tr>
        <w:tc>
          <w:tcPr>
            <w:tcW w:type="dxa" w:w="3173"/>
          </w:tcPr>
          <w:p>
            <w:pPr>
              <w:jc w:val="center"/>
            </w:pPr>
            <w:r/>
            <w:r>
              <w:rPr>
                <w:rFonts w:ascii="Times New Roman" w:hAnsi="Times New Roman"/>
                <w:b w:val="0"/>
                <w:i w:val="0"/>
                <w:sz w:val="22"/>
              </w:rPr>
              <w:t>13</w:t>
            </w:r>
          </w:p>
        </w:tc>
        <w:tc>
          <w:tcPr>
            <w:tcW w:type="dxa" w:w="3173"/>
          </w:tcPr>
          <w:p>
            <w:pPr>
              <w:jc w:val="center"/>
            </w:pPr>
            <w:r/>
            <w:r>
              <w:rPr>
                <w:rFonts w:ascii="Times New Roman" w:hAnsi="Times New Roman"/>
                <w:b w:val="0"/>
                <w:i w:val="0"/>
                <w:sz w:val="22"/>
              </w:rPr>
              <w:t>Chapter 6 – Conclusion and Future Enhancement</w:t>
            </w:r>
          </w:p>
        </w:tc>
        <w:tc>
          <w:tcPr>
            <w:tcW w:type="dxa" w:w="3173"/>
          </w:tcPr>
          <w:p>
            <w:pPr>
              <w:jc w:val="center"/>
            </w:pPr>
            <w:r/>
            <w:r>
              <w:rPr>
                <w:rFonts w:ascii="Times New Roman" w:hAnsi="Times New Roman"/>
                <w:b w:val="0"/>
                <w:i w:val="0"/>
                <w:sz w:val="22"/>
              </w:rPr>
              <w:t>25</w:t>
            </w:r>
          </w:p>
        </w:tc>
      </w:tr>
      <w:tr>
        <w:tc>
          <w:tcPr>
            <w:tcW w:type="dxa" w:w="3173"/>
          </w:tcPr>
          <w:p>
            <w:pPr>
              <w:jc w:val="center"/>
            </w:pPr>
            <w:r/>
            <w:r>
              <w:rPr>
                <w:rFonts w:ascii="Times New Roman" w:hAnsi="Times New Roman"/>
                <w:b w:val="0"/>
                <w:i w:val="0"/>
                <w:sz w:val="22"/>
              </w:rPr>
              <w:t>14</w:t>
            </w:r>
          </w:p>
        </w:tc>
        <w:tc>
          <w:tcPr>
            <w:tcW w:type="dxa" w:w="3173"/>
          </w:tcPr>
          <w:p>
            <w:pPr>
              <w:jc w:val="center"/>
            </w:pPr>
            <w:r/>
            <w:r>
              <w:rPr>
                <w:rFonts w:ascii="Times New Roman" w:hAnsi="Times New Roman"/>
                <w:b w:val="0"/>
                <w:i w:val="0"/>
                <w:sz w:val="22"/>
              </w:rPr>
              <w:t>References</w:t>
            </w:r>
          </w:p>
        </w:tc>
        <w:tc>
          <w:tcPr>
            <w:tcW w:type="dxa" w:w="3173"/>
          </w:tcPr>
          <w:p>
            <w:pPr>
              <w:jc w:val="center"/>
            </w:pPr>
            <w:r/>
            <w:r>
              <w:rPr>
                <w:rFonts w:ascii="Times New Roman" w:hAnsi="Times New Roman"/>
                <w:b w:val="0"/>
                <w:i w:val="0"/>
                <w:sz w:val="22"/>
              </w:rPr>
              <w:t>27</w:t>
            </w:r>
          </w:p>
        </w:tc>
      </w:tr>
      <w:tr>
        <w:tc>
          <w:tcPr>
            <w:tcW w:type="dxa" w:w="3173"/>
          </w:tcPr>
          <w:p>
            <w:pPr>
              <w:jc w:val="center"/>
            </w:pPr>
            <w:r/>
            <w:r>
              <w:rPr>
                <w:rFonts w:ascii="Times New Roman" w:hAnsi="Times New Roman"/>
                <w:b w:val="0"/>
                <w:i w:val="0"/>
                <w:sz w:val="22"/>
              </w:rPr>
              <w:t>15</w:t>
            </w:r>
          </w:p>
        </w:tc>
        <w:tc>
          <w:tcPr>
            <w:tcW w:type="dxa" w:w="3173"/>
          </w:tcPr>
          <w:p>
            <w:pPr>
              <w:jc w:val="center"/>
            </w:pPr>
            <w:r/>
            <w:r>
              <w:rPr>
                <w:rFonts w:ascii="Times New Roman" w:hAnsi="Times New Roman"/>
                <w:b w:val="0"/>
                <w:i w:val="0"/>
                <w:sz w:val="22"/>
              </w:rPr>
              <w:t>Publication</w:t>
            </w:r>
          </w:p>
        </w:tc>
        <w:tc>
          <w:tcPr>
            <w:tcW w:type="dxa" w:w="3173"/>
          </w:tcPr>
          <w:p>
            <w:pPr>
              <w:jc w:val="center"/>
            </w:pPr>
            <w:r/>
            <w:r>
              <w:rPr>
                <w:rFonts w:ascii="Times New Roman" w:hAnsi="Times New Roman"/>
                <w:b w:val="0"/>
                <w:i w:val="0"/>
                <w:sz w:val="22"/>
              </w:rPr>
              <w:t>29</w:t>
            </w:r>
          </w:p>
        </w:tc>
      </w:tr>
    </w:tbl>
    <w:p>
      <w:r>
        <w:br w:type="page"/>
      </w:r>
    </w:p>
    <w:p>
      <w:pPr>
        <w:spacing w:after="0" w:before="0"/>
      </w:pPr>
    </w:p>
    <w:p>
      <w:pPr>
        <w:spacing w:after="240" w:line="360" w:lineRule="auto"/>
        <w:jc w:val="center"/>
      </w:pPr>
      <w:r>
        <w:rPr>
          <w:rFonts w:ascii="Times New Roman" w:hAnsi="Times New Roman"/>
          <w:b/>
          <w:i w:val="0"/>
          <w:sz w:val="28"/>
        </w:rPr>
        <w:t>LIST OF ABBREVIATIONS</w:t>
      </w:r>
    </w:p>
    <w:p>
      <w:pPr>
        <w:spacing w:after="0" w:before="0"/>
      </w:pPr>
    </w:p>
    <w:tbl>
      <w:tblPr>
        <w:tblStyle w:val="TableGrid"/>
        <w:tblW w:type="auto" w:w="0"/>
        <w:jc w:val="center"/>
        <w:tblLook w:firstColumn="1" w:firstRow="1" w:lastColumn="0" w:lastRow="0" w:noHBand="0" w:noVBand="1" w:val="04A0"/>
      </w:tblPr>
      <w:tblGrid>
        <w:gridCol w:w="4759"/>
        <w:gridCol w:w="4759"/>
      </w:tblGrid>
      <w:tr>
        <w:tc>
          <w:tcPr>
            <w:tcW w:type="dxa" w:w="4759"/>
          </w:tcPr>
          <w:p>
            <w:pPr>
              <w:jc w:val="center"/>
            </w:pPr>
            <w:r/>
            <w:r>
              <w:rPr>
                <w:rFonts w:ascii="Times New Roman" w:hAnsi="Times New Roman"/>
                <w:b/>
                <w:i w:val="0"/>
                <w:sz w:val="22"/>
              </w:rPr>
              <w:t>Abbreviation</w:t>
            </w:r>
          </w:p>
        </w:tc>
        <w:tc>
          <w:tcPr>
            <w:tcW w:type="dxa" w:w="4759"/>
          </w:tcPr>
          <w:p>
            <w:pPr>
              <w:jc w:val="center"/>
            </w:pPr>
            <w:r/>
            <w:r>
              <w:rPr>
                <w:rFonts w:ascii="Times New Roman" w:hAnsi="Times New Roman"/>
                <w:b/>
                <w:i w:val="0"/>
                <w:sz w:val="22"/>
              </w:rPr>
              <w:t>Full Form</w:t>
            </w:r>
          </w:p>
        </w:tc>
      </w:tr>
      <w:tr>
        <w:tc>
          <w:tcPr>
            <w:tcW w:type="dxa" w:w="4759"/>
          </w:tcPr>
          <w:p>
            <w:pPr>
              <w:jc w:val="center"/>
            </w:pPr>
            <w:r/>
            <w:r>
              <w:rPr>
                <w:rFonts w:ascii="Times New Roman" w:hAnsi="Times New Roman"/>
                <w:b w:val="0"/>
                <w:i w:val="0"/>
                <w:sz w:val="22"/>
              </w:rPr>
              <w:t>HTR</w:t>
            </w:r>
          </w:p>
        </w:tc>
        <w:tc>
          <w:tcPr>
            <w:tcW w:type="dxa" w:w="4759"/>
          </w:tcPr>
          <w:p>
            <w:pPr>
              <w:jc w:val="center"/>
            </w:pPr>
            <w:r/>
            <w:r>
              <w:rPr>
                <w:rFonts w:ascii="Times New Roman" w:hAnsi="Times New Roman"/>
                <w:b w:val="0"/>
                <w:i w:val="0"/>
                <w:sz w:val="22"/>
              </w:rPr>
              <w:t>Handwritten Text Recognition</w:t>
            </w:r>
          </w:p>
        </w:tc>
      </w:tr>
      <w:tr>
        <w:tc>
          <w:tcPr>
            <w:tcW w:type="dxa" w:w="4759"/>
          </w:tcPr>
          <w:p>
            <w:pPr>
              <w:jc w:val="center"/>
            </w:pPr>
            <w:r/>
            <w:r>
              <w:rPr>
                <w:rFonts w:ascii="Times New Roman" w:hAnsi="Times New Roman"/>
                <w:b w:val="0"/>
                <w:i w:val="0"/>
                <w:sz w:val="22"/>
              </w:rPr>
              <w:t>CTC</w:t>
            </w:r>
          </w:p>
        </w:tc>
        <w:tc>
          <w:tcPr>
            <w:tcW w:type="dxa" w:w="4759"/>
          </w:tcPr>
          <w:p>
            <w:pPr>
              <w:jc w:val="center"/>
            </w:pPr>
            <w:r/>
            <w:r>
              <w:rPr>
                <w:rFonts w:ascii="Times New Roman" w:hAnsi="Times New Roman"/>
                <w:b w:val="0"/>
                <w:i w:val="0"/>
                <w:sz w:val="22"/>
              </w:rPr>
              <w:t>Connectionist Temporal Classification</w:t>
            </w:r>
          </w:p>
        </w:tc>
      </w:tr>
      <w:tr>
        <w:tc>
          <w:tcPr>
            <w:tcW w:type="dxa" w:w="4759"/>
          </w:tcPr>
          <w:p>
            <w:pPr>
              <w:jc w:val="center"/>
            </w:pPr>
            <w:r/>
            <w:r>
              <w:rPr>
                <w:rFonts w:ascii="Times New Roman" w:hAnsi="Times New Roman"/>
                <w:b w:val="0"/>
                <w:i w:val="0"/>
                <w:sz w:val="22"/>
              </w:rPr>
              <w:t>CER</w:t>
            </w:r>
          </w:p>
        </w:tc>
        <w:tc>
          <w:tcPr>
            <w:tcW w:type="dxa" w:w="4759"/>
          </w:tcPr>
          <w:p>
            <w:pPr>
              <w:jc w:val="center"/>
            </w:pPr>
            <w:r/>
            <w:r>
              <w:rPr>
                <w:rFonts w:ascii="Times New Roman" w:hAnsi="Times New Roman"/>
                <w:b w:val="0"/>
                <w:i w:val="0"/>
                <w:sz w:val="22"/>
              </w:rPr>
              <w:t>Character Error Rate</w:t>
            </w:r>
          </w:p>
        </w:tc>
      </w:tr>
      <w:tr>
        <w:tc>
          <w:tcPr>
            <w:tcW w:type="dxa" w:w="4759"/>
          </w:tcPr>
          <w:p>
            <w:pPr>
              <w:jc w:val="center"/>
            </w:pPr>
            <w:r/>
            <w:r>
              <w:rPr>
                <w:rFonts w:ascii="Times New Roman" w:hAnsi="Times New Roman"/>
                <w:b w:val="0"/>
                <w:i w:val="0"/>
                <w:sz w:val="22"/>
              </w:rPr>
              <w:t>WER</w:t>
            </w:r>
          </w:p>
        </w:tc>
        <w:tc>
          <w:tcPr>
            <w:tcW w:type="dxa" w:w="4759"/>
          </w:tcPr>
          <w:p>
            <w:pPr>
              <w:jc w:val="center"/>
            </w:pPr>
            <w:r/>
            <w:r>
              <w:rPr>
                <w:rFonts w:ascii="Times New Roman" w:hAnsi="Times New Roman"/>
                <w:b w:val="0"/>
                <w:i w:val="0"/>
                <w:sz w:val="22"/>
              </w:rPr>
              <w:t>Word Error Rate</w:t>
            </w:r>
          </w:p>
        </w:tc>
      </w:tr>
      <w:tr>
        <w:tc>
          <w:tcPr>
            <w:tcW w:type="dxa" w:w="4759"/>
          </w:tcPr>
          <w:p>
            <w:pPr>
              <w:jc w:val="center"/>
            </w:pPr>
            <w:r/>
            <w:r>
              <w:rPr>
                <w:rFonts w:ascii="Times New Roman" w:hAnsi="Times New Roman"/>
                <w:b w:val="0"/>
                <w:i w:val="0"/>
                <w:sz w:val="22"/>
              </w:rPr>
              <w:t>AR</w:t>
            </w:r>
          </w:p>
        </w:tc>
        <w:tc>
          <w:tcPr>
            <w:tcW w:type="dxa" w:w="4759"/>
          </w:tcPr>
          <w:p>
            <w:pPr>
              <w:jc w:val="center"/>
            </w:pPr>
            <w:r/>
            <w:r>
              <w:rPr>
                <w:rFonts w:ascii="Times New Roman" w:hAnsi="Times New Roman"/>
                <w:b w:val="0"/>
                <w:i w:val="0"/>
                <w:sz w:val="22"/>
              </w:rPr>
              <w:t>Autoregressive</w:t>
            </w:r>
          </w:p>
        </w:tc>
      </w:tr>
      <w:tr>
        <w:tc>
          <w:tcPr>
            <w:tcW w:type="dxa" w:w="4759"/>
          </w:tcPr>
          <w:p>
            <w:pPr>
              <w:jc w:val="center"/>
            </w:pPr>
            <w:r/>
            <w:r>
              <w:rPr>
                <w:rFonts w:ascii="Times New Roman" w:hAnsi="Times New Roman"/>
                <w:b w:val="0"/>
                <w:i w:val="0"/>
                <w:sz w:val="22"/>
              </w:rPr>
              <w:t>CNN</w:t>
            </w:r>
          </w:p>
        </w:tc>
        <w:tc>
          <w:tcPr>
            <w:tcW w:type="dxa" w:w="4759"/>
          </w:tcPr>
          <w:p>
            <w:pPr>
              <w:jc w:val="center"/>
            </w:pPr>
            <w:r/>
            <w:r>
              <w:rPr>
                <w:rFonts w:ascii="Times New Roman" w:hAnsi="Times New Roman"/>
                <w:b w:val="0"/>
                <w:i w:val="0"/>
                <w:sz w:val="22"/>
              </w:rPr>
              <w:t>Convolutional Neural Network</w:t>
            </w:r>
          </w:p>
        </w:tc>
      </w:tr>
      <w:tr>
        <w:tc>
          <w:tcPr>
            <w:tcW w:type="dxa" w:w="4759"/>
          </w:tcPr>
          <w:p>
            <w:pPr>
              <w:jc w:val="center"/>
            </w:pPr>
            <w:r/>
            <w:r>
              <w:rPr>
                <w:rFonts w:ascii="Times New Roman" w:hAnsi="Times New Roman"/>
                <w:b w:val="0"/>
                <w:i w:val="0"/>
                <w:sz w:val="22"/>
              </w:rPr>
              <w:t>BiLSTM</w:t>
            </w:r>
          </w:p>
        </w:tc>
        <w:tc>
          <w:tcPr>
            <w:tcW w:type="dxa" w:w="4759"/>
          </w:tcPr>
          <w:p>
            <w:pPr>
              <w:jc w:val="center"/>
            </w:pPr>
            <w:r/>
            <w:r>
              <w:rPr>
                <w:rFonts w:ascii="Times New Roman" w:hAnsi="Times New Roman"/>
                <w:b w:val="0"/>
                <w:i w:val="0"/>
                <w:sz w:val="22"/>
              </w:rPr>
              <w:t>Bidirectional Long Short-Term Memory</w:t>
            </w:r>
          </w:p>
        </w:tc>
      </w:tr>
      <w:tr>
        <w:tc>
          <w:tcPr>
            <w:tcW w:type="dxa" w:w="4759"/>
          </w:tcPr>
          <w:p>
            <w:pPr>
              <w:jc w:val="center"/>
            </w:pPr>
            <w:r/>
            <w:r>
              <w:rPr>
                <w:rFonts w:ascii="Times New Roman" w:hAnsi="Times New Roman"/>
                <w:b w:val="0"/>
                <w:i w:val="0"/>
                <w:sz w:val="22"/>
              </w:rPr>
              <w:t>ResNet</w:t>
            </w:r>
          </w:p>
        </w:tc>
        <w:tc>
          <w:tcPr>
            <w:tcW w:type="dxa" w:w="4759"/>
          </w:tcPr>
          <w:p>
            <w:pPr>
              <w:jc w:val="center"/>
            </w:pPr>
            <w:r/>
            <w:r>
              <w:rPr>
                <w:rFonts w:ascii="Times New Roman" w:hAnsi="Times New Roman"/>
                <w:b w:val="0"/>
                <w:i w:val="0"/>
                <w:sz w:val="22"/>
              </w:rPr>
              <w:t>Residual Network</w:t>
            </w:r>
          </w:p>
        </w:tc>
      </w:tr>
      <w:tr>
        <w:tc>
          <w:tcPr>
            <w:tcW w:type="dxa" w:w="4759"/>
          </w:tcPr>
          <w:p>
            <w:pPr>
              <w:jc w:val="center"/>
            </w:pPr>
            <w:r/>
            <w:r>
              <w:rPr>
                <w:rFonts w:ascii="Times New Roman" w:hAnsi="Times New Roman"/>
                <w:b w:val="0"/>
                <w:i w:val="0"/>
                <w:sz w:val="22"/>
              </w:rPr>
              <w:t>NFC</w:t>
            </w:r>
          </w:p>
        </w:tc>
        <w:tc>
          <w:tcPr>
            <w:tcW w:type="dxa" w:w="4759"/>
          </w:tcPr>
          <w:p>
            <w:pPr>
              <w:jc w:val="center"/>
            </w:pPr>
            <w:r/>
            <w:r>
              <w:rPr>
                <w:rFonts w:ascii="Times New Roman" w:hAnsi="Times New Roman"/>
                <w:b w:val="0"/>
                <w:i w:val="0"/>
                <w:sz w:val="22"/>
              </w:rPr>
              <w:t>Unicode Normal Form Composed</w:t>
            </w:r>
          </w:p>
        </w:tc>
      </w:tr>
      <w:tr>
        <w:tc>
          <w:tcPr>
            <w:tcW w:type="dxa" w:w="4759"/>
          </w:tcPr>
          <w:p>
            <w:pPr>
              <w:jc w:val="center"/>
            </w:pPr>
            <w:r/>
            <w:r>
              <w:rPr>
                <w:rFonts w:ascii="Times New Roman" w:hAnsi="Times New Roman"/>
                <w:b w:val="0"/>
                <w:i w:val="0"/>
                <w:sz w:val="22"/>
              </w:rPr>
              <w:t>GELU</w:t>
            </w:r>
          </w:p>
        </w:tc>
        <w:tc>
          <w:tcPr>
            <w:tcW w:type="dxa" w:w="4759"/>
          </w:tcPr>
          <w:p>
            <w:pPr>
              <w:jc w:val="center"/>
            </w:pPr>
            <w:r/>
            <w:r>
              <w:rPr>
                <w:rFonts w:ascii="Times New Roman" w:hAnsi="Times New Roman"/>
                <w:b w:val="0"/>
                <w:i w:val="0"/>
                <w:sz w:val="22"/>
              </w:rPr>
              <w:t>Gaussian Error Linear Unit</w:t>
            </w:r>
          </w:p>
        </w:tc>
      </w:tr>
      <w:tr>
        <w:tc>
          <w:tcPr>
            <w:tcW w:type="dxa" w:w="4759"/>
          </w:tcPr>
          <w:p>
            <w:pPr>
              <w:jc w:val="center"/>
            </w:pPr>
            <w:r/>
            <w:r>
              <w:rPr>
                <w:rFonts w:ascii="Times New Roman" w:hAnsi="Times New Roman"/>
                <w:b w:val="0"/>
                <w:i w:val="0"/>
                <w:sz w:val="22"/>
              </w:rPr>
              <w:t>IIIT</w:t>
            </w:r>
          </w:p>
        </w:tc>
        <w:tc>
          <w:tcPr>
            <w:tcW w:type="dxa" w:w="4759"/>
          </w:tcPr>
          <w:p>
            <w:pPr>
              <w:jc w:val="center"/>
            </w:pPr>
            <w:r/>
            <w:r>
              <w:rPr>
                <w:rFonts w:ascii="Times New Roman" w:hAnsi="Times New Roman"/>
                <w:b w:val="0"/>
                <w:i w:val="0"/>
                <w:sz w:val="22"/>
              </w:rPr>
              <w:t>International Institute of Information Technology</w:t>
            </w:r>
          </w:p>
        </w:tc>
      </w:tr>
      <w:tr>
        <w:tc>
          <w:tcPr>
            <w:tcW w:type="dxa" w:w="4759"/>
          </w:tcPr>
          <w:p>
            <w:pPr>
              <w:jc w:val="center"/>
            </w:pPr>
            <w:r/>
            <w:r>
              <w:rPr>
                <w:rFonts w:ascii="Times New Roman" w:hAnsi="Times New Roman"/>
                <w:b w:val="0"/>
                <w:i w:val="0"/>
                <w:sz w:val="22"/>
              </w:rPr>
              <w:t>CRNN</w:t>
            </w:r>
          </w:p>
        </w:tc>
        <w:tc>
          <w:tcPr>
            <w:tcW w:type="dxa" w:w="4759"/>
          </w:tcPr>
          <w:p>
            <w:pPr>
              <w:jc w:val="center"/>
            </w:pPr>
            <w:r/>
            <w:r>
              <w:rPr>
                <w:rFonts w:ascii="Times New Roman" w:hAnsi="Times New Roman"/>
                <w:b w:val="0"/>
                <w:i w:val="0"/>
                <w:sz w:val="22"/>
              </w:rPr>
              <w:t>Convolutional Recurrent Neural Network</w:t>
            </w:r>
          </w:p>
        </w:tc>
      </w:tr>
      <w:tr>
        <w:tc>
          <w:tcPr>
            <w:tcW w:type="dxa" w:w="4759"/>
          </w:tcPr>
          <w:p>
            <w:pPr>
              <w:jc w:val="center"/>
            </w:pPr>
            <w:r/>
            <w:r>
              <w:rPr>
                <w:rFonts w:ascii="Times New Roman" w:hAnsi="Times New Roman"/>
                <w:b w:val="0"/>
                <w:i w:val="0"/>
                <w:sz w:val="22"/>
              </w:rPr>
              <w:t>OCR</w:t>
            </w:r>
          </w:p>
        </w:tc>
        <w:tc>
          <w:tcPr>
            <w:tcW w:type="dxa" w:w="4759"/>
          </w:tcPr>
          <w:p>
            <w:pPr>
              <w:jc w:val="center"/>
            </w:pPr>
            <w:r/>
            <w:r>
              <w:rPr>
                <w:rFonts w:ascii="Times New Roman" w:hAnsi="Times New Roman"/>
                <w:b w:val="0"/>
                <w:i w:val="0"/>
                <w:sz w:val="22"/>
              </w:rPr>
              <w:t>Optical Character Recognition</w:t>
            </w:r>
          </w:p>
        </w:tc>
      </w:tr>
      <w:tr>
        <w:tc>
          <w:tcPr>
            <w:tcW w:type="dxa" w:w="4759"/>
          </w:tcPr>
          <w:p>
            <w:pPr>
              <w:jc w:val="center"/>
            </w:pPr>
            <w:r/>
            <w:r>
              <w:rPr>
                <w:rFonts w:ascii="Times New Roman" w:hAnsi="Times New Roman"/>
                <w:b w:val="0"/>
                <w:i w:val="0"/>
                <w:sz w:val="22"/>
              </w:rPr>
              <w:t>GPU</w:t>
            </w:r>
          </w:p>
        </w:tc>
        <w:tc>
          <w:tcPr>
            <w:tcW w:type="dxa" w:w="4759"/>
          </w:tcPr>
          <w:p>
            <w:pPr>
              <w:jc w:val="center"/>
            </w:pPr>
            <w:r/>
            <w:r>
              <w:rPr>
                <w:rFonts w:ascii="Times New Roman" w:hAnsi="Times New Roman"/>
                <w:b w:val="0"/>
                <w:i w:val="0"/>
                <w:sz w:val="22"/>
              </w:rPr>
              <w:t>Graphics Processing Unit</w:t>
            </w:r>
          </w:p>
        </w:tc>
      </w:tr>
      <w:tr>
        <w:tc>
          <w:tcPr>
            <w:tcW w:type="dxa" w:w="4759"/>
          </w:tcPr>
          <w:p>
            <w:pPr>
              <w:jc w:val="center"/>
            </w:pPr>
            <w:r/>
            <w:r>
              <w:rPr>
                <w:rFonts w:ascii="Times New Roman" w:hAnsi="Times New Roman"/>
                <w:b w:val="0"/>
                <w:i w:val="0"/>
                <w:sz w:val="22"/>
              </w:rPr>
              <w:t>VRAM</w:t>
            </w:r>
          </w:p>
        </w:tc>
        <w:tc>
          <w:tcPr>
            <w:tcW w:type="dxa" w:w="4759"/>
          </w:tcPr>
          <w:p>
            <w:pPr>
              <w:jc w:val="center"/>
            </w:pPr>
            <w:r/>
            <w:r>
              <w:rPr>
                <w:rFonts w:ascii="Times New Roman" w:hAnsi="Times New Roman"/>
                <w:b w:val="0"/>
                <w:i w:val="0"/>
                <w:sz w:val="22"/>
              </w:rPr>
              <w:t>Video Random Access Memory</w:t>
            </w:r>
          </w:p>
        </w:tc>
      </w:tr>
      <w:tr>
        <w:tc>
          <w:tcPr>
            <w:tcW w:type="dxa" w:w="4759"/>
          </w:tcPr>
          <w:p>
            <w:pPr>
              <w:jc w:val="center"/>
            </w:pPr>
            <w:r/>
            <w:r>
              <w:rPr>
                <w:rFonts w:ascii="Times New Roman" w:hAnsi="Times New Roman"/>
                <w:b w:val="0"/>
                <w:i w:val="0"/>
                <w:sz w:val="22"/>
              </w:rPr>
              <w:t>FP16</w:t>
            </w:r>
          </w:p>
        </w:tc>
        <w:tc>
          <w:tcPr>
            <w:tcW w:type="dxa" w:w="4759"/>
          </w:tcPr>
          <w:p>
            <w:pPr>
              <w:jc w:val="center"/>
            </w:pPr>
            <w:r/>
            <w:r>
              <w:rPr>
                <w:rFonts w:ascii="Times New Roman" w:hAnsi="Times New Roman"/>
                <w:b w:val="0"/>
                <w:i w:val="0"/>
                <w:sz w:val="22"/>
              </w:rPr>
              <w:t>16-bit Floating Point</w:t>
            </w:r>
          </w:p>
        </w:tc>
      </w:tr>
      <w:tr>
        <w:tc>
          <w:tcPr>
            <w:tcW w:type="dxa" w:w="4759"/>
          </w:tcPr>
          <w:p>
            <w:pPr>
              <w:jc w:val="center"/>
            </w:pPr>
            <w:r/>
            <w:r>
              <w:rPr>
                <w:rFonts w:ascii="Times New Roman" w:hAnsi="Times New Roman"/>
                <w:b w:val="0"/>
                <w:i w:val="0"/>
                <w:sz w:val="22"/>
              </w:rPr>
              <w:t>CUDA</w:t>
            </w:r>
          </w:p>
        </w:tc>
        <w:tc>
          <w:tcPr>
            <w:tcW w:type="dxa" w:w="4759"/>
          </w:tcPr>
          <w:p>
            <w:pPr>
              <w:jc w:val="center"/>
            </w:pPr>
            <w:r/>
            <w:r>
              <w:rPr>
                <w:rFonts w:ascii="Times New Roman" w:hAnsi="Times New Roman"/>
                <w:b w:val="0"/>
                <w:i w:val="0"/>
                <w:sz w:val="22"/>
              </w:rPr>
              <w:t>Compute Unified Device Architecture</w:t>
            </w:r>
          </w:p>
        </w:tc>
      </w:tr>
      <w:tr>
        <w:tc>
          <w:tcPr>
            <w:tcW w:type="dxa" w:w="4759"/>
          </w:tcPr>
          <w:p>
            <w:pPr>
              <w:jc w:val="center"/>
            </w:pPr>
            <w:r/>
            <w:r>
              <w:rPr>
                <w:rFonts w:ascii="Times New Roman" w:hAnsi="Times New Roman"/>
                <w:b w:val="0"/>
                <w:i w:val="0"/>
                <w:sz w:val="22"/>
              </w:rPr>
              <w:t>DOI</w:t>
            </w:r>
          </w:p>
        </w:tc>
        <w:tc>
          <w:tcPr>
            <w:tcW w:type="dxa" w:w="4759"/>
          </w:tcPr>
          <w:p>
            <w:pPr>
              <w:jc w:val="center"/>
            </w:pPr>
            <w:r/>
            <w:r>
              <w:rPr>
                <w:rFonts w:ascii="Times New Roman" w:hAnsi="Times New Roman"/>
                <w:b w:val="0"/>
                <w:i w:val="0"/>
                <w:sz w:val="22"/>
              </w:rPr>
              <w:t>Digital Object Identifier</w:t>
            </w:r>
          </w:p>
        </w:tc>
      </w:tr>
    </w:tbl>
    <w:p>
      <w:r>
        <w:br w:type="page"/>
      </w:r>
    </w:p>
    <w:p>
      <w:pPr>
        <w:spacing w:after="0" w:before="0"/>
      </w:pPr>
    </w:p>
    <w:p>
      <w:pPr>
        <w:spacing w:after="240" w:line="360" w:lineRule="auto"/>
        <w:jc w:val="center"/>
      </w:pPr>
      <w:r>
        <w:rPr>
          <w:rFonts w:ascii="Times New Roman" w:hAnsi="Times New Roman"/>
          <w:b/>
          <w:i w:val="0"/>
          <w:sz w:val="28"/>
        </w:rPr>
        <w:t>LIST OF FIGURES</w:t>
      </w:r>
    </w:p>
    <w:p>
      <w:pPr>
        <w:spacing w:after="0" w:before="0"/>
      </w:pPr>
    </w:p>
    <w:tbl>
      <w:tblPr>
        <w:tblStyle w:val="TableGrid"/>
        <w:tblW w:type="auto" w:w="0"/>
        <w:jc w:val="center"/>
        <w:tblLook w:firstColumn="1" w:firstRow="1" w:lastColumn="0" w:lastRow="0" w:noHBand="0" w:noVBand="1" w:val="04A0"/>
      </w:tblPr>
      <w:tblGrid>
        <w:gridCol w:w="3173"/>
        <w:gridCol w:w="3173"/>
        <w:gridCol w:w="3173"/>
      </w:tblGrid>
      <w:tr>
        <w:tc>
          <w:tcPr>
            <w:tcW w:type="dxa" w:w="3173"/>
          </w:tcPr>
          <w:p>
            <w:pPr>
              <w:jc w:val="center"/>
            </w:pPr>
            <w:r/>
            <w:r>
              <w:rPr>
                <w:rFonts w:ascii="Times New Roman" w:hAnsi="Times New Roman"/>
                <w:b/>
                <w:i w:val="0"/>
                <w:sz w:val="22"/>
              </w:rPr>
              <w:t>Figure No.</w:t>
            </w:r>
          </w:p>
        </w:tc>
        <w:tc>
          <w:tcPr>
            <w:tcW w:type="dxa" w:w="3173"/>
          </w:tcPr>
          <w:p>
            <w:pPr>
              <w:jc w:val="center"/>
            </w:pPr>
            <w:r/>
            <w:r>
              <w:rPr>
                <w:rFonts w:ascii="Times New Roman" w:hAnsi="Times New Roman"/>
                <w:b/>
                <w:i w:val="0"/>
                <w:sz w:val="22"/>
              </w:rPr>
              <w:t>Title</w:t>
            </w:r>
          </w:p>
        </w:tc>
        <w:tc>
          <w:tcPr>
            <w:tcW w:type="dxa" w:w="3173"/>
          </w:tcPr>
          <w:p>
            <w:pPr>
              <w:jc w:val="center"/>
            </w:pPr>
            <w:r/>
            <w:r>
              <w:rPr>
                <w:rFonts w:ascii="Times New Roman" w:hAnsi="Times New Roman"/>
                <w:b/>
                <w:i w:val="0"/>
                <w:sz w:val="22"/>
              </w:rPr>
              <w:t>Page No.</w:t>
            </w:r>
          </w:p>
        </w:tc>
      </w:tr>
      <w:tr>
        <w:tc>
          <w:tcPr>
            <w:tcW w:type="dxa" w:w="3173"/>
          </w:tcPr>
          <w:p>
            <w:pPr>
              <w:jc w:val="center"/>
            </w:pPr>
            <w:r/>
            <w:r>
              <w:rPr>
                <w:rFonts w:ascii="Times New Roman" w:hAnsi="Times New Roman"/>
                <w:b w:val="0"/>
                <w:i w:val="0"/>
                <w:sz w:val="22"/>
              </w:rPr>
              <w:t>Fig 3.1</w:t>
            </w:r>
          </w:p>
        </w:tc>
        <w:tc>
          <w:tcPr>
            <w:tcW w:type="dxa" w:w="3173"/>
          </w:tcPr>
          <w:p>
            <w:pPr>
              <w:jc w:val="center"/>
            </w:pPr>
            <w:r/>
            <w:r>
              <w:rPr>
                <w:rFonts w:ascii="Times New Roman" w:hAnsi="Times New Roman"/>
                <w:b w:val="0"/>
                <w:i w:val="0"/>
                <w:sz w:val="22"/>
              </w:rPr>
              <w:t>System Architecture Overview</w:t>
            </w:r>
          </w:p>
        </w:tc>
        <w:tc>
          <w:tcPr>
            <w:tcW w:type="dxa" w:w="3173"/>
          </w:tcPr>
          <w:p>
            <w:pPr>
              <w:jc w:val="center"/>
            </w:pPr>
            <w:r/>
            <w:r>
              <w:rPr>
                <w:rFonts w:ascii="Times New Roman" w:hAnsi="Times New Roman"/>
                <w:b w:val="0"/>
                <w:i w:val="0"/>
                <w:sz w:val="22"/>
              </w:rPr>
              <w:t>11</w:t>
            </w:r>
          </w:p>
        </w:tc>
      </w:tr>
      <w:tr>
        <w:tc>
          <w:tcPr>
            <w:tcW w:type="dxa" w:w="3173"/>
          </w:tcPr>
          <w:p>
            <w:pPr>
              <w:jc w:val="center"/>
            </w:pPr>
            <w:r/>
            <w:r>
              <w:rPr>
                <w:rFonts w:ascii="Times New Roman" w:hAnsi="Times New Roman"/>
                <w:b w:val="0"/>
                <w:i w:val="0"/>
                <w:sz w:val="22"/>
              </w:rPr>
              <w:t>Fig 3.2</w:t>
            </w:r>
          </w:p>
        </w:tc>
        <w:tc>
          <w:tcPr>
            <w:tcW w:type="dxa" w:w="3173"/>
          </w:tcPr>
          <w:p>
            <w:pPr>
              <w:jc w:val="center"/>
            </w:pPr>
            <w:r/>
            <w:r>
              <w:rPr>
                <w:rFonts w:ascii="Times New Roman" w:hAnsi="Times New Roman"/>
                <w:b w:val="0"/>
                <w:i w:val="0"/>
                <w:sz w:val="22"/>
              </w:rPr>
              <w:t>Data Preprocessing and Augmentation Pipeline</w:t>
            </w:r>
          </w:p>
        </w:tc>
        <w:tc>
          <w:tcPr>
            <w:tcW w:type="dxa" w:w="3173"/>
          </w:tcPr>
          <w:p>
            <w:pPr>
              <w:jc w:val="center"/>
            </w:pPr>
            <w:r/>
            <w:r>
              <w:rPr>
                <w:rFonts w:ascii="Times New Roman" w:hAnsi="Times New Roman"/>
                <w:b w:val="0"/>
                <w:i w:val="0"/>
                <w:sz w:val="22"/>
              </w:rPr>
              <w:t>12</w:t>
            </w:r>
          </w:p>
        </w:tc>
      </w:tr>
      <w:tr>
        <w:tc>
          <w:tcPr>
            <w:tcW w:type="dxa" w:w="3173"/>
          </w:tcPr>
          <w:p>
            <w:pPr>
              <w:jc w:val="center"/>
            </w:pPr>
            <w:r/>
            <w:r>
              <w:rPr>
                <w:rFonts w:ascii="Times New Roman" w:hAnsi="Times New Roman"/>
                <w:b w:val="0"/>
                <w:i w:val="0"/>
                <w:sz w:val="22"/>
              </w:rPr>
              <w:t>Fig 4.1</w:t>
            </w:r>
          </w:p>
        </w:tc>
        <w:tc>
          <w:tcPr>
            <w:tcW w:type="dxa" w:w="3173"/>
          </w:tcPr>
          <w:p>
            <w:pPr>
              <w:jc w:val="center"/>
            </w:pPr>
            <w:r/>
            <w:r>
              <w:rPr>
                <w:rFonts w:ascii="Times New Roman" w:hAnsi="Times New Roman"/>
                <w:b w:val="0"/>
                <w:i w:val="0"/>
                <w:sz w:val="22"/>
              </w:rPr>
              <w:t>Training Curves (Loss and CER)</w:t>
            </w:r>
          </w:p>
        </w:tc>
        <w:tc>
          <w:tcPr>
            <w:tcW w:type="dxa" w:w="3173"/>
          </w:tcPr>
          <w:p>
            <w:pPr>
              <w:jc w:val="center"/>
            </w:pPr>
            <w:r/>
            <w:r>
              <w:rPr>
                <w:rFonts w:ascii="Times New Roman" w:hAnsi="Times New Roman"/>
                <w:b w:val="0"/>
                <w:i w:val="0"/>
                <w:sz w:val="22"/>
              </w:rPr>
              <w:t>17</w:t>
            </w:r>
          </w:p>
        </w:tc>
      </w:tr>
      <w:tr>
        <w:tc>
          <w:tcPr>
            <w:tcW w:type="dxa" w:w="3173"/>
          </w:tcPr>
          <w:p>
            <w:pPr>
              <w:jc w:val="center"/>
            </w:pPr>
            <w:r/>
            <w:r>
              <w:rPr>
                <w:rFonts w:ascii="Times New Roman" w:hAnsi="Times New Roman"/>
                <w:b w:val="0"/>
                <w:i w:val="0"/>
                <w:sz w:val="22"/>
              </w:rPr>
              <w:t>Fig 4.2</w:t>
            </w:r>
          </w:p>
        </w:tc>
        <w:tc>
          <w:tcPr>
            <w:tcW w:type="dxa" w:w="3173"/>
          </w:tcPr>
          <w:p>
            <w:pPr>
              <w:jc w:val="center"/>
            </w:pPr>
            <w:r/>
            <w:r>
              <w:rPr>
                <w:rFonts w:ascii="Times New Roman" w:hAnsi="Times New Roman"/>
                <w:b w:val="0"/>
                <w:i w:val="0"/>
                <w:sz w:val="22"/>
              </w:rPr>
              <w:t>Ablation Comparison (CER by Model)</w:t>
            </w:r>
          </w:p>
        </w:tc>
        <w:tc>
          <w:tcPr>
            <w:tcW w:type="dxa" w:w="3173"/>
          </w:tcPr>
          <w:p>
            <w:pPr>
              <w:jc w:val="center"/>
            </w:pPr>
            <w:r/>
            <w:r>
              <w:rPr>
                <w:rFonts w:ascii="Times New Roman" w:hAnsi="Times New Roman"/>
                <w:b w:val="0"/>
                <w:i w:val="0"/>
                <w:sz w:val="22"/>
              </w:rPr>
              <w:t>18</w:t>
            </w:r>
          </w:p>
        </w:tc>
      </w:tr>
      <w:tr>
        <w:tc>
          <w:tcPr>
            <w:tcW w:type="dxa" w:w="3173"/>
          </w:tcPr>
          <w:p>
            <w:pPr>
              <w:jc w:val="center"/>
            </w:pPr>
            <w:r/>
            <w:r>
              <w:rPr>
                <w:rFonts w:ascii="Times New Roman" w:hAnsi="Times New Roman"/>
                <w:b w:val="0"/>
                <w:i w:val="0"/>
                <w:sz w:val="22"/>
              </w:rPr>
              <w:t>Fig 4.3</w:t>
            </w:r>
          </w:p>
        </w:tc>
        <w:tc>
          <w:tcPr>
            <w:tcW w:type="dxa" w:w="3173"/>
          </w:tcPr>
          <w:p>
            <w:pPr>
              <w:jc w:val="center"/>
            </w:pPr>
            <w:r/>
            <w:r>
              <w:rPr>
                <w:rFonts w:ascii="Times New Roman" w:hAnsi="Times New Roman"/>
                <w:b w:val="0"/>
                <w:i w:val="0"/>
                <w:sz w:val="22"/>
              </w:rPr>
              <w:t>Character Confusion Matrix</w:t>
            </w:r>
          </w:p>
        </w:tc>
        <w:tc>
          <w:tcPr>
            <w:tcW w:type="dxa" w:w="3173"/>
          </w:tcPr>
          <w:p>
            <w:pPr>
              <w:jc w:val="center"/>
            </w:pPr>
            <w:r/>
            <w:r>
              <w:rPr>
                <w:rFonts w:ascii="Times New Roman" w:hAnsi="Times New Roman"/>
                <w:b w:val="0"/>
                <w:i w:val="0"/>
                <w:sz w:val="22"/>
              </w:rPr>
              <w:t>20</w:t>
            </w:r>
          </w:p>
        </w:tc>
      </w:tr>
      <w:tr>
        <w:tc>
          <w:tcPr>
            <w:tcW w:type="dxa" w:w="3173"/>
          </w:tcPr>
          <w:p>
            <w:pPr>
              <w:jc w:val="center"/>
            </w:pPr>
            <w:r/>
            <w:r>
              <w:rPr>
                <w:rFonts w:ascii="Times New Roman" w:hAnsi="Times New Roman"/>
                <w:b w:val="0"/>
                <w:i w:val="0"/>
                <w:sz w:val="22"/>
              </w:rPr>
              <w:t>Fig 4.4</w:t>
            </w:r>
          </w:p>
        </w:tc>
        <w:tc>
          <w:tcPr>
            <w:tcW w:type="dxa" w:w="3173"/>
          </w:tcPr>
          <w:p>
            <w:pPr>
              <w:jc w:val="center"/>
            </w:pPr>
            <w:r/>
            <w:r>
              <w:rPr>
                <w:rFonts w:ascii="Times New Roman" w:hAnsi="Times New Roman"/>
                <w:b w:val="0"/>
                <w:i w:val="0"/>
                <w:sz w:val="22"/>
              </w:rPr>
              <w:t>Prediction Examples (CTC vs Transformer)</w:t>
            </w:r>
          </w:p>
        </w:tc>
        <w:tc>
          <w:tcPr>
            <w:tcW w:type="dxa" w:w="3173"/>
          </w:tcPr>
          <w:p>
            <w:pPr>
              <w:jc w:val="center"/>
            </w:pPr>
            <w:r/>
            <w:r>
              <w:rPr>
                <w:rFonts w:ascii="Times New Roman" w:hAnsi="Times New Roman"/>
                <w:b w:val="0"/>
                <w:i w:val="0"/>
                <w:sz w:val="22"/>
              </w:rPr>
              <w:t>21</w:t>
            </w:r>
          </w:p>
        </w:tc>
      </w:tr>
    </w:tbl>
    <w:p>
      <w:r>
        <w:br w:type="page"/>
      </w:r>
    </w:p>
    <w:p>
      <w:pPr>
        <w:spacing w:after="0" w:before="0"/>
      </w:pPr>
    </w:p>
    <w:p>
      <w:pPr>
        <w:spacing w:after="240" w:line="360" w:lineRule="auto"/>
        <w:jc w:val="center"/>
      </w:pPr>
      <w:r>
        <w:rPr>
          <w:rFonts w:ascii="Times New Roman" w:hAnsi="Times New Roman"/>
          <w:b/>
          <w:i w:val="0"/>
          <w:sz w:val="28"/>
        </w:rPr>
        <w:t>LIST OF TABLES</w:t>
      </w:r>
    </w:p>
    <w:p>
      <w:pPr>
        <w:spacing w:after="0" w:before="0"/>
      </w:pPr>
    </w:p>
    <w:tbl>
      <w:tblPr>
        <w:tblStyle w:val="TableGrid"/>
        <w:tblW w:type="auto" w:w="0"/>
        <w:jc w:val="center"/>
        <w:tblLook w:firstColumn="1" w:firstRow="1" w:lastColumn="0" w:lastRow="0" w:noHBand="0" w:noVBand="1" w:val="04A0"/>
      </w:tblPr>
      <w:tblGrid>
        <w:gridCol w:w="3173"/>
        <w:gridCol w:w="3173"/>
        <w:gridCol w:w="3173"/>
      </w:tblGrid>
      <w:tr>
        <w:tc>
          <w:tcPr>
            <w:tcW w:type="dxa" w:w="3173"/>
          </w:tcPr>
          <w:p>
            <w:pPr>
              <w:jc w:val="center"/>
            </w:pPr>
            <w:r/>
            <w:r>
              <w:rPr>
                <w:rFonts w:ascii="Times New Roman" w:hAnsi="Times New Roman"/>
                <w:b/>
                <w:i w:val="0"/>
                <w:sz w:val="22"/>
              </w:rPr>
              <w:t>Table No.</w:t>
            </w:r>
          </w:p>
        </w:tc>
        <w:tc>
          <w:tcPr>
            <w:tcW w:type="dxa" w:w="3173"/>
          </w:tcPr>
          <w:p>
            <w:pPr>
              <w:jc w:val="center"/>
            </w:pPr>
            <w:r/>
            <w:r>
              <w:rPr>
                <w:rFonts w:ascii="Times New Roman" w:hAnsi="Times New Roman"/>
                <w:b/>
                <w:i w:val="0"/>
                <w:sz w:val="22"/>
              </w:rPr>
              <w:t>Title</w:t>
            </w:r>
          </w:p>
        </w:tc>
        <w:tc>
          <w:tcPr>
            <w:tcW w:type="dxa" w:w="3173"/>
          </w:tcPr>
          <w:p>
            <w:pPr>
              <w:jc w:val="center"/>
            </w:pPr>
            <w:r/>
            <w:r>
              <w:rPr>
                <w:rFonts w:ascii="Times New Roman" w:hAnsi="Times New Roman"/>
                <w:b/>
                <w:i w:val="0"/>
                <w:sz w:val="22"/>
              </w:rPr>
              <w:t>Page No.</w:t>
            </w:r>
          </w:p>
        </w:tc>
      </w:tr>
      <w:tr>
        <w:tc>
          <w:tcPr>
            <w:tcW w:type="dxa" w:w="3173"/>
          </w:tcPr>
          <w:p>
            <w:pPr>
              <w:jc w:val="center"/>
            </w:pPr>
            <w:r/>
            <w:r>
              <w:rPr>
                <w:rFonts w:ascii="Times New Roman" w:hAnsi="Times New Roman"/>
                <w:b w:val="0"/>
                <w:i w:val="0"/>
                <w:sz w:val="22"/>
              </w:rPr>
              <w:t>Table 3.1</w:t>
            </w:r>
          </w:p>
        </w:tc>
        <w:tc>
          <w:tcPr>
            <w:tcW w:type="dxa" w:w="3173"/>
          </w:tcPr>
          <w:p>
            <w:pPr>
              <w:jc w:val="center"/>
            </w:pPr>
            <w:r/>
            <w:r>
              <w:rPr>
                <w:rFonts w:ascii="Times New Roman" w:hAnsi="Times New Roman"/>
                <w:b w:val="0"/>
                <w:i w:val="0"/>
                <w:sz w:val="22"/>
              </w:rPr>
              <w:t>IIIT-HW-Telugu Dataset Statistics</w:t>
            </w:r>
          </w:p>
        </w:tc>
        <w:tc>
          <w:tcPr>
            <w:tcW w:type="dxa" w:w="3173"/>
          </w:tcPr>
          <w:p>
            <w:pPr>
              <w:jc w:val="center"/>
            </w:pPr>
            <w:r/>
            <w:r>
              <w:rPr>
                <w:rFonts w:ascii="Times New Roman" w:hAnsi="Times New Roman"/>
                <w:b w:val="0"/>
                <w:i w:val="0"/>
                <w:sz w:val="22"/>
              </w:rPr>
              <w:t>13</w:t>
            </w:r>
          </w:p>
        </w:tc>
      </w:tr>
      <w:tr>
        <w:tc>
          <w:tcPr>
            <w:tcW w:type="dxa" w:w="3173"/>
          </w:tcPr>
          <w:p>
            <w:pPr>
              <w:jc w:val="center"/>
            </w:pPr>
            <w:r/>
            <w:r>
              <w:rPr>
                <w:rFonts w:ascii="Times New Roman" w:hAnsi="Times New Roman"/>
                <w:b w:val="0"/>
                <w:i w:val="0"/>
                <w:sz w:val="22"/>
              </w:rPr>
              <w:t>Table 3.2</w:t>
            </w:r>
          </w:p>
        </w:tc>
        <w:tc>
          <w:tcPr>
            <w:tcW w:type="dxa" w:w="3173"/>
          </w:tcPr>
          <w:p>
            <w:pPr>
              <w:jc w:val="center"/>
            </w:pPr>
            <w:r/>
            <w:r>
              <w:rPr>
                <w:rFonts w:ascii="Times New Roman" w:hAnsi="Times New Roman"/>
                <w:b w:val="0"/>
                <w:i w:val="0"/>
                <w:sz w:val="22"/>
              </w:rPr>
              <w:t>System Requirements</w:t>
            </w:r>
          </w:p>
        </w:tc>
        <w:tc>
          <w:tcPr>
            <w:tcW w:type="dxa" w:w="3173"/>
          </w:tcPr>
          <w:p>
            <w:pPr>
              <w:jc w:val="center"/>
            </w:pPr>
            <w:r/>
            <w:r>
              <w:rPr>
                <w:rFonts w:ascii="Times New Roman" w:hAnsi="Times New Roman"/>
                <w:b w:val="0"/>
                <w:i w:val="0"/>
                <w:sz w:val="22"/>
              </w:rPr>
              <w:t>14</w:t>
            </w:r>
          </w:p>
        </w:tc>
      </w:tr>
      <w:tr>
        <w:tc>
          <w:tcPr>
            <w:tcW w:type="dxa" w:w="3173"/>
          </w:tcPr>
          <w:p>
            <w:pPr>
              <w:jc w:val="center"/>
            </w:pPr>
            <w:r/>
            <w:r>
              <w:rPr>
                <w:rFonts w:ascii="Times New Roman" w:hAnsi="Times New Roman"/>
                <w:b w:val="0"/>
                <w:i w:val="0"/>
                <w:sz w:val="22"/>
              </w:rPr>
              <w:t>Table 3.3</w:t>
            </w:r>
          </w:p>
        </w:tc>
        <w:tc>
          <w:tcPr>
            <w:tcW w:type="dxa" w:w="3173"/>
          </w:tcPr>
          <w:p>
            <w:pPr>
              <w:jc w:val="center"/>
            </w:pPr>
            <w:r/>
            <w:r>
              <w:rPr>
                <w:rFonts w:ascii="Times New Roman" w:hAnsi="Times New Roman"/>
                <w:b w:val="0"/>
                <w:i w:val="0"/>
                <w:sz w:val="22"/>
              </w:rPr>
              <w:t>Training Hyperparameters</w:t>
            </w:r>
          </w:p>
        </w:tc>
        <w:tc>
          <w:tcPr>
            <w:tcW w:type="dxa" w:w="3173"/>
          </w:tcPr>
          <w:p>
            <w:pPr>
              <w:jc w:val="center"/>
            </w:pPr>
            <w:r/>
            <w:r>
              <w:rPr>
                <w:rFonts w:ascii="Times New Roman" w:hAnsi="Times New Roman"/>
                <w:b w:val="0"/>
                <w:i w:val="0"/>
                <w:sz w:val="22"/>
              </w:rPr>
              <w:t>14</w:t>
            </w:r>
          </w:p>
        </w:tc>
      </w:tr>
      <w:tr>
        <w:tc>
          <w:tcPr>
            <w:tcW w:type="dxa" w:w="3173"/>
          </w:tcPr>
          <w:p>
            <w:pPr>
              <w:jc w:val="center"/>
            </w:pPr>
            <w:r/>
            <w:r>
              <w:rPr>
                <w:rFonts w:ascii="Times New Roman" w:hAnsi="Times New Roman"/>
                <w:b w:val="0"/>
                <w:i w:val="0"/>
                <w:sz w:val="22"/>
              </w:rPr>
              <w:t>Table 4.1</w:t>
            </w:r>
          </w:p>
        </w:tc>
        <w:tc>
          <w:tcPr>
            <w:tcW w:type="dxa" w:w="3173"/>
          </w:tcPr>
          <w:p>
            <w:pPr>
              <w:jc w:val="center"/>
            </w:pPr>
            <w:r/>
            <w:r>
              <w:rPr>
                <w:rFonts w:ascii="Times New Roman" w:hAnsi="Times New Roman"/>
                <w:b w:val="0"/>
                <w:i w:val="0"/>
                <w:sz w:val="22"/>
              </w:rPr>
              <w:t>Test-Set Results on IIIT-HW-Telugu</w:t>
            </w:r>
          </w:p>
        </w:tc>
        <w:tc>
          <w:tcPr>
            <w:tcW w:type="dxa" w:w="3173"/>
          </w:tcPr>
          <w:p>
            <w:pPr>
              <w:jc w:val="center"/>
            </w:pPr>
            <w:r/>
            <w:r>
              <w:rPr>
                <w:rFonts w:ascii="Times New Roman" w:hAnsi="Times New Roman"/>
                <w:b w:val="0"/>
                <w:i w:val="0"/>
                <w:sz w:val="22"/>
              </w:rPr>
              <w:t>16</w:t>
            </w:r>
          </w:p>
        </w:tc>
      </w:tr>
      <w:tr>
        <w:tc>
          <w:tcPr>
            <w:tcW w:type="dxa" w:w="3173"/>
          </w:tcPr>
          <w:p>
            <w:pPr>
              <w:jc w:val="center"/>
            </w:pPr>
            <w:r/>
            <w:r>
              <w:rPr>
                <w:rFonts w:ascii="Times New Roman" w:hAnsi="Times New Roman"/>
                <w:b w:val="0"/>
                <w:i w:val="0"/>
                <w:sz w:val="22"/>
              </w:rPr>
              <w:t>Table 4.2</w:t>
            </w:r>
          </w:p>
        </w:tc>
        <w:tc>
          <w:tcPr>
            <w:tcW w:type="dxa" w:w="3173"/>
          </w:tcPr>
          <w:p>
            <w:pPr>
              <w:jc w:val="center"/>
            </w:pPr>
            <w:r/>
            <w:r>
              <w:rPr>
                <w:rFonts w:ascii="Times New Roman" w:hAnsi="Times New Roman"/>
                <w:b w:val="0"/>
                <w:i w:val="0"/>
                <w:sz w:val="22"/>
              </w:rPr>
              <w:t>Comparison with Published Telugu HTR Results</w:t>
            </w:r>
          </w:p>
        </w:tc>
        <w:tc>
          <w:tcPr>
            <w:tcW w:type="dxa" w:w="3173"/>
          </w:tcPr>
          <w:p>
            <w:pPr>
              <w:jc w:val="center"/>
            </w:pPr>
            <w:r/>
            <w:r>
              <w:rPr>
                <w:rFonts w:ascii="Times New Roman" w:hAnsi="Times New Roman"/>
                <w:b w:val="0"/>
                <w:i w:val="0"/>
                <w:sz w:val="22"/>
              </w:rPr>
              <w:t>19</w:t>
            </w:r>
          </w:p>
        </w:tc>
      </w:tr>
      <w:tr>
        <w:tc>
          <w:tcPr>
            <w:tcW w:type="dxa" w:w="3173"/>
          </w:tcPr>
          <w:p>
            <w:pPr>
              <w:jc w:val="center"/>
            </w:pPr>
            <w:r/>
            <w:r>
              <w:rPr>
                <w:rFonts w:ascii="Times New Roman" w:hAnsi="Times New Roman"/>
                <w:b w:val="0"/>
                <w:i w:val="0"/>
                <w:sz w:val="22"/>
              </w:rPr>
              <w:t>Table 4.3</w:t>
            </w:r>
          </w:p>
        </w:tc>
        <w:tc>
          <w:tcPr>
            <w:tcW w:type="dxa" w:w="3173"/>
          </w:tcPr>
          <w:p>
            <w:pPr>
              <w:jc w:val="center"/>
            </w:pPr>
            <w:r/>
            <w:r>
              <w:rPr>
                <w:rFonts w:ascii="Times New Roman" w:hAnsi="Times New Roman"/>
                <w:b w:val="0"/>
                <w:i w:val="0"/>
                <w:sz w:val="22"/>
              </w:rPr>
              <w:t>Error Rates by Word Type</w:t>
            </w:r>
          </w:p>
        </w:tc>
        <w:tc>
          <w:tcPr>
            <w:tcW w:type="dxa" w:w="3173"/>
          </w:tcPr>
          <w:p>
            <w:pPr>
              <w:jc w:val="center"/>
            </w:pPr>
            <w:r/>
            <w:r>
              <w:rPr>
                <w:rFonts w:ascii="Times New Roman" w:hAnsi="Times New Roman"/>
                <w:b w:val="0"/>
                <w:i w:val="0"/>
                <w:sz w:val="22"/>
              </w:rPr>
              <w:t>19</w:t>
            </w:r>
          </w:p>
        </w:tc>
      </w:tr>
    </w:tbl>
    <w:p>
      <w:r>
        <w:br w:type="page"/>
      </w:r>
    </w:p>
    <w:p>
      <w:pPr>
        <w:spacing w:after="40" w:line="360" w:lineRule="auto"/>
        <w:jc w:val="center"/>
      </w:pPr>
      <w:r>
        <w:rPr>
          <w:rFonts w:ascii="Times New Roman" w:hAnsi="Times New Roman"/>
          <w:b/>
          <w:i w:val="0"/>
          <w:sz w:val="32"/>
        </w:rPr>
        <w:t>CHAPTER-1</w:t>
      </w:r>
    </w:p>
    <w:p>
      <w:pPr>
        <w:spacing w:after="240" w:line="360" w:lineRule="auto"/>
        <w:jc w:val="center"/>
      </w:pPr>
      <w:r>
        <w:rPr>
          <w:rFonts w:ascii="Times New Roman" w:hAnsi="Times New Roman"/>
          <w:b/>
          <w:i w:val="0"/>
          <w:sz w:val="32"/>
        </w:rPr>
        <w:t>INTRODUCTION</w:t>
      </w:r>
    </w:p>
    <w:p>
      <w:pPr>
        <w:spacing w:after="120" w:line="360" w:lineRule="auto"/>
        <w:jc w:val="both"/>
      </w:pPr>
      <w:r>
        <w:rPr>
          <w:rFonts w:ascii="Times New Roman" w:hAnsi="Times New Roman"/>
          <w:b w:val="0"/>
          <w:i w:val="0"/>
          <w:sz w:val="24"/>
        </w:rPr>
        <w:t>Handwritten text recognition (HTR) for Latin scripts now routinely achieves single-digit character error rates on standard benchmarks such as IAM and RIMES. Indic scripts lag behind. Telugu, spoken natively by over 80 million people and designated one of India’s classical languages, has received comparatively little HTR attention relative to its speaker population. As the most widely spoken Dravidian language, used extensively in government and education across Andhra Pradesh and Telangana, Telugu represents a significant gap in HTR coverage.</w:t>
      </w:r>
    </w:p>
    <w:p>
      <w:pPr>
        <w:spacing w:after="120" w:line="360" w:lineRule="auto"/>
        <w:jc w:val="both"/>
      </w:pPr>
      <w:r>
        <w:rPr>
          <w:rFonts w:ascii="Times New Roman" w:hAnsi="Times New Roman"/>
          <w:b w:val="0"/>
          <w:i w:val="0"/>
          <w:sz w:val="24"/>
        </w:rPr>
        <w:t>The difficulty is largely structural. Telugu has 36 base consonants (hallulu), 16 vowels (acchulu), and vowel diacritics (matras) that attach to consonant glyphs and alter their shape. The virama character (halant, U+0C4D) stacks consonants into conjuncts (vattu forms), producing compound glyphs that can be visually unrelated to their constituent consonants. A single word may contain multiple conjuncts, each combining two or three base consonants into a glyph whose visual form must be learned independently. Latin letters, by contrast, retain roughly the same shape regardless of context. Wide variation in individual handwriting styles compounds the challenge.</w:t>
      </w:r>
    </w:p>
    <w:p>
      <w:pPr>
        <w:spacing w:after="120" w:line="360" w:lineRule="auto"/>
        <w:jc w:val="both"/>
      </w:pPr>
      <w:r>
        <w:rPr>
          <w:rFonts w:ascii="Times New Roman" w:hAnsi="Times New Roman"/>
          <w:b w:val="0"/>
          <w:i w:val="0"/>
          <w:sz w:val="24"/>
        </w:rPr>
        <w:t>Current HTR systems generally follow one of two decoding strategies. CTC avoids character-level bounding boxes by having the encoder emit a distribution at every time step; dynamic programming then marginalises over all alignments consistent with the target label sequence. CTC is fast and effective for left-to-right scripts, but each output position is predicted independently, so the decoder cannot model dependencies between adjacent characters. Autoregressive Transformer decoders generate characters one at a time, conditioning each prediction on the full history of previously emitted tokens. This enables the decoder to capture inter-character dependencies at the cost of slower inference and exposure bias.</w:t>
      </w:r>
    </w:p>
    <w:p>
      <w:pPr>
        <w:spacing w:after="120" w:line="360" w:lineRule="auto"/>
        <w:jc w:val="left"/>
      </w:pPr>
      <w:r>
        <w:rPr>
          <w:rFonts w:ascii="Times New Roman" w:hAnsi="Times New Roman"/>
          <w:b/>
          <w:i w:val="0"/>
          <w:sz w:val="28"/>
        </w:rPr>
        <w:t>1.1 Motivation</w:t>
      </w:r>
    </w:p>
    <w:p>
      <w:pPr>
        <w:spacing w:after="120" w:line="360" w:lineRule="auto"/>
        <w:jc w:val="both"/>
      </w:pPr>
      <w:r>
        <w:rPr>
          <w:rFonts w:ascii="Times New Roman" w:hAnsi="Times New Roman"/>
          <w:b w:val="0"/>
          <w:i w:val="0"/>
          <w:sz w:val="24"/>
        </w:rPr>
        <w:t>The primary motivation for this work stems from the observation that Telugu, despite having over 80 million speakers, has received disproportionately little attention in the HTR community. Existing systems either rely on CTC-based approaches that cannot model character dependencies, or require large-scale pre-training data that does not exist for Telugu. We aim to determine whether a Transformer decoder can outperform a well-tuned CTC baseline given roughly 80k Telugu word images.</w:t>
      </w:r>
    </w:p>
    <w:p>
      <w:pPr>
        <w:spacing w:after="120" w:line="360" w:lineRule="auto"/>
        <w:jc w:val="left"/>
      </w:pPr>
      <w:r>
        <w:rPr>
          <w:rFonts w:ascii="Times New Roman" w:hAnsi="Times New Roman"/>
          <w:b/>
          <w:i w:val="0"/>
          <w:sz w:val="28"/>
        </w:rPr>
        <w:t>1.2 Problem Statement</w:t>
      </w:r>
    </w:p>
    <w:p>
      <w:pPr>
        <w:spacing w:after="120" w:line="360" w:lineRule="auto"/>
        <w:jc w:val="both"/>
      </w:pPr>
      <w:r>
        <w:rPr>
          <w:rFonts w:ascii="Times New Roman" w:hAnsi="Times New Roman"/>
          <w:b w:val="0"/>
          <w:i w:val="0"/>
          <w:sz w:val="24"/>
        </w:rPr>
        <w:t>Given a handwritten Telugu word image, predict the corresponding character sequence. The specific challenges include: (1) the large and compositional character inventory (87 characters plus special tokens), (2) visual ambiguity between consonant pairs that share stroke geometry, (3) conjunct characters formed by virama stacking that look nothing like their constituent characters, and (4) wide variation in individual handwriting styles across writers.</w:t>
      </w:r>
    </w:p>
    <w:p>
      <w:pPr>
        <w:spacing w:after="120" w:line="360" w:lineRule="auto"/>
        <w:jc w:val="left"/>
      </w:pPr>
      <w:r>
        <w:rPr>
          <w:rFonts w:ascii="Times New Roman" w:hAnsi="Times New Roman"/>
          <w:b/>
          <w:i w:val="0"/>
          <w:sz w:val="28"/>
        </w:rPr>
        <w:t>1.3 Objectives</w:t>
      </w:r>
    </w:p>
    <w:p>
      <w:pPr>
        <w:spacing w:line="360" w:lineRule="auto" w:after="80"/>
        <w:jc w:val="both"/>
      </w:pPr>
      <w:r>
        <w:rPr>
          <w:rFonts w:ascii="Times New Roman" w:hAnsi="Times New Roman"/>
          <w:b w:val="0"/>
          <w:i w:val="0"/>
          <w:sz w:val="24"/>
        </w:rPr>
        <w:t>1. Design a shared ResNet-18 visual encoder with modified stride patterns that preserves horizontal resolution for both CTC and Transformer decoders.</w:t>
      </w:r>
    </w:p>
    <w:p>
      <w:pPr>
        <w:spacing w:line="360" w:lineRule="auto" w:after="80"/>
        <w:jc w:val="both"/>
      </w:pPr>
      <w:r>
        <w:rPr>
          <w:rFonts w:ascii="Times New Roman" w:hAnsi="Times New Roman"/>
          <w:b w:val="0"/>
          <w:i w:val="0"/>
          <w:sz w:val="24"/>
        </w:rPr>
        <w:t>2. Implement a CNN-BiLSTM-CTC baseline for Telugu handwritten word recognition.</w:t>
      </w:r>
    </w:p>
    <w:p>
      <w:pPr>
        <w:spacing w:line="360" w:lineRule="auto" w:after="80"/>
        <w:jc w:val="both"/>
      </w:pPr>
      <w:r>
        <w:rPr>
          <w:rFonts w:ascii="Times New Roman" w:hAnsi="Times New Roman"/>
          <w:b w:val="0"/>
          <w:i w:val="0"/>
          <w:sz w:val="24"/>
        </w:rPr>
        <w:t>3. Develop an autoregressive Transformer decoder trained with a joint CTC-attention loss.</w:t>
      </w:r>
    </w:p>
    <w:p>
      <w:pPr>
        <w:spacing w:line="360" w:lineRule="auto" w:after="80"/>
        <w:jc w:val="both"/>
      </w:pPr>
      <w:r>
        <w:rPr>
          <w:rFonts w:ascii="Times New Roman" w:hAnsi="Times New Roman"/>
          <w:b w:val="0"/>
          <w:i w:val="0"/>
          <w:sz w:val="24"/>
        </w:rPr>
        <w:t>4. Investigate the effect of embedding scaling and weight tying on Transformer convergence.</w:t>
      </w:r>
    </w:p>
    <w:p>
      <w:pPr>
        <w:spacing w:line="360" w:lineRule="auto" w:after="80"/>
        <w:jc w:val="both"/>
      </w:pPr>
      <w:r>
        <w:rPr>
          <w:rFonts w:ascii="Times New Roman" w:hAnsi="Times New Roman"/>
          <w:b w:val="0"/>
          <w:i w:val="0"/>
          <w:sz w:val="24"/>
        </w:rPr>
        <w:t>5. Construct a Telugu character bigram transition matrix and evaluate it as a soft decoding constraint.</w:t>
      </w:r>
    </w:p>
    <w:p>
      <w:pPr>
        <w:spacing w:line="360" w:lineRule="auto" w:after="80"/>
        <w:jc w:val="both"/>
      </w:pPr>
      <w:r>
        <w:rPr>
          <w:rFonts w:ascii="Times New Roman" w:hAnsi="Times New Roman"/>
          <w:b w:val="0"/>
          <w:i w:val="0"/>
          <w:sz w:val="24"/>
        </w:rPr>
        <w:t>6. Compare both systems on the IIIT-HW-Telugu benchmark and analyze error patterns.</w:t>
      </w:r>
    </w:p>
    <w:p>
      <w:pPr>
        <w:spacing w:after="120" w:line="360" w:lineRule="auto"/>
        <w:jc w:val="left"/>
      </w:pPr>
      <w:r>
        <w:rPr>
          <w:rFonts w:ascii="Times New Roman" w:hAnsi="Times New Roman"/>
          <w:b/>
          <w:i w:val="0"/>
          <w:sz w:val="28"/>
        </w:rPr>
        <w:t>1.4 Organization of the Report</w:t>
      </w:r>
    </w:p>
    <w:p>
      <w:pPr>
        <w:spacing w:line="360" w:lineRule="auto" w:after="80"/>
        <w:jc w:val="both"/>
      </w:pPr>
      <w:r>
        <w:rPr>
          <w:rFonts w:ascii="Times New Roman" w:hAnsi="Times New Roman"/>
          <w:b w:val="0"/>
          <w:i w:val="0"/>
          <w:sz w:val="24"/>
        </w:rPr>
        <w:t>Chapter 1 – Introduction: Presents the motivation, problem statement, and objectives.</w:t>
      </w:r>
    </w:p>
    <w:p>
      <w:pPr>
        <w:spacing w:line="360" w:lineRule="auto" w:after="80"/>
        <w:jc w:val="both"/>
      </w:pPr>
      <w:r>
        <w:rPr>
          <w:rFonts w:ascii="Times New Roman" w:hAnsi="Times New Roman"/>
          <w:b w:val="0"/>
          <w:i w:val="0"/>
          <w:sz w:val="24"/>
        </w:rPr>
        <w:t>Chapter 2 – Literature Survey: Reviews related work on CTC-based HTR, Transformer-based HTR, Indic script recognition, and joint CTC-attention training.</w:t>
      </w:r>
    </w:p>
    <w:p>
      <w:pPr>
        <w:spacing w:line="360" w:lineRule="auto" w:after="80"/>
        <w:jc w:val="both"/>
      </w:pPr>
      <w:r>
        <w:rPr>
          <w:rFonts w:ascii="Times New Roman" w:hAnsi="Times New Roman"/>
          <w:b w:val="0"/>
          <w:i w:val="0"/>
          <w:sz w:val="24"/>
        </w:rPr>
        <w:t>Chapter 3 – System Design: Describes the proposed architecture including the CNN encoder, CTC baseline, Transformer decoder, and linguistic constraint mask.</w:t>
      </w:r>
    </w:p>
    <w:p>
      <w:pPr>
        <w:spacing w:line="360" w:lineRule="auto" w:after="80"/>
        <w:jc w:val="both"/>
      </w:pPr>
      <w:r>
        <w:rPr>
          <w:rFonts w:ascii="Times New Roman" w:hAnsi="Times New Roman"/>
          <w:b w:val="0"/>
          <w:i w:val="0"/>
          <w:sz w:val="24"/>
        </w:rPr>
        <w:t>Chapter 4 – Implementation and Results: Details the experimental setup, training process, and presents results with analysis.</w:t>
      </w:r>
    </w:p>
    <w:p>
      <w:pPr>
        <w:spacing w:line="360" w:lineRule="auto" w:after="80"/>
        <w:jc w:val="both"/>
      </w:pPr>
      <w:r>
        <w:rPr>
          <w:rFonts w:ascii="Times New Roman" w:hAnsi="Times New Roman"/>
          <w:b w:val="0"/>
          <w:i w:val="0"/>
          <w:sz w:val="24"/>
        </w:rPr>
        <w:t>Chapter 5 – Testing: Covers the testing methodology and test cases.</w:t>
      </w:r>
    </w:p>
    <w:p>
      <w:pPr>
        <w:spacing w:line="360" w:lineRule="auto" w:after="80"/>
        <w:jc w:val="both"/>
      </w:pPr>
      <w:r>
        <w:rPr>
          <w:rFonts w:ascii="Times New Roman" w:hAnsi="Times New Roman"/>
          <w:b w:val="0"/>
          <w:i w:val="0"/>
          <w:sz w:val="24"/>
        </w:rPr>
        <w:t>Chapter 6 – Conclusion and Future Enhancement: Summarizes findings and outlines future directions.</w:t>
      </w:r>
    </w:p>
    <w:p>
      <w:r>
        <w:br w:type="page"/>
      </w:r>
    </w:p>
    <w:p>
      <w:pPr>
        <w:spacing w:after="40" w:line="360" w:lineRule="auto"/>
        <w:jc w:val="center"/>
      </w:pPr>
      <w:r>
        <w:rPr>
          <w:rFonts w:ascii="Times New Roman" w:hAnsi="Times New Roman"/>
          <w:b/>
          <w:i w:val="0"/>
          <w:sz w:val="32"/>
        </w:rPr>
        <w:t>CHAPTER-2</w:t>
      </w:r>
    </w:p>
    <w:p>
      <w:pPr>
        <w:spacing w:after="240" w:line="360" w:lineRule="auto"/>
        <w:jc w:val="center"/>
      </w:pPr>
      <w:r>
        <w:rPr>
          <w:rFonts w:ascii="Times New Roman" w:hAnsi="Times New Roman"/>
          <w:b/>
          <w:i w:val="0"/>
          <w:sz w:val="32"/>
        </w:rPr>
        <w:t>LITERATURE SURVEY</w:t>
      </w:r>
    </w:p>
    <w:p>
      <w:pPr>
        <w:spacing w:after="120" w:line="360" w:lineRule="auto"/>
        <w:jc w:val="left"/>
      </w:pPr>
      <w:r>
        <w:rPr>
          <w:rFonts w:ascii="Times New Roman" w:hAnsi="Times New Roman"/>
          <w:b/>
          <w:i w:val="0"/>
          <w:sz w:val="28"/>
        </w:rPr>
        <w:t>2.1 CTC-Based Handwriting Recognition</w:t>
      </w:r>
    </w:p>
    <w:p>
      <w:pPr>
        <w:spacing w:after="120" w:line="360" w:lineRule="auto"/>
        <w:jc w:val="both"/>
      </w:pPr>
      <w:r>
        <w:rPr>
          <w:rFonts w:ascii="Times New Roman" w:hAnsi="Times New Roman"/>
          <w:b w:val="0"/>
          <w:i w:val="0"/>
          <w:sz w:val="24"/>
        </w:rPr>
        <w:t>CTC remains the dominant loss for HTR because it requires only image-transcript pairs, not character-level bounding boxes. The CRNN pipeline of Shi et al. — convolutional features fed into a BiLSTM and decoded with CTC — established the standard baseline architecture and has been widely adopted across multiple scripts and languages. Puigcerver later demonstrated that width-preserving convolutions improve the encoder by retaining more spatial information along the horizontal axis, and Scheidl et al. integrated language-model-aware beam search into CTC decoding, showing that external knowledge can partially compensate for CTC’s conditional independence assumption. CTC’s main limitation for Indic scripts is the conditional independence assumption: each output character depends only on the encoder at the corresponding time step. In Telugu, vowel diacritics are highly predictable given the preceding consonant, and CTC cannot exploit this regularity.</w:t>
      </w:r>
    </w:p>
    <w:p>
      <w:pPr>
        <w:spacing w:after="120" w:line="360" w:lineRule="auto"/>
        <w:jc w:val="left"/>
      </w:pPr>
      <w:r>
        <w:rPr>
          <w:rFonts w:ascii="Times New Roman" w:hAnsi="Times New Roman"/>
          <w:b/>
          <w:i w:val="0"/>
          <w:sz w:val="28"/>
        </w:rPr>
        <w:t>2.2 Attention and Transformer-Based HTR</w:t>
      </w:r>
    </w:p>
    <w:p>
      <w:pPr>
        <w:spacing w:after="120" w:line="360" w:lineRule="auto"/>
        <w:jc w:val="both"/>
      </w:pPr>
      <w:r>
        <w:rPr>
          <w:rFonts w:ascii="Times New Roman" w:hAnsi="Times New Roman"/>
          <w:b w:val="0"/>
          <w:i w:val="0"/>
          <w:sz w:val="24"/>
        </w:rPr>
        <w:t>Transformer architectures entered HTR via scene-text recognition. TrOCR combines a pre-trained ViT encoder with a GPT-2-style decoder and reports strong results on several English benchmarks; its performance, however, depends on large-scale pre-training corpora that do not exist for most Indic scripts. PARSeq trains a single model on every permutation of character order, enabling both left-to-right and parallel decoding, which addresses the exposure-bias problem inherent in standard autoregressive models. To our knowledge, neither system has been evaluated on Telugu, so whether their gains transfer to a syllabic script remains open.</w:t>
      </w:r>
    </w:p>
    <w:p>
      <w:pPr>
        <w:spacing w:after="120" w:line="360" w:lineRule="auto"/>
        <w:jc w:val="both"/>
      </w:pPr>
      <w:r>
        <w:rPr>
          <w:rFonts w:ascii="Times New Roman" w:hAnsi="Times New Roman"/>
          <w:b w:val="0"/>
          <w:i w:val="0"/>
          <w:sz w:val="24"/>
        </w:rPr>
        <w:t>Attention-based encoder-decoder models have also been applied to HTR outside the Transformer framework. The attention mechanism lets the decoder select relevant spatial regions of the encoder output at each step, rather than relying on CTC’s fixed left-to-right alignment. For Indic scripts, where diacritics appear above, below, or beside the base consonant, this spatial flexibility should in principle help the decoder locate each component independently. In practice, attention-based decoders are susceptible to alignment failures: the attention weights sometimes fail to form a monotonic pattern and instead attend to irrelevant positions, producing garbled output.</w:t>
      </w:r>
    </w:p>
    <w:p>
      <w:pPr>
        <w:spacing w:after="120" w:line="360" w:lineRule="auto"/>
        <w:jc w:val="left"/>
      </w:pPr>
      <w:r>
        <w:rPr>
          <w:rFonts w:ascii="Times New Roman" w:hAnsi="Times New Roman"/>
          <w:b/>
          <w:i w:val="0"/>
          <w:sz w:val="28"/>
        </w:rPr>
        <w:t>2.3 Indic Script Recognition</w:t>
      </w:r>
    </w:p>
    <w:p>
      <w:pPr>
        <w:spacing w:after="120" w:line="360" w:lineRule="auto"/>
        <w:jc w:val="both"/>
      </w:pPr>
      <w:r>
        <w:rPr>
          <w:rFonts w:ascii="Times New Roman" w:hAnsi="Times New Roman"/>
          <w:b w:val="0"/>
          <w:i w:val="0"/>
          <w:sz w:val="24"/>
        </w:rPr>
        <w:t>Published work on Telugu HTR specifically is limited. Dutta et al. trained CNN-RNN-CTC pipelines on IIIT-HW-Telugu and reported 9.15% CER, reduced to 4.58% with IAM pre-training — a cross-script transfer result that suggests the CNN encoder learns general stroke features transferable across writing systems. Gongidi and Jawahar introduced the broader IIIT-INDIC-HW-WORDS benchmark covering ten Indic scripts and obtained 6.41% CER on the Telugu subset with a CRNN; lexicon-constrained decoding lowered this to 1.52%, though such decoding is limited to a closed vocabulary and cannot recognise out-of-vocabulary words. The PLATTER system addressed page-level Indic HTR but evaluated only on Hindi and Bangla, not Telugu.</w:t>
      </w:r>
    </w:p>
    <w:p>
      <w:pPr>
        <w:spacing w:after="120" w:line="360" w:lineRule="auto"/>
        <w:jc w:val="both"/>
      </w:pPr>
      <w:r>
        <w:rPr>
          <w:rFonts w:ascii="Times New Roman" w:hAnsi="Times New Roman"/>
          <w:b w:val="0"/>
          <w:i w:val="0"/>
          <w:sz w:val="24"/>
        </w:rPr>
        <w:t>The ICDAR 2023 competition on handwritten Indic text recognition provided a standardised evaluation framework across multiple Indic scripts, including Telugu. Competition results showed that CTC-based systems remained competitive with attention-based systems when training data was limited, consistent with the observations of Gongidi and Jawahar.</w:t>
      </w:r>
    </w:p>
    <w:p>
      <w:pPr>
        <w:spacing w:after="120" w:line="360" w:lineRule="auto"/>
        <w:jc w:val="left"/>
      </w:pPr>
      <w:r>
        <w:rPr>
          <w:rFonts w:ascii="Times New Roman" w:hAnsi="Times New Roman"/>
          <w:b/>
          <w:i w:val="0"/>
          <w:sz w:val="28"/>
        </w:rPr>
        <w:t>2.4 Joint CTC-Attention Training</w:t>
      </w:r>
    </w:p>
    <w:p>
      <w:pPr>
        <w:spacing w:after="120" w:line="360" w:lineRule="auto"/>
        <w:jc w:val="both"/>
      </w:pPr>
      <w:r>
        <w:rPr>
          <w:rFonts w:ascii="Times New Roman" w:hAnsi="Times New Roman"/>
          <w:b w:val="0"/>
          <w:i w:val="0"/>
          <w:sz w:val="24"/>
        </w:rPr>
        <w:t>Watanabe et al. showed in speech recognition that adding an auxiliary CTC loss alongside an attention decoder accelerates convergence. The CTC branch encourages the encoder to produce roughly time-aligned features, giving the attention mechanism a simpler alignment to learn. Without this prior, the attention mechanism must discover monotonic left-to-right alignment entirely from the training signal, which can be slow and unstable for long sequences.</w:t>
      </w:r>
    </w:p>
    <w:p>
      <w:pPr>
        <w:spacing w:after="120" w:line="360" w:lineRule="auto"/>
        <w:jc w:val="both"/>
      </w:pPr>
      <w:r>
        <w:rPr>
          <w:rFonts w:ascii="Times New Roman" w:hAnsi="Times New Roman"/>
          <w:b w:val="0"/>
          <w:i w:val="0"/>
          <w:sz w:val="24"/>
        </w:rPr>
        <w:t>Michael et al. applied the same joint-loss formulation to HTR and reported faster convergence and fewer attention-collapse episodes relative to pure attention training. They observed that the CTC branch acts as a regulariser, preventing the encoder from learning representations incompatible with monotonic alignment.</w:t>
      </w:r>
    </w:p>
    <w:p>
      <w:r>
        <w:br w:type="page"/>
      </w:r>
    </w:p>
    <w:p>
      <w:pPr>
        <w:spacing w:after="40" w:line="360" w:lineRule="auto"/>
        <w:jc w:val="center"/>
      </w:pPr>
      <w:r>
        <w:rPr>
          <w:rFonts w:ascii="Times New Roman" w:hAnsi="Times New Roman"/>
          <w:b/>
          <w:i w:val="0"/>
          <w:sz w:val="32"/>
        </w:rPr>
        <w:t>CHAPTER-3</w:t>
      </w:r>
    </w:p>
    <w:p>
      <w:pPr>
        <w:spacing w:after="240" w:line="360" w:lineRule="auto"/>
        <w:jc w:val="center"/>
      </w:pPr>
      <w:r>
        <w:rPr>
          <w:rFonts w:ascii="Times New Roman" w:hAnsi="Times New Roman"/>
          <w:b/>
          <w:i w:val="0"/>
          <w:sz w:val="32"/>
        </w:rPr>
        <w:t>SYSTEM DESIGN</w:t>
      </w:r>
    </w:p>
    <w:p>
      <w:pPr>
        <w:spacing w:after="120" w:line="360" w:lineRule="auto"/>
        <w:jc w:val="left"/>
      </w:pPr>
      <w:r>
        <w:rPr>
          <w:rFonts w:ascii="Times New Roman" w:hAnsi="Times New Roman"/>
          <w:b/>
          <w:i w:val="0"/>
          <w:sz w:val="28"/>
        </w:rPr>
        <w:t>3.1 Problem Formulation</w:t>
      </w:r>
    </w:p>
    <w:p>
      <w:pPr>
        <w:spacing w:after="120" w:line="360" w:lineRule="auto"/>
        <w:jc w:val="both"/>
      </w:pPr>
      <w:r>
        <w:rPr>
          <w:rFonts w:ascii="Times New Roman" w:hAnsi="Times New Roman"/>
          <w:b w:val="0"/>
          <w:i w:val="0"/>
          <w:sz w:val="24"/>
        </w:rPr>
        <w:t>Given a handwritten word image X (grayscale, H=64, W=512), the task is to predict the corresponding character sequence y = (y1, y2, ..., yL) where each yi belongs to a vocabulary V of 91 tokens (87 Telugu characters plus 4 special tokens: PAD, SOS, EOS, UNK). All ground-truth labels are NFC-normalised to ensure consistent Unicode representation of composed characters.</w:t>
      </w:r>
    </w:p>
    <w:p>
      <w:pPr>
        <w:spacing w:after="120" w:line="360" w:lineRule="auto"/>
        <w:jc w:val="left"/>
      </w:pPr>
      <w:r>
        <w:rPr>
          <w:rFonts w:ascii="Times New Roman" w:hAnsi="Times New Roman"/>
          <w:b/>
          <w:i w:val="0"/>
          <w:sz w:val="28"/>
        </w:rPr>
        <w:t>3.2 System Overview</w:t>
      </w:r>
    </w:p>
    <w:p>
      <w:pPr>
        <w:spacing w:after="120" w:line="360" w:lineRule="auto"/>
        <w:jc w:val="both"/>
      </w:pPr>
      <w:r>
        <w:rPr>
          <w:rFonts w:ascii="Times New Roman" w:hAnsi="Times New Roman"/>
          <w:b w:val="0"/>
          <w:i w:val="0"/>
          <w:sz w:val="24"/>
        </w:rPr>
        <w:t>The system comprises four components: a shared CNN feature encoder, a CTC baseline decoder, an autoregressive Transformer decoder with an auxiliary CTC head, and an optional Telugu character-transition mask applied during inference.</w:t>
      </w:r>
    </w:p>
    <w:p>
      <w:pPr>
        <w:spacing w:after="240" w:line="360" w:lineRule="auto"/>
        <w:jc w:val="center"/>
      </w:pPr>
      <w:r>
        <w:rPr>
          <w:rFonts w:ascii="Times New Roman" w:hAnsi="Times New Roman"/>
          <w:b w:val="0"/>
          <w:i/>
          <w:sz w:val="24"/>
        </w:rPr>
        <w:t>[Figure 3.1: System Architecture Overview]</w:t>
      </w:r>
    </w:p>
    <w:p>
      <w:pPr>
        <w:spacing w:after="120" w:line="360" w:lineRule="auto"/>
        <w:jc w:val="left"/>
      </w:pPr>
      <w:r>
        <w:rPr>
          <w:rFonts w:ascii="Times New Roman" w:hAnsi="Times New Roman"/>
          <w:b/>
          <w:i w:val="0"/>
          <w:sz w:val="28"/>
        </w:rPr>
        <w:t>3.3 CNN Feature Encoder</w:t>
      </w:r>
    </w:p>
    <w:p>
      <w:pPr>
        <w:spacing w:after="120" w:line="360" w:lineRule="auto"/>
        <w:jc w:val="both"/>
      </w:pPr>
      <w:r>
        <w:rPr>
          <w:rFonts w:ascii="Times New Roman" w:hAnsi="Times New Roman"/>
          <w:b w:val="0"/>
          <w:i w:val="0"/>
          <w:sz w:val="24"/>
        </w:rPr>
        <w:t>The visual encoder is a ResNet-18 pre-trained on ImageNet, with modified spatial downsampling. An unmodified ResNet-18 reduces both height and width by a factor of 32; for a 512-pixel-wide input this would leave only 16 horizontal positions, insufficient for CTC or attention decoding of a typical 8–10 character Telugu word. We address this by setting the stride of the first convolution in layers 3 and 4 from (2,2) to (2,1). Height is still reduced, but horizontal resolution is preserved, yielding feature maps of shape [B, 512, 4, W/8]. The input is grayscale, replicated to three channels to match the pre-trained weights. A 1×1 convolution projects the 512 channels to d_model, adaptive average pooling collapses the height dimension, and the result is a sequence of T = W/8 = 64 feature vectors. Sinusoidal positional encodings are added to preserve ordering information.</w:t>
      </w:r>
    </w:p>
    <w:p>
      <w:pPr>
        <w:spacing w:after="120" w:line="360" w:lineRule="auto"/>
        <w:jc w:val="left"/>
      </w:pPr>
      <w:r>
        <w:rPr>
          <w:rFonts w:ascii="Times New Roman" w:hAnsi="Times New Roman"/>
          <w:b/>
          <w:i w:val="0"/>
          <w:sz w:val="28"/>
        </w:rPr>
        <w:t>3.4 CTC Baseline Architecture</w:t>
      </w:r>
    </w:p>
    <w:p>
      <w:pPr>
        <w:spacing w:after="120" w:line="360" w:lineRule="auto"/>
        <w:jc w:val="both"/>
      </w:pPr>
      <w:r>
        <w:rPr>
          <w:rFonts w:ascii="Times New Roman" w:hAnsi="Times New Roman"/>
          <w:b w:val="0"/>
          <w:i w:val="0"/>
          <w:sz w:val="24"/>
        </w:rPr>
        <w:t>For the CTC baseline, we stack a 2-layer bidirectional LSTM (hidden size 256, giving 512-dimensional concatenated states) on top of the shared encoder features, then project those states with a linear head to logits over the 91-token vocabulary. Training uses CTC loss, with the PAD token (index 0) serving as the CTC blank symbol. BiLSTM weights are initialised with the orthogonal scheme. At test time, decoding is greedy: repeated tokens and blanks are collapsed in a single left-to-right pass.</w:t>
      </w:r>
    </w:p>
    <w:p>
      <w:pPr>
        <w:spacing w:after="120" w:line="360" w:lineRule="auto"/>
        <w:jc w:val="left"/>
      </w:pPr>
      <w:r>
        <w:rPr>
          <w:rFonts w:ascii="Times New Roman" w:hAnsi="Times New Roman"/>
          <w:b/>
          <w:i w:val="0"/>
          <w:sz w:val="28"/>
        </w:rPr>
        <w:t>3.5 Autoregressive Transformer Decoder</w:t>
      </w:r>
    </w:p>
    <w:p>
      <w:pPr>
        <w:spacing w:after="120" w:line="360" w:lineRule="auto"/>
        <w:jc w:val="both"/>
      </w:pPr>
      <w:r>
        <w:rPr>
          <w:rFonts w:ascii="Times New Roman" w:hAnsi="Times New Roman"/>
          <w:b w:val="0"/>
          <w:i w:val="0"/>
          <w:sz w:val="24"/>
        </w:rPr>
        <w:t>The Transformer decoder follows Vaswani et al. with several modifications. Each of the N=6 decoder layers contains masked self-attention, cross-attention over the encoder memory, and a feed-forward block with GELU activations. Layer normalisation is applied before each sub-layer (Pre-LN), as recommended by Xiong et al. for gradient stability in deep Transformers.</w:t>
      </w:r>
    </w:p>
    <w:p>
      <w:pPr>
        <w:spacing w:after="120" w:line="360" w:lineRule="auto"/>
        <w:jc w:val="both"/>
      </w:pPr>
      <w:r>
        <w:rPr>
          <w:rFonts w:ascii="Times New Roman" w:hAnsi="Times New Roman"/>
          <w:b w:val="0"/>
          <w:i w:val="0"/>
          <w:sz w:val="24"/>
        </w:rPr>
        <w:t>Two architectural details proved critical for convergence on our Telugu dataset: (1) Embedding Scaling — scaling token embeddings by the square root of d_model, as originally proposed by Vaswani et al., proved necessary for our Telugu vocabulary. Without this factor, embedding entries are initialised at considerably smaller magnitude than the sinusoidal positional encoding. (2) Weight Tying — following Press and Wolf, we tie the weight matrix between the input embedding layer and the output softmax projection. This halves the embedding parameter count and forces each token vector to serve both as an input representation and an output predictor.</w:t>
      </w:r>
    </w:p>
    <w:p>
      <w:pPr>
        <w:spacing w:after="120" w:line="360" w:lineRule="auto"/>
        <w:jc w:val="both"/>
      </w:pPr>
      <w:r>
        <w:rPr>
          <w:rFonts w:ascii="Times New Roman" w:hAnsi="Times New Roman"/>
          <w:b w:val="0"/>
          <w:i w:val="0"/>
          <w:sz w:val="24"/>
        </w:rPr>
        <w:t>Training uses a weighted sum of cross-entropy and an auxiliary CTC loss computed on the encoder output: L = (1 - λ) · L_CE + λ · L_CTC, with λ = 0.3. The cross-entropy term includes label smoothing (ε = 0.05).</w:t>
      </w:r>
    </w:p>
    <w:p>
      <w:pPr>
        <w:spacing w:after="120" w:line="360" w:lineRule="auto"/>
        <w:jc w:val="left"/>
      </w:pPr>
      <w:r>
        <w:rPr>
          <w:rFonts w:ascii="Times New Roman" w:hAnsi="Times New Roman"/>
          <w:b/>
          <w:i w:val="0"/>
          <w:sz w:val="28"/>
        </w:rPr>
        <w:t>3.6 Telugu Linguistic Constraint Mask</w:t>
      </w:r>
    </w:p>
    <w:p>
      <w:pPr>
        <w:spacing w:after="120" w:line="360" w:lineRule="auto"/>
        <w:jc w:val="both"/>
      </w:pPr>
      <w:r>
        <w:rPr>
          <w:rFonts w:ascii="Times New Roman" w:hAnsi="Times New Roman"/>
          <w:b w:val="0"/>
          <w:i w:val="0"/>
          <w:sz w:val="24"/>
        </w:rPr>
        <w:t>Telugu, like most languages, has phonotactic constraints: not every character can follow every other character. We exploit this property by scanning the training transcripts, recording the character bigrams that actually occur, and storing the results in a binary matrix M. At each decoding step t, we look up the row corresponding to the most recently generated token and subtract a large penalty (δ = 10.0) from the logits of any character that was never observed following that token in the training data. We use a soft penalty rather than a hard mask, allowing the decoder to emit rare but potentially valid pairs that may simply not have appeared in the 80,000 training words.</w:t>
      </w:r>
    </w:p>
    <w:p>
      <w:pPr>
        <w:spacing w:after="120" w:line="360" w:lineRule="auto"/>
        <w:jc w:val="left"/>
      </w:pPr>
      <w:r>
        <w:rPr>
          <w:rFonts w:ascii="Times New Roman" w:hAnsi="Times New Roman"/>
          <w:b/>
          <w:i w:val="0"/>
          <w:sz w:val="28"/>
        </w:rPr>
        <w:t>3.7 Dataset</w:t>
      </w:r>
    </w:p>
    <w:p>
      <w:pPr>
        <w:spacing w:after="120" w:line="360" w:lineRule="auto"/>
        <w:jc w:val="both"/>
      </w:pPr>
      <w:r>
        <w:rPr>
          <w:rFonts w:ascii="Times New Roman" w:hAnsi="Times New Roman"/>
          <w:b w:val="0"/>
          <w:i w:val="0"/>
          <w:sz w:val="24"/>
        </w:rPr>
        <w:t>All experiments use the IIIT-HW-Telugu dataset, a multi-writer collection of word-level handwritten Telugu images.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tcPr>
          <w:p>
            <w:pPr>
              <w:jc w:val="center"/>
            </w:pPr>
            <w:r/>
            <w:r>
              <w:rPr>
                <w:rFonts w:ascii="Times New Roman" w:hAnsi="Times New Roman"/>
                <w:b/>
                <w:i w:val="0"/>
                <w:sz w:val="22"/>
              </w:rPr>
              <w:t>Split</w:t>
            </w:r>
          </w:p>
        </w:tc>
        <w:tc>
          <w:tcPr>
            <w:tcW w:type="dxa" w:w="2379"/>
          </w:tcPr>
          <w:p>
            <w:pPr>
              <w:jc w:val="center"/>
            </w:pPr>
            <w:r/>
            <w:r>
              <w:rPr>
                <w:rFonts w:ascii="Times New Roman" w:hAnsi="Times New Roman"/>
                <w:b/>
                <w:i w:val="0"/>
                <w:sz w:val="22"/>
              </w:rPr>
              <w:t>Images</w:t>
            </w:r>
          </w:p>
        </w:tc>
        <w:tc>
          <w:tcPr>
            <w:tcW w:type="dxa" w:w="2379"/>
          </w:tcPr>
          <w:p>
            <w:pPr>
              <w:jc w:val="center"/>
            </w:pPr>
            <w:r/>
            <w:r>
              <w:rPr>
                <w:rFonts w:ascii="Times New Roman" w:hAnsi="Times New Roman"/>
                <w:b/>
                <w:i w:val="0"/>
                <w:sz w:val="22"/>
              </w:rPr>
              <w:t>Vocab Size</w:t>
            </w:r>
          </w:p>
        </w:tc>
        <w:tc>
          <w:tcPr>
            <w:tcW w:type="dxa" w:w="2379"/>
          </w:tcPr>
          <w:p>
            <w:pPr>
              <w:jc w:val="center"/>
            </w:pPr>
            <w:r/>
            <w:r>
              <w:rPr>
                <w:rFonts w:ascii="Times New Roman" w:hAnsi="Times New Roman"/>
                <w:b/>
                <w:i w:val="0"/>
                <w:sz w:val="22"/>
              </w:rPr>
              <w:t>Avg. Length</w:t>
            </w:r>
          </w:p>
        </w:tc>
      </w:tr>
      <w:tr>
        <w:tc>
          <w:tcPr>
            <w:tcW w:type="dxa" w:w="2379"/>
          </w:tcPr>
          <w:p>
            <w:pPr>
              <w:jc w:val="center"/>
            </w:pPr>
            <w:r/>
            <w:r>
              <w:rPr>
                <w:rFonts w:ascii="Times New Roman" w:hAnsi="Times New Roman"/>
                <w:b w:val="0"/>
                <w:i w:val="0"/>
                <w:sz w:val="22"/>
              </w:rPr>
              <w:t>Train</w:t>
            </w:r>
          </w:p>
        </w:tc>
        <w:tc>
          <w:tcPr>
            <w:tcW w:type="dxa" w:w="2379"/>
          </w:tcPr>
          <w:p>
            <w:pPr>
              <w:jc w:val="center"/>
            </w:pPr>
            <w:r/>
            <w:r>
              <w:rPr>
                <w:rFonts w:ascii="Times New Roman" w:hAnsi="Times New Roman"/>
                <w:b w:val="0"/>
                <w:i w:val="0"/>
                <w:sz w:val="22"/>
              </w:rPr>
              <w:t>80,693</w:t>
            </w:r>
          </w:p>
        </w:tc>
        <w:tc>
          <w:tcPr>
            <w:tcW w:type="dxa" w:w="2379"/>
          </w:tcPr>
          <w:p>
            <w:pPr>
              <w:jc w:val="center"/>
            </w:pPr>
            <w:r/>
            <w:r>
              <w:rPr>
                <w:rFonts w:ascii="Times New Roman" w:hAnsi="Times New Roman"/>
                <w:b w:val="0"/>
                <w:i w:val="0"/>
                <w:sz w:val="22"/>
              </w:rPr>
              <w:t>87 chars</w:t>
            </w:r>
          </w:p>
        </w:tc>
        <w:tc>
          <w:tcPr>
            <w:tcW w:type="dxa" w:w="2379"/>
          </w:tcPr>
          <w:p>
            <w:pPr>
              <w:jc w:val="center"/>
            </w:pPr>
            <w:r/>
            <w:r>
              <w:rPr>
                <w:rFonts w:ascii="Times New Roman" w:hAnsi="Times New Roman"/>
                <w:b w:val="0"/>
                <w:i w:val="0"/>
                <w:sz w:val="22"/>
              </w:rPr>
              <w:t>8.7 chars</w:t>
            </w:r>
          </w:p>
        </w:tc>
      </w:tr>
      <w:tr>
        <w:tc>
          <w:tcPr>
            <w:tcW w:type="dxa" w:w="2379"/>
          </w:tcPr>
          <w:p>
            <w:pPr>
              <w:jc w:val="center"/>
            </w:pPr>
            <w:r/>
            <w:r>
              <w:rPr>
                <w:rFonts w:ascii="Times New Roman" w:hAnsi="Times New Roman"/>
                <w:b w:val="0"/>
                <w:i w:val="0"/>
                <w:sz w:val="22"/>
              </w:rPr>
              <w:t>Validation</w:t>
            </w:r>
          </w:p>
        </w:tc>
        <w:tc>
          <w:tcPr>
            <w:tcW w:type="dxa" w:w="2379"/>
          </w:tcPr>
          <w:p>
            <w:pPr>
              <w:jc w:val="center"/>
            </w:pPr>
            <w:r/>
            <w:r>
              <w:rPr>
                <w:rFonts w:ascii="Times New Roman" w:hAnsi="Times New Roman"/>
                <w:b w:val="0"/>
                <w:i w:val="0"/>
                <w:sz w:val="22"/>
              </w:rPr>
              <w:t>20,048</w:t>
            </w:r>
          </w:p>
        </w:tc>
        <w:tc>
          <w:tcPr>
            <w:tcW w:type="dxa" w:w="2379"/>
          </w:tcPr>
          <w:p>
            <w:pPr>
              <w:jc w:val="center"/>
            </w:pPr>
            <w:r/>
            <w:r>
              <w:rPr>
                <w:rFonts w:ascii="Times New Roman" w:hAnsi="Times New Roman"/>
                <w:b w:val="0"/>
                <w:i w:val="0"/>
                <w:sz w:val="22"/>
              </w:rPr>
              <w:t>—</w:t>
            </w:r>
          </w:p>
        </w:tc>
        <w:tc>
          <w:tcPr>
            <w:tcW w:type="dxa" w:w="2379"/>
          </w:tcPr>
          <w:p>
            <w:pPr>
              <w:jc w:val="center"/>
            </w:pPr>
            <w:r/>
            <w:r>
              <w:rPr>
                <w:rFonts w:ascii="Times New Roman" w:hAnsi="Times New Roman"/>
                <w:b w:val="0"/>
                <w:i w:val="0"/>
                <w:sz w:val="22"/>
              </w:rPr>
              <w:t>—</w:t>
            </w:r>
          </w:p>
        </w:tc>
      </w:tr>
      <w:tr>
        <w:tc>
          <w:tcPr>
            <w:tcW w:type="dxa" w:w="2379"/>
          </w:tcPr>
          <w:p>
            <w:pPr>
              <w:jc w:val="center"/>
            </w:pPr>
            <w:r/>
            <w:r>
              <w:rPr>
                <w:rFonts w:ascii="Times New Roman" w:hAnsi="Times New Roman"/>
                <w:b w:val="0"/>
                <w:i w:val="0"/>
                <w:sz w:val="22"/>
              </w:rPr>
              <w:t>Test</w:t>
            </w:r>
          </w:p>
        </w:tc>
        <w:tc>
          <w:tcPr>
            <w:tcW w:type="dxa" w:w="2379"/>
          </w:tcPr>
          <w:p>
            <w:pPr>
              <w:jc w:val="center"/>
            </w:pPr>
            <w:r/>
            <w:r>
              <w:rPr>
                <w:rFonts w:ascii="Times New Roman" w:hAnsi="Times New Roman"/>
                <w:b w:val="0"/>
                <w:i w:val="0"/>
                <w:sz w:val="22"/>
              </w:rPr>
              <w:t>17,910</w:t>
            </w:r>
          </w:p>
        </w:tc>
        <w:tc>
          <w:tcPr>
            <w:tcW w:type="dxa" w:w="2379"/>
          </w:tcPr>
          <w:p>
            <w:pPr>
              <w:jc w:val="center"/>
            </w:pPr>
            <w:r/>
            <w:r>
              <w:rPr>
                <w:rFonts w:ascii="Times New Roman" w:hAnsi="Times New Roman"/>
                <w:b w:val="0"/>
                <w:i w:val="0"/>
                <w:sz w:val="22"/>
              </w:rPr>
              <w:t>—</w:t>
            </w:r>
          </w:p>
        </w:tc>
        <w:tc>
          <w:tcPr>
            <w:tcW w:type="dxa" w:w="2379"/>
          </w:tcPr>
          <w:p>
            <w:pPr>
              <w:jc w:val="center"/>
            </w:pPr>
            <w:r/>
            <w:r>
              <w:rPr>
                <w:rFonts w:ascii="Times New Roman" w:hAnsi="Times New Roman"/>
                <w:b w:val="0"/>
                <w:i w:val="0"/>
                <w:sz w:val="22"/>
              </w:rPr>
              <w:t>—</w:t>
            </w:r>
          </w:p>
        </w:tc>
      </w:tr>
      <w:tr>
        <w:tc>
          <w:tcPr>
            <w:tcW w:type="dxa" w:w="2379"/>
          </w:tcPr>
          <w:p>
            <w:pPr>
              <w:jc w:val="center"/>
            </w:pPr>
            <w:r/>
            <w:r>
              <w:rPr>
                <w:rFonts w:ascii="Times New Roman" w:hAnsi="Times New Roman"/>
                <w:b w:val="0"/>
                <w:i w:val="0"/>
                <w:sz w:val="22"/>
              </w:rPr>
              <w:t>Total</w:t>
            </w:r>
          </w:p>
        </w:tc>
        <w:tc>
          <w:tcPr>
            <w:tcW w:type="dxa" w:w="2379"/>
          </w:tcPr>
          <w:p>
            <w:pPr>
              <w:jc w:val="center"/>
            </w:pPr>
            <w:r/>
            <w:r>
              <w:rPr>
                <w:rFonts w:ascii="Times New Roman" w:hAnsi="Times New Roman"/>
                <w:b w:val="0"/>
                <w:i w:val="0"/>
                <w:sz w:val="22"/>
              </w:rPr>
              <w:t>118,651</w:t>
            </w:r>
          </w:p>
        </w:tc>
        <w:tc>
          <w:tcPr>
            <w:tcW w:type="dxa" w:w="2379"/>
          </w:tcPr>
          <w:p>
            <w:pPr>
              <w:jc w:val="center"/>
            </w:pPr>
            <w:r/>
            <w:r>
              <w:rPr>
                <w:rFonts w:ascii="Times New Roman" w:hAnsi="Times New Roman"/>
                <w:b w:val="0"/>
                <w:i w:val="0"/>
                <w:sz w:val="22"/>
              </w:rPr>
              <w:t>91 tokens*</w:t>
            </w:r>
          </w:p>
        </w:tc>
        <w:tc>
          <w:tcPr>
            <w:tcW w:type="dxa" w:w="2379"/>
          </w:tcPr>
          <w:p>
            <w:pPr>
              <w:jc w:val="center"/>
            </w:pPr>
            <w:r/>
            <w:r>
              <w:rPr>
                <w:rFonts w:ascii="Times New Roman" w:hAnsi="Times New Roman"/>
                <w:b w:val="0"/>
                <w:i w:val="0"/>
                <w:sz w:val="22"/>
              </w:rPr>
              <w:t>—</w:t>
            </w:r>
          </w:p>
        </w:tc>
      </w:tr>
    </w:tbl>
    <w:p>
      <w:pPr>
        <w:spacing w:after="120" w:line="360" w:lineRule="auto"/>
        <w:jc w:val="center"/>
      </w:pPr>
      <w:r>
        <w:rPr>
          <w:rFonts w:ascii="Times New Roman" w:hAnsi="Times New Roman"/>
          <w:b w:val="0"/>
          <w:i/>
          <w:sz w:val="22"/>
        </w:rPr>
        <w:t>Table 3.1: IIIT-HW-Telugu Dataset Statistics</w:t>
      </w:r>
    </w:p>
    <w:p>
      <w:pPr>
        <w:spacing w:after="120" w:line="360" w:lineRule="auto"/>
        <w:jc w:val="both"/>
      </w:pPr>
      <w:r>
        <w:rPr>
          <w:rFonts w:ascii="Times New Roman" w:hAnsi="Times New Roman"/>
          <w:b w:val="0"/>
          <w:i w:val="0"/>
          <w:sz w:val="24"/>
        </w:rPr>
        <w:t>Each image is resized to 64 × 512 pixels, with padding applied to the shorter side to preserve the aspect ratio. During training, we apply several on-the-fly augmentations: random rotation up to ±5°, random perspective warping, brightness and contrast jitter, morphological dilation or erosion to simulate pen-thickness changes, and elastic distortion via Gaussian-smoothed displacement fields.</w:t>
      </w:r>
    </w:p>
    <w:p>
      <w:pPr>
        <w:spacing w:after="240" w:line="360" w:lineRule="auto"/>
        <w:jc w:val="center"/>
      </w:pPr>
      <w:r>
        <w:rPr>
          <w:rFonts w:ascii="Times New Roman" w:hAnsi="Times New Roman"/>
          <w:b w:val="0"/>
          <w:i/>
          <w:sz w:val="24"/>
        </w:rPr>
        <w:t>[Figure 3.2: Data Preprocessing and Augmentation Pipeline]</w:t>
      </w:r>
    </w:p>
    <w:p>
      <w:pPr>
        <w:spacing w:after="120" w:line="360" w:lineRule="auto"/>
        <w:jc w:val="left"/>
      </w:pPr>
      <w:r>
        <w:rPr>
          <w:rFonts w:ascii="Times New Roman" w:hAnsi="Times New Roman"/>
          <w:b/>
          <w:i w:val="0"/>
          <w:sz w:val="28"/>
        </w:rPr>
        <w:t>3.8 System Requirements</w:t>
      </w:r>
    </w:p>
    <w:tbl>
      <w:tblPr>
        <w:tblStyle w:val="TableGrid"/>
        <w:tblW w:type="auto" w:w="0"/>
        <w:jc w:val="center"/>
        <w:tblLook w:firstColumn="1" w:firstRow="1" w:lastColumn="0" w:lastRow="0" w:noHBand="0" w:noVBand="1" w:val="04A0"/>
      </w:tblPr>
      <w:tblGrid>
        <w:gridCol w:w="4759"/>
        <w:gridCol w:w="4759"/>
      </w:tblGrid>
      <w:tr>
        <w:tc>
          <w:tcPr>
            <w:tcW w:type="dxa" w:w="4759"/>
          </w:tcPr>
          <w:p>
            <w:pPr>
              <w:jc w:val="center"/>
            </w:pPr>
            <w:r/>
            <w:r>
              <w:rPr>
                <w:rFonts w:ascii="Times New Roman" w:hAnsi="Times New Roman"/>
                <w:b/>
                <w:i w:val="0"/>
                <w:sz w:val="22"/>
              </w:rPr>
              <w:t>Component</w:t>
            </w:r>
          </w:p>
        </w:tc>
        <w:tc>
          <w:tcPr>
            <w:tcW w:type="dxa" w:w="4759"/>
          </w:tcPr>
          <w:p>
            <w:pPr>
              <w:jc w:val="center"/>
            </w:pPr>
            <w:r/>
            <w:r>
              <w:rPr>
                <w:rFonts w:ascii="Times New Roman" w:hAnsi="Times New Roman"/>
                <w:b/>
                <w:i w:val="0"/>
                <w:sz w:val="22"/>
              </w:rPr>
              <w:t>Specification</w:t>
            </w:r>
          </w:p>
        </w:tc>
      </w:tr>
      <w:tr>
        <w:tc>
          <w:tcPr>
            <w:tcW w:type="dxa" w:w="4759"/>
          </w:tcPr>
          <w:p>
            <w:pPr>
              <w:jc w:val="center"/>
            </w:pPr>
            <w:r/>
            <w:r>
              <w:rPr>
                <w:rFonts w:ascii="Times New Roman" w:hAnsi="Times New Roman"/>
                <w:b w:val="0"/>
                <w:i w:val="0"/>
                <w:sz w:val="22"/>
              </w:rPr>
              <w:t>Operating System</w:t>
            </w:r>
          </w:p>
        </w:tc>
        <w:tc>
          <w:tcPr>
            <w:tcW w:type="dxa" w:w="4759"/>
          </w:tcPr>
          <w:p>
            <w:pPr>
              <w:jc w:val="center"/>
            </w:pPr>
            <w:r/>
            <w:r>
              <w:rPr>
                <w:rFonts w:ascii="Times New Roman" w:hAnsi="Times New Roman"/>
                <w:b w:val="0"/>
                <w:i w:val="0"/>
                <w:sz w:val="22"/>
              </w:rPr>
              <w:t>Ubuntu 22.04 LTS</w:t>
            </w:r>
          </w:p>
        </w:tc>
      </w:tr>
      <w:tr>
        <w:tc>
          <w:tcPr>
            <w:tcW w:type="dxa" w:w="4759"/>
          </w:tcPr>
          <w:p>
            <w:pPr>
              <w:jc w:val="center"/>
            </w:pPr>
            <w:r/>
            <w:r>
              <w:rPr>
                <w:rFonts w:ascii="Times New Roman" w:hAnsi="Times New Roman"/>
                <w:b w:val="0"/>
                <w:i w:val="0"/>
                <w:sz w:val="22"/>
              </w:rPr>
              <w:t>Programming Language</w:t>
            </w:r>
          </w:p>
        </w:tc>
        <w:tc>
          <w:tcPr>
            <w:tcW w:type="dxa" w:w="4759"/>
          </w:tcPr>
          <w:p>
            <w:pPr>
              <w:jc w:val="center"/>
            </w:pPr>
            <w:r/>
            <w:r>
              <w:rPr>
                <w:rFonts w:ascii="Times New Roman" w:hAnsi="Times New Roman"/>
                <w:b w:val="0"/>
                <w:i w:val="0"/>
                <w:sz w:val="22"/>
              </w:rPr>
              <w:t>Python 3.12.13</w:t>
            </w:r>
          </w:p>
        </w:tc>
      </w:tr>
      <w:tr>
        <w:tc>
          <w:tcPr>
            <w:tcW w:type="dxa" w:w="4759"/>
          </w:tcPr>
          <w:p>
            <w:pPr>
              <w:jc w:val="center"/>
            </w:pPr>
            <w:r/>
            <w:r>
              <w:rPr>
                <w:rFonts w:ascii="Times New Roman" w:hAnsi="Times New Roman"/>
                <w:b w:val="0"/>
                <w:i w:val="0"/>
                <w:sz w:val="22"/>
              </w:rPr>
              <w:t>Deep Learning Framework</w:t>
            </w:r>
          </w:p>
        </w:tc>
        <w:tc>
          <w:tcPr>
            <w:tcW w:type="dxa" w:w="4759"/>
          </w:tcPr>
          <w:p>
            <w:pPr>
              <w:jc w:val="center"/>
            </w:pPr>
            <w:r/>
            <w:r>
              <w:rPr>
                <w:rFonts w:ascii="Times New Roman" w:hAnsi="Times New Roman"/>
                <w:b w:val="0"/>
                <w:i w:val="0"/>
                <w:sz w:val="22"/>
              </w:rPr>
              <w:t>PyTorch 2.7.1</w:t>
            </w:r>
          </w:p>
        </w:tc>
      </w:tr>
      <w:tr>
        <w:tc>
          <w:tcPr>
            <w:tcW w:type="dxa" w:w="4759"/>
          </w:tcPr>
          <w:p>
            <w:pPr>
              <w:jc w:val="center"/>
            </w:pPr>
            <w:r/>
            <w:r>
              <w:rPr>
                <w:rFonts w:ascii="Times New Roman" w:hAnsi="Times New Roman"/>
                <w:b w:val="0"/>
                <w:i w:val="0"/>
                <w:sz w:val="22"/>
              </w:rPr>
              <w:t>CUDA Version</w:t>
            </w:r>
          </w:p>
        </w:tc>
        <w:tc>
          <w:tcPr>
            <w:tcW w:type="dxa" w:w="4759"/>
          </w:tcPr>
          <w:p>
            <w:pPr>
              <w:jc w:val="center"/>
            </w:pPr>
            <w:r/>
            <w:r>
              <w:rPr>
                <w:rFonts w:ascii="Times New Roman" w:hAnsi="Times New Roman"/>
                <w:b w:val="0"/>
                <w:i w:val="0"/>
                <w:sz w:val="22"/>
              </w:rPr>
              <w:t>11.8</w:t>
            </w:r>
          </w:p>
        </w:tc>
      </w:tr>
      <w:tr>
        <w:tc>
          <w:tcPr>
            <w:tcW w:type="dxa" w:w="4759"/>
          </w:tcPr>
          <w:p>
            <w:pPr>
              <w:jc w:val="center"/>
            </w:pPr>
            <w:r/>
            <w:r>
              <w:rPr>
                <w:rFonts w:ascii="Times New Roman" w:hAnsi="Times New Roman"/>
                <w:b w:val="0"/>
                <w:i w:val="0"/>
                <w:sz w:val="22"/>
              </w:rPr>
              <w:t>GPU</w:t>
            </w:r>
          </w:p>
        </w:tc>
        <w:tc>
          <w:tcPr>
            <w:tcW w:type="dxa" w:w="4759"/>
          </w:tcPr>
          <w:p>
            <w:pPr>
              <w:jc w:val="center"/>
            </w:pPr>
            <w:r/>
            <w:r>
              <w:rPr>
                <w:rFonts w:ascii="Times New Roman" w:hAnsi="Times New Roman"/>
                <w:b w:val="0"/>
                <w:i w:val="0"/>
                <w:sz w:val="22"/>
              </w:rPr>
              <w:t>NVIDIA (24 GB VRAM)</w:t>
            </w:r>
          </w:p>
        </w:tc>
      </w:tr>
      <w:tr>
        <w:tc>
          <w:tcPr>
            <w:tcW w:type="dxa" w:w="4759"/>
          </w:tcPr>
          <w:p>
            <w:pPr>
              <w:jc w:val="center"/>
            </w:pPr>
            <w:r/>
            <w:r>
              <w:rPr>
                <w:rFonts w:ascii="Times New Roman" w:hAnsi="Times New Roman"/>
                <w:b w:val="0"/>
                <w:i w:val="0"/>
                <w:sz w:val="22"/>
              </w:rPr>
              <w:t>Mixed Precision</w:t>
            </w:r>
          </w:p>
        </w:tc>
        <w:tc>
          <w:tcPr>
            <w:tcW w:type="dxa" w:w="4759"/>
          </w:tcPr>
          <w:p>
            <w:pPr>
              <w:jc w:val="center"/>
            </w:pPr>
            <w:r/>
            <w:r>
              <w:rPr>
                <w:rFonts w:ascii="Times New Roman" w:hAnsi="Times New Roman"/>
                <w:b w:val="0"/>
                <w:i w:val="0"/>
                <w:sz w:val="22"/>
              </w:rPr>
              <w:t>FP16</w:t>
            </w:r>
          </w:p>
        </w:tc>
      </w:tr>
      <w:tr>
        <w:tc>
          <w:tcPr>
            <w:tcW w:type="dxa" w:w="4759"/>
          </w:tcPr>
          <w:p>
            <w:pPr>
              <w:jc w:val="center"/>
            </w:pPr>
            <w:r/>
            <w:r>
              <w:rPr>
                <w:rFonts w:ascii="Times New Roman" w:hAnsi="Times New Roman"/>
                <w:b w:val="0"/>
                <w:i w:val="0"/>
                <w:sz w:val="22"/>
              </w:rPr>
              <w:t>IDE</w:t>
            </w:r>
          </w:p>
        </w:tc>
        <w:tc>
          <w:tcPr>
            <w:tcW w:type="dxa" w:w="4759"/>
          </w:tcPr>
          <w:p>
            <w:pPr>
              <w:jc w:val="center"/>
            </w:pPr>
            <w:r/>
            <w:r>
              <w:rPr>
                <w:rFonts w:ascii="Times New Roman" w:hAnsi="Times New Roman"/>
                <w:b w:val="0"/>
                <w:i w:val="0"/>
                <w:sz w:val="22"/>
              </w:rPr>
              <w:t>VS Code / Jupyter Notebook</w:t>
            </w:r>
          </w:p>
        </w:tc>
      </w:tr>
      <w:tr>
        <w:tc>
          <w:tcPr>
            <w:tcW w:type="dxa" w:w="4759"/>
          </w:tcPr>
          <w:p>
            <w:pPr>
              <w:jc w:val="center"/>
            </w:pPr>
            <w:r/>
            <w:r>
              <w:rPr>
                <w:rFonts w:ascii="Times New Roman" w:hAnsi="Times New Roman"/>
                <w:b w:val="0"/>
                <w:i w:val="0"/>
                <w:sz w:val="22"/>
              </w:rPr>
              <w:t>Version Control</w:t>
            </w:r>
          </w:p>
        </w:tc>
        <w:tc>
          <w:tcPr>
            <w:tcW w:type="dxa" w:w="4759"/>
          </w:tcPr>
          <w:p>
            <w:pPr>
              <w:jc w:val="center"/>
            </w:pPr>
            <w:r/>
            <w:r>
              <w:rPr>
                <w:rFonts w:ascii="Times New Roman" w:hAnsi="Times New Roman"/>
                <w:b w:val="0"/>
                <w:i w:val="0"/>
                <w:sz w:val="22"/>
              </w:rPr>
              <w:t>Git + GitHub</w:t>
            </w:r>
          </w:p>
        </w:tc>
      </w:tr>
    </w:tbl>
    <w:p>
      <w:pPr>
        <w:spacing w:after="120" w:line="360" w:lineRule="auto"/>
        <w:jc w:val="center"/>
      </w:pPr>
      <w:r>
        <w:rPr>
          <w:rFonts w:ascii="Times New Roman" w:hAnsi="Times New Roman"/>
          <w:b w:val="0"/>
          <w:i/>
          <w:sz w:val="22"/>
        </w:rPr>
        <w:t>Table 3.2: System Requirements</w:t>
      </w:r>
    </w:p>
    <w:p>
      <w:pPr>
        <w:spacing w:after="120" w:line="360" w:lineRule="auto"/>
        <w:jc w:val="left"/>
      </w:pPr>
      <w:r>
        <w:rPr>
          <w:rFonts w:ascii="Times New Roman" w:hAnsi="Times New Roman"/>
          <w:b/>
          <w:i w:val="0"/>
          <w:sz w:val="28"/>
        </w:rPr>
        <w:t>3.9 Training Hyperparameters</w:t>
      </w:r>
    </w:p>
    <w:tbl>
      <w:tblPr>
        <w:tblStyle w:val="TableGrid"/>
        <w:tblW w:type="auto" w:w="0"/>
        <w:jc w:val="center"/>
        <w:tblLook w:firstColumn="1" w:firstRow="1" w:lastColumn="0" w:lastRow="0" w:noHBand="0" w:noVBand="1" w:val="04A0"/>
      </w:tblPr>
      <w:tblGrid>
        <w:gridCol w:w="3173"/>
        <w:gridCol w:w="3173"/>
        <w:gridCol w:w="3173"/>
      </w:tblGrid>
      <w:tr>
        <w:tc>
          <w:tcPr>
            <w:tcW w:type="dxa" w:w="3173"/>
          </w:tcPr>
          <w:p>
            <w:pPr>
              <w:jc w:val="center"/>
            </w:pPr>
            <w:r/>
            <w:r>
              <w:rPr>
                <w:rFonts w:ascii="Times New Roman" w:hAnsi="Times New Roman"/>
                <w:b/>
                <w:i w:val="0"/>
                <w:sz w:val="22"/>
              </w:rPr>
              <w:t>Parameter</w:t>
            </w:r>
          </w:p>
        </w:tc>
        <w:tc>
          <w:tcPr>
            <w:tcW w:type="dxa" w:w="3173"/>
          </w:tcPr>
          <w:p>
            <w:pPr>
              <w:jc w:val="center"/>
            </w:pPr>
            <w:r/>
            <w:r>
              <w:rPr>
                <w:rFonts w:ascii="Times New Roman" w:hAnsi="Times New Roman"/>
                <w:b/>
                <w:i w:val="0"/>
                <w:sz w:val="22"/>
              </w:rPr>
              <w:t>CTC</w:t>
            </w:r>
          </w:p>
        </w:tc>
        <w:tc>
          <w:tcPr>
            <w:tcW w:type="dxa" w:w="3173"/>
          </w:tcPr>
          <w:p>
            <w:pPr>
              <w:jc w:val="center"/>
            </w:pPr>
            <w:r/>
            <w:r>
              <w:rPr>
                <w:rFonts w:ascii="Times New Roman" w:hAnsi="Times New Roman"/>
                <w:b/>
                <w:i w:val="0"/>
                <w:sz w:val="22"/>
              </w:rPr>
              <w:t>AR Transformer</w:t>
            </w:r>
          </w:p>
        </w:tc>
      </w:tr>
      <w:tr>
        <w:tc>
          <w:tcPr>
            <w:tcW w:type="dxa" w:w="3173"/>
          </w:tcPr>
          <w:p>
            <w:pPr>
              <w:jc w:val="center"/>
            </w:pPr>
            <w:r/>
            <w:r>
              <w:rPr>
                <w:rFonts w:ascii="Times New Roman" w:hAnsi="Times New Roman"/>
                <w:b w:val="0"/>
                <w:i w:val="0"/>
                <w:sz w:val="22"/>
              </w:rPr>
              <w:t>d_model</w:t>
            </w:r>
          </w:p>
        </w:tc>
        <w:tc>
          <w:tcPr>
            <w:tcW w:type="dxa" w:w="3173"/>
          </w:tcPr>
          <w:p>
            <w:pPr>
              <w:jc w:val="center"/>
            </w:pPr>
            <w:r/>
            <w:r>
              <w:rPr>
                <w:rFonts w:ascii="Times New Roman" w:hAnsi="Times New Roman"/>
                <w:b w:val="0"/>
                <w:i w:val="0"/>
                <w:sz w:val="22"/>
              </w:rPr>
              <w:t>256</w:t>
            </w:r>
          </w:p>
        </w:tc>
        <w:tc>
          <w:tcPr>
            <w:tcW w:type="dxa" w:w="3173"/>
          </w:tcPr>
          <w:p>
            <w:pPr>
              <w:jc w:val="center"/>
            </w:pPr>
            <w:r/>
            <w:r>
              <w:rPr>
                <w:rFonts w:ascii="Times New Roman" w:hAnsi="Times New Roman"/>
                <w:b w:val="0"/>
                <w:i w:val="0"/>
                <w:sz w:val="22"/>
              </w:rPr>
              <w:t>384</w:t>
            </w:r>
          </w:p>
        </w:tc>
      </w:tr>
      <w:tr>
        <w:tc>
          <w:tcPr>
            <w:tcW w:type="dxa" w:w="3173"/>
          </w:tcPr>
          <w:p>
            <w:pPr>
              <w:jc w:val="center"/>
            </w:pPr>
            <w:r/>
            <w:r>
              <w:rPr>
                <w:rFonts w:ascii="Times New Roman" w:hAnsi="Times New Roman"/>
                <w:b w:val="0"/>
                <w:i w:val="0"/>
                <w:sz w:val="22"/>
              </w:rPr>
              <w:t>Encoder layers</w:t>
            </w:r>
          </w:p>
        </w:tc>
        <w:tc>
          <w:tcPr>
            <w:tcW w:type="dxa" w:w="3173"/>
          </w:tcPr>
          <w:p>
            <w:pPr>
              <w:jc w:val="center"/>
            </w:pPr>
            <w:r/>
            <w:r>
              <w:rPr>
                <w:rFonts w:ascii="Times New Roman" w:hAnsi="Times New Roman"/>
                <w:b w:val="0"/>
                <w:i w:val="0"/>
                <w:sz w:val="22"/>
              </w:rPr>
              <w:t>—</w:t>
            </w:r>
          </w:p>
        </w:tc>
        <w:tc>
          <w:tcPr>
            <w:tcW w:type="dxa" w:w="3173"/>
          </w:tcPr>
          <w:p>
            <w:pPr>
              <w:jc w:val="center"/>
            </w:pPr>
            <w:r/>
            <w:r>
              <w:rPr>
                <w:rFonts w:ascii="Times New Roman" w:hAnsi="Times New Roman"/>
                <w:b w:val="0"/>
                <w:i w:val="0"/>
                <w:sz w:val="22"/>
              </w:rPr>
              <w:t>3 (Transformer)</w:t>
            </w:r>
          </w:p>
        </w:tc>
      </w:tr>
      <w:tr>
        <w:tc>
          <w:tcPr>
            <w:tcW w:type="dxa" w:w="3173"/>
          </w:tcPr>
          <w:p>
            <w:pPr>
              <w:jc w:val="center"/>
            </w:pPr>
            <w:r/>
            <w:r>
              <w:rPr>
                <w:rFonts w:ascii="Times New Roman" w:hAnsi="Times New Roman"/>
                <w:b w:val="0"/>
                <w:i w:val="0"/>
                <w:sz w:val="22"/>
              </w:rPr>
              <w:t>Decoder layers</w:t>
            </w:r>
          </w:p>
        </w:tc>
        <w:tc>
          <w:tcPr>
            <w:tcW w:type="dxa" w:w="3173"/>
          </w:tcPr>
          <w:p>
            <w:pPr>
              <w:jc w:val="center"/>
            </w:pPr>
            <w:r/>
            <w:r>
              <w:rPr>
                <w:rFonts w:ascii="Times New Roman" w:hAnsi="Times New Roman"/>
                <w:b w:val="0"/>
                <w:i w:val="0"/>
                <w:sz w:val="22"/>
              </w:rPr>
              <w:t>2 (BiLSTM)</w:t>
            </w:r>
          </w:p>
        </w:tc>
        <w:tc>
          <w:tcPr>
            <w:tcW w:type="dxa" w:w="3173"/>
          </w:tcPr>
          <w:p>
            <w:pPr>
              <w:jc w:val="center"/>
            </w:pPr>
            <w:r/>
            <w:r>
              <w:rPr>
                <w:rFonts w:ascii="Times New Roman" w:hAnsi="Times New Roman"/>
                <w:b w:val="0"/>
                <w:i w:val="0"/>
                <w:sz w:val="22"/>
              </w:rPr>
              <w:t>6 (Transformer)</w:t>
            </w:r>
          </w:p>
        </w:tc>
      </w:tr>
      <w:tr>
        <w:tc>
          <w:tcPr>
            <w:tcW w:type="dxa" w:w="3173"/>
          </w:tcPr>
          <w:p>
            <w:pPr>
              <w:jc w:val="center"/>
            </w:pPr>
            <w:r/>
            <w:r>
              <w:rPr>
                <w:rFonts w:ascii="Times New Roman" w:hAnsi="Times New Roman"/>
                <w:b w:val="0"/>
                <w:i w:val="0"/>
                <w:sz w:val="22"/>
              </w:rPr>
              <w:t>Attention heads</w:t>
            </w:r>
          </w:p>
        </w:tc>
        <w:tc>
          <w:tcPr>
            <w:tcW w:type="dxa" w:w="3173"/>
          </w:tcPr>
          <w:p>
            <w:pPr>
              <w:jc w:val="center"/>
            </w:pPr>
            <w:r/>
            <w:r>
              <w:rPr>
                <w:rFonts w:ascii="Times New Roman" w:hAnsi="Times New Roman"/>
                <w:b w:val="0"/>
                <w:i w:val="0"/>
                <w:sz w:val="22"/>
              </w:rPr>
              <w:t>—</w:t>
            </w:r>
          </w:p>
        </w:tc>
        <w:tc>
          <w:tcPr>
            <w:tcW w:type="dxa" w:w="3173"/>
          </w:tcPr>
          <w:p>
            <w:pPr>
              <w:jc w:val="center"/>
            </w:pPr>
            <w:r/>
            <w:r>
              <w:rPr>
                <w:rFonts w:ascii="Times New Roman" w:hAnsi="Times New Roman"/>
                <w:b w:val="0"/>
                <w:i w:val="0"/>
                <w:sz w:val="22"/>
              </w:rPr>
              <w:t>8</w:t>
            </w:r>
          </w:p>
        </w:tc>
      </w:tr>
      <w:tr>
        <w:tc>
          <w:tcPr>
            <w:tcW w:type="dxa" w:w="3173"/>
          </w:tcPr>
          <w:p>
            <w:pPr>
              <w:jc w:val="center"/>
            </w:pPr>
            <w:r/>
            <w:r>
              <w:rPr>
                <w:rFonts w:ascii="Times New Roman" w:hAnsi="Times New Roman"/>
                <w:b w:val="0"/>
                <w:i w:val="0"/>
                <w:sz w:val="22"/>
              </w:rPr>
              <w:t>d_ff</w:t>
            </w:r>
          </w:p>
        </w:tc>
        <w:tc>
          <w:tcPr>
            <w:tcW w:type="dxa" w:w="3173"/>
          </w:tcPr>
          <w:p>
            <w:pPr>
              <w:jc w:val="center"/>
            </w:pPr>
            <w:r/>
            <w:r>
              <w:rPr>
                <w:rFonts w:ascii="Times New Roman" w:hAnsi="Times New Roman"/>
                <w:b w:val="0"/>
                <w:i w:val="0"/>
                <w:sz w:val="22"/>
              </w:rPr>
              <w:t>—</w:t>
            </w:r>
          </w:p>
        </w:tc>
        <w:tc>
          <w:tcPr>
            <w:tcW w:type="dxa" w:w="3173"/>
          </w:tcPr>
          <w:p>
            <w:pPr>
              <w:jc w:val="center"/>
            </w:pPr>
            <w:r/>
            <w:r>
              <w:rPr>
                <w:rFonts w:ascii="Times New Roman" w:hAnsi="Times New Roman"/>
                <w:b w:val="0"/>
                <w:i w:val="0"/>
                <w:sz w:val="22"/>
              </w:rPr>
              <w:t>1,536</w:t>
            </w:r>
          </w:p>
        </w:tc>
      </w:tr>
      <w:tr>
        <w:tc>
          <w:tcPr>
            <w:tcW w:type="dxa" w:w="3173"/>
          </w:tcPr>
          <w:p>
            <w:pPr>
              <w:jc w:val="center"/>
            </w:pPr>
            <w:r/>
            <w:r>
              <w:rPr>
                <w:rFonts w:ascii="Times New Roman" w:hAnsi="Times New Roman"/>
                <w:b w:val="0"/>
                <w:i w:val="0"/>
                <w:sz w:val="22"/>
              </w:rPr>
              <w:t>Batch size</w:t>
            </w:r>
          </w:p>
        </w:tc>
        <w:tc>
          <w:tcPr>
            <w:tcW w:type="dxa" w:w="3173"/>
          </w:tcPr>
          <w:p>
            <w:pPr>
              <w:jc w:val="center"/>
            </w:pPr>
            <w:r/>
            <w:r>
              <w:rPr>
                <w:rFonts w:ascii="Times New Roman" w:hAnsi="Times New Roman"/>
                <w:b w:val="0"/>
                <w:i w:val="0"/>
                <w:sz w:val="22"/>
              </w:rPr>
              <w:t>64</w:t>
            </w:r>
          </w:p>
        </w:tc>
        <w:tc>
          <w:tcPr>
            <w:tcW w:type="dxa" w:w="3173"/>
          </w:tcPr>
          <w:p>
            <w:pPr>
              <w:jc w:val="center"/>
            </w:pPr>
            <w:r/>
            <w:r>
              <w:rPr>
                <w:rFonts w:ascii="Times New Roman" w:hAnsi="Times New Roman"/>
                <w:b w:val="0"/>
                <w:i w:val="0"/>
                <w:sz w:val="22"/>
              </w:rPr>
              <w:t>64</w:t>
            </w:r>
          </w:p>
        </w:tc>
      </w:tr>
      <w:tr>
        <w:tc>
          <w:tcPr>
            <w:tcW w:type="dxa" w:w="3173"/>
          </w:tcPr>
          <w:p>
            <w:pPr>
              <w:jc w:val="center"/>
            </w:pPr>
            <w:r/>
            <w:r>
              <w:rPr>
                <w:rFonts w:ascii="Times New Roman" w:hAnsi="Times New Roman"/>
                <w:b w:val="0"/>
                <w:i w:val="0"/>
                <w:sz w:val="22"/>
              </w:rPr>
              <w:t>Learning rate</w:t>
            </w:r>
          </w:p>
        </w:tc>
        <w:tc>
          <w:tcPr>
            <w:tcW w:type="dxa" w:w="3173"/>
          </w:tcPr>
          <w:p>
            <w:pPr>
              <w:jc w:val="center"/>
            </w:pPr>
            <w:r/>
            <w:r>
              <w:rPr>
                <w:rFonts w:ascii="Times New Roman" w:hAnsi="Times New Roman"/>
                <w:b w:val="0"/>
                <w:i w:val="0"/>
                <w:sz w:val="22"/>
              </w:rPr>
              <w:t>3e-4</w:t>
            </w:r>
          </w:p>
        </w:tc>
        <w:tc>
          <w:tcPr>
            <w:tcW w:type="dxa" w:w="3173"/>
          </w:tcPr>
          <w:p>
            <w:pPr>
              <w:jc w:val="center"/>
            </w:pPr>
            <w:r/>
            <w:r>
              <w:rPr>
                <w:rFonts w:ascii="Times New Roman" w:hAnsi="Times New Roman"/>
                <w:b w:val="0"/>
                <w:i w:val="0"/>
                <w:sz w:val="22"/>
              </w:rPr>
              <w:t>3e-4</w:t>
            </w:r>
          </w:p>
        </w:tc>
      </w:tr>
      <w:tr>
        <w:tc>
          <w:tcPr>
            <w:tcW w:type="dxa" w:w="3173"/>
          </w:tcPr>
          <w:p>
            <w:pPr>
              <w:jc w:val="center"/>
            </w:pPr>
            <w:r/>
            <w:r>
              <w:rPr>
                <w:rFonts w:ascii="Times New Roman" w:hAnsi="Times New Roman"/>
                <w:b w:val="0"/>
                <w:i w:val="0"/>
                <w:sz w:val="22"/>
              </w:rPr>
              <w:t>LR schedule</w:t>
            </w:r>
          </w:p>
        </w:tc>
        <w:tc>
          <w:tcPr>
            <w:tcW w:type="dxa" w:w="3173"/>
          </w:tcPr>
          <w:p>
            <w:pPr>
              <w:jc w:val="center"/>
            </w:pPr>
            <w:r/>
            <w:r>
              <w:rPr>
                <w:rFonts w:ascii="Times New Roman" w:hAnsi="Times New Roman"/>
                <w:b w:val="0"/>
                <w:i w:val="0"/>
                <w:sz w:val="22"/>
              </w:rPr>
              <w:t>OneCycleLR</w:t>
            </w:r>
          </w:p>
        </w:tc>
        <w:tc>
          <w:tcPr>
            <w:tcW w:type="dxa" w:w="3173"/>
          </w:tcPr>
          <w:p>
            <w:pPr>
              <w:jc w:val="center"/>
            </w:pPr>
            <w:r/>
            <w:r>
              <w:rPr>
                <w:rFonts w:ascii="Times New Roman" w:hAnsi="Times New Roman"/>
                <w:b w:val="0"/>
                <w:i w:val="0"/>
                <w:sz w:val="22"/>
              </w:rPr>
              <w:t>Warmup + cosine</w:t>
            </w:r>
          </w:p>
        </w:tc>
      </w:tr>
      <w:tr>
        <w:tc>
          <w:tcPr>
            <w:tcW w:type="dxa" w:w="3173"/>
          </w:tcPr>
          <w:p>
            <w:pPr>
              <w:jc w:val="center"/>
            </w:pPr>
            <w:r/>
            <w:r>
              <w:rPr>
                <w:rFonts w:ascii="Times New Roman" w:hAnsi="Times New Roman"/>
                <w:b w:val="0"/>
                <w:i w:val="0"/>
                <w:sz w:val="22"/>
              </w:rPr>
              <w:t>Warmup steps</w:t>
            </w:r>
          </w:p>
        </w:tc>
        <w:tc>
          <w:tcPr>
            <w:tcW w:type="dxa" w:w="3173"/>
          </w:tcPr>
          <w:p>
            <w:pPr>
              <w:jc w:val="center"/>
            </w:pPr>
            <w:r/>
            <w:r>
              <w:rPr>
                <w:rFonts w:ascii="Times New Roman" w:hAnsi="Times New Roman"/>
                <w:b w:val="0"/>
                <w:i w:val="0"/>
                <w:sz w:val="22"/>
              </w:rPr>
              <w:t>implicit</w:t>
            </w:r>
          </w:p>
        </w:tc>
        <w:tc>
          <w:tcPr>
            <w:tcW w:type="dxa" w:w="3173"/>
          </w:tcPr>
          <w:p>
            <w:pPr>
              <w:jc w:val="center"/>
            </w:pPr>
            <w:r/>
            <w:r>
              <w:rPr>
                <w:rFonts w:ascii="Times New Roman" w:hAnsi="Times New Roman"/>
                <w:b w:val="0"/>
                <w:i w:val="0"/>
                <w:sz w:val="22"/>
              </w:rPr>
              <w:t>4,000</w:t>
            </w:r>
          </w:p>
        </w:tc>
      </w:tr>
      <w:tr>
        <w:tc>
          <w:tcPr>
            <w:tcW w:type="dxa" w:w="3173"/>
          </w:tcPr>
          <w:p>
            <w:pPr>
              <w:jc w:val="center"/>
            </w:pPr>
            <w:r/>
            <w:r>
              <w:rPr>
                <w:rFonts w:ascii="Times New Roman" w:hAnsi="Times New Roman"/>
                <w:b w:val="0"/>
                <w:i w:val="0"/>
                <w:sz w:val="22"/>
              </w:rPr>
              <w:t>Optimiser</w:t>
            </w:r>
          </w:p>
        </w:tc>
        <w:tc>
          <w:tcPr>
            <w:tcW w:type="dxa" w:w="3173"/>
          </w:tcPr>
          <w:p>
            <w:pPr>
              <w:jc w:val="center"/>
            </w:pPr>
            <w:r/>
            <w:r>
              <w:rPr>
                <w:rFonts w:ascii="Times New Roman" w:hAnsi="Times New Roman"/>
                <w:b w:val="0"/>
                <w:i w:val="0"/>
                <w:sz w:val="22"/>
              </w:rPr>
              <w:t>AdamW</w:t>
            </w:r>
          </w:p>
        </w:tc>
        <w:tc>
          <w:tcPr>
            <w:tcW w:type="dxa" w:w="3173"/>
          </w:tcPr>
          <w:p>
            <w:pPr>
              <w:jc w:val="center"/>
            </w:pPr>
            <w:r/>
            <w:r>
              <w:rPr>
                <w:rFonts w:ascii="Times New Roman" w:hAnsi="Times New Roman"/>
                <w:b w:val="0"/>
                <w:i w:val="0"/>
                <w:sz w:val="22"/>
              </w:rPr>
              <w:t>AdamW</w:t>
            </w:r>
          </w:p>
        </w:tc>
      </w:tr>
      <w:tr>
        <w:tc>
          <w:tcPr>
            <w:tcW w:type="dxa" w:w="3173"/>
          </w:tcPr>
          <w:p>
            <w:pPr>
              <w:jc w:val="center"/>
            </w:pPr>
            <w:r/>
            <w:r>
              <w:rPr>
                <w:rFonts w:ascii="Times New Roman" w:hAnsi="Times New Roman"/>
                <w:b w:val="0"/>
                <w:i w:val="0"/>
                <w:sz w:val="22"/>
              </w:rPr>
              <w:t>Weight decay</w:t>
            </w:r>
          </w:p>
        </w:tc>
        <w:tc>
          <w:tcPr>
            <w:tcW w:type="dxa" w:w="3173"/>
          </w:tcPr>
          <w:p>
            <w:pPr>
              <w:jc w:val="center"/>
            </w:pPr>
            <w:r/>
            <w:r>
              <w:rPr>
                <w:rFonts w:ascii="Times New Roman" w:hAnsi="Times New Roman"/>
                <w:b w:val="0"/>
                <w:i w:val="0"/>
                <w:sz w:val="22"/>
              </w:rPr>
              <w:t>1e-4</w:t>
            </w:r>
          </w:p>
        </w:tc>
        <w:tc>
          <w:tcPr>
            <w:tcW w:type="dxa" w:w="3173"/>
          </w:tcPr>
          <w:p>
            <w:pPr>
              <w:jc w:val="center"/>
            </w:pPr>
            <w:r/>
            <w:r>
              <w:rPr>
                <w:rFonts w:ascii="Times New Roman" w:hAnsi="Times New Roman"/>
                <w:b w:val="0"/>
                <w:i w:val="0"/>
                <w:sz w:val="22"/>
              </w:rPr>
              <w:t>1e-4</w:t>
            </w:r>
          </w:p>
        </w:tc>
      </w:tr>
      <w:tr>
        <w:tc>
          <w:tcPr>
            <w:tcW w:type="dxa" w:w="3173"/>
          </w:tcPr>
          <w:p>
            <w:pPr>
              <w:jc w:val="center"/>
            </w:pPr>
            <w:r/>
            <w:r>
              <w:rPr>
                <w:rFonts w:ascii="Times New Roman" w:hAnsi="Times New Roman"/>
                <w:b w:val="0"/>
                <w:i w:val="0"/>
                <w:sz w:val="22"/>
              </w:rPr>
              <w:t>Dropout</w:t>
            </w:r>
          </w:p>
        </w:tc>
        <w:tc>
          <w:tcPr>
            <w:tcW w:type="dxa" w:w="3173"/>
          </w:tcPr>
          <w:p>
            <w:pPr>
              <w:jc w:val="center"/>
            </w:pPr>
            <w:r/>
            <w:r>
              <w:rPr>
                <w:rFonts w:ascii="Times New Roman" w:hAnsi="Times New Roman"/>
                <w:b w:val="0"/>
                <w:i w:val="0"/>
                <w:sz w:val="22"/>
              </w:rPr>
              <w:t>0.1</w:t>
            </w:r>
          </w:p>
        </w:tc>
        <w:tc>
          <w:tcPr>
            <w:tcW w:type="dxa" w:w="3173"/>
          </w:tcPr>
          <w:p>
            <w:pPr>
              <w:jc w:val="center"/>
            </w:pPr>
            <w:r/>
            <w:r>
              <w:rPr>
                <w:rFonts w:ascii="Times New Roman" w:hAnsi="Times New Roman"/>
                <w:b w:val="0"/>
                <w:i w:val="0"/>
                <w:sz w:val="22"/>
              </w:rPr>
              <w:t>0.15</w:t>
            </w:r>
          </w:p>
        </w:tc>
      </w:tr>
      <w:tr>
        <w:tc>
          <w:tcPr>
            <w:tcW w:type="dxa" w:w="3173"/>
          </w:tcPr>
          <w:p>
            <w:pPr>
              <w:jc w:val="center"/>
            </w:pPr>
            <w:r/>
            <w:r>
              <w:rPr>
                <w:rFonts w:ascii="Times New Roman" w:hAnsi="Times New Roman"/>
                <w:b w:val="0"/>
                <w:i w:val="0"/>
                <w:sz w:val="22"/>
              </w:rPr>
              <w:t>Label smoothing</w:t>
            </w:r>
          </w:p>
        </w:tc>
        <w:tc>
          <w:tcPr>
            <w:tcW w:type="dxa" w:w="3173"/>
          </w:tcPr>
          <w:p>
            <w:pPr>
              <w:jc w:val="center"/>
            </w:pPr>
            <w:r/>
            <w:r>
              <w:rPr>
                <w:rFonts w:ascii="Times New Roman" w:hAnsi="Times New Roman"/>
                <w:b w:val="0"/>
                <w:i w:val="0"/>
                <w:sz w:val="22"/>
              </w:rPr>
              <w:t>—</w:t>
            </w:r>
          </w:p>
        </w:tc>
        <w:tc>
          <w:tcPr>
            <w:tcW w:type="dxa" w:w="3173"/>
          </w:tcPr>
          <w:p>
            <w:pPr>
              <w:jc w:val="center"/>
            </w:pPr>
            <w:r/>
            <w:r>
              <w:rPr>
                <w:rFonts w:ascii="Times New Roman" w:hAnsi="Times New Roman"/>
                <w:b w:val="0"/>
                <w:i w:val="0"/>
                <w:sz w:val="22"/>
              </w:rPr>
              <w:t>0.05</w:t>
            </w:r>
          </w:p>
        </w:tc>
      </w:tr>
      <w:tr>
        <w:tc>
          <w:tcPr>
            <w:tcW w:type="dxa" w:w="3173"/>
          </w:tcPr>
          <w:p>
            <w:pPr>
              <w:jc w:val="center"/>
            </w:pPr>
            <w:r/>
            <w:r>
              <w:rPr>
                <w:rFonts w:ascii="Times New Roman" w:hAnsi="Times New Roman"/>
                <w:b w:val="0"/>
                <w:i w:val="0"/>
                <w:sz w:val="22"/>
              </w:rPr>
              <w:t>CTC weight (λ)</w:t>
            </w:r>
          </w:p>
        </w:tc>
        <w:tc>
          <w:tcPr>
            <w:tcW w:type="dxa" w:w="3173"/>
          </w:tcPr>
          <w:p>
            <w:pPr>
              <w:jc w:val="center"/>
            </w:pPr>
            <w:r/>
            <w:r>
              <w:rPr>
                <w:rFonts w:ascii="Times New Roman" w:hAnsi="Times New Roman"/>
                <w:b w:val="0"/>
                <w:i w:val="0"/>
                <w:sz w:val="22"/>
              </w:rPr>
              <w:t>—</w:t>
            </w:r>
          </w:p>
        </w:tc>
        <w:tc>
          <w:tcPr>
            <w:tcW w:type="dxa" w:w="3173"/>
          </w:tcPr>
          <w:p>
            <w:pPr>
              <w:jc w:val="center"/>
            </w:pPr>
            <w:r/>
            <w:r>
              <w:rPr>
                <w:rFonts w:ascii="Times New Roman" w:hAnsi="Times New Roman"/>
                <w:b w:val="0"/>
                <w:i w:val="0"/>
                <w:sz w:val="22"/>
              </w:rPr>
              <w:t>0.3</w:t>
            </w:r>
          </w:p>
        </w:tc>
      </w:tr>
      <w:tr>
        <w:tc>
          <w:tcPr>
            <w:tcW w:type="dxa" w:w="3173"/>
          </w:tcPr>
          <w:p>
            <w:pPr>
              <w:jc w:val="center"/>
            </w:pPr>
            <w:r/>
            <w:r>
              <w:rPr>
                <w:rFonts w:ascii="Times New Roman" w:hAnsi="Times New Roman"/>
                <w:b w:val="0"/>
                <w:i w:val="0"/>
                <w:sz w:val="22"/>
              </w:rPr>
              <w:t>Gradient clipping</w:t>
            </w:r>
          </w:p>
        </w:tc>
        <w:tc>
          <w:tcPr>
            <w:tcW w:type="dxa" w:w="3173"/>
          </w:tcPr>
          <w:p>
            <w:pPr>
              <w:jc w:val="center"/>
            </w:pPr>
            <w:r/>
            <w:r>
              <w:rPr>
                <w:rFonts w:ascii="Times New Roman" w:hAnsi="Times New Roman"/>
                <w:b w:val="0"/>
                <w:i w:val="0"/>
                <w:sz w:val="22"/>
              </w:rPr>
              <w:t>5.0</w:t>
            </w:r>
          </w:p>
        </w:tc>
        <w:tc>
          <w:tcPr>
            <w:tcW w:type="dxa" w:w="3173"/>
          </w:tcPr>
          <w:p>
            <w:pPr>
              <w:jc w:val="center"/>
            </w:pPr>
            <w:r/>
            <w:r>
              <w:rPr>
                <w:rFonts w:ascii="Times New Roman" w:hAnsi="Times New Roman"/>
                <w:b w:val="0"/>
                <w:i w:val="0"/>
                <w:sz w:val="22"/>
              </w:rPr>
              <w:t>5.0</w:t>
            </w:r>
          </w:p>
        </w:tc>
      </w:tr>
      <w:tr>
        <w:tc>
          <w:tcPr>
            <w:tcW w:type="dxa" w:w="3173"/>
          </w:tcPr>
          <w:p>
            <w:pPr>
              <w:jc w:val="center"/>
            </w:pPr>
            <w:r/>
            <w:r>
              <w:rPr>
                <w:rFonts w:ascii="Times New Roman" w:hAnsi="Times New Roman"/>
                <w:b w:val="0"/>
                <w:i w:val="0"/>
                <w:sz w:val="22"/>
              </w:rPr>
              <w:t>Epochs</w:t>
            </w:r>
          </w:p>
        </w:tc>
        <w:tc>
          <w:tcPr>
            <w:tcW w:type="dxa" w:w="3173"/>
          </w:tcPr>
          <w:p>
            <w:pPr>
              <w:jc w:val="center"/>
            </w:pPr>
            <w:r/>
            <w:r>
              <w:rPr>
                <w:rFonts w:ascii="Times New Roman" w:hAnsi="Times New Roman"/>
                <w:b w:val="0"/>
                <w:i w:val="0"/>
                <w:sz w:val="22"/>
              </w:rPr>
              <w:t>50</w:t>
            </w:r>
          </w:p>
        </w:tc>
        <w:tc>
          <w:tcPr>
            <w:tcW w:type="dxa" w:w="3173"/>
          </w:tcPr>
          <w:p>
            <w:pPr>
              <w:jc w:val="center"/>
            </w:pPr>
            <w:r/>
            <w:r>
              <w:rPr>
                <w:rFonts w:ascii="Times New Roman" w:hAnsi="Times New Roman"/>
                <w:b w:val="0"/>
                <w:i w:val="0"/>
                <w:sz w:val="22"/>
              </w:rPr>
              <w:t>80</w:t>
            </w:r>
          </w:p>
        </w:tc>
      </w:tr>
      <w:tr>
        <w:tc>
          <w:tcPr>
            <w:tcW w:type="dxa" w:w="3173"/>
          </w:tcPr>
          <w:p>
            <w:pPr>
              <w:jc w:val="center"/>
            </w:pPr>
            <w:r/>
            <w:r>
              <w:rPr>
                <w:rFonts w:ascii="Times New Roman" w:hAnsi="Times New Roman"/>
                <w:b w:val="0"/>
                <w:i w:val="0"/>
                <w:sz w:val="22"/>
              </w:rPr>
              <w:t>Mixed precision</w:t>
            </w:r>
          </w:p>
        </w:tc>
        <w:tc>
          <w:tcPr>
            <w:tcW w:type="dxa" w:w="3173"/>
          </w:tcPr>
          <w:p>
            <w:pPr>
              <w:jc w:val="center"/>
            </w:pPr>
            <w:r/>
            <w:r>
              <w:rPr>
                <w:rFonts w:ascii="Times New Roman" w:hAnsi="Times New Roman"/>
                <w:b w:val="0"/>
                <w:i w:val="0"/>
                <w:sz w:val="22"/>
              </w:rPr>
              <w:t>FP16</w:t>
            </w:r>
          </w:p>
        </w:tc>
        <w:tc>
          <w:tcPr>
            <w:tcW w:type="dxa" w:w="3173"/>
          </w:tcPr>
          <w:p>
            <w:pPr>
              <w:jc w:val="center"/>
            </w:pPr>
            <w:r/>
            <w:r>
              <w:rPr>
                <w:rFonts w:ascii="Times New Roman" w:hAnsi="Times New Roman"/>
                <w:b w:val="0"/>
                <w:i w:val="0"/>
                <w:sz w:val="22"/>
              </w:rPr>
              <w:t>FP16</w:t>
            </w:r>
          </w:p>
        </w:tc>
      </w:tr>
    </w:tbl>
    <w:p>
      <w:pPr>
        <w:spacing w:after="120" w:line="360" w:lineRule="auto"/>
        <w:jc w:val="center"/>
      </w:pPr>
      <w:r>
        <w:rPr>
          <w:rFonts w:ascii="Times New Roman" w:hAnsi="Times New Roman"/>
          <w:b w:val="0"/>
          <w:i/>
          <w:sz w:val="22"/>
        </w:rPr>
        <w:t>Table 3.3: Training Hyperparameters</w:t>
      </w:r>
    </w:p>
    <w:p>
      <w:r>
        <w:br w:type="page"/>
      </w:r>
    </w:p>
    <w:p>
      <w:pPr>
        <w:spacing w:after="40" w:line="360" w:lineRule="auto"/>
        <w:jc w:val="center"/>
      </w:pPr>
      <w:r>
        <w:rPr>
          <w:rFonts w:ascii="Times New Roman" w:hAnsi="Times New Roman"/>
          <w:b/>
          <w:i w:val="0"/>
          <w:sz w:val="32"/>
        </w:rPr>
        <w:t>CHAPTER-4</w:t>
      </w:r>
    </w:p>
    <w:p>
      <w:pPr>
        <w:spacing w:after="240" w:line="360" w:lineRule="auto"/>
        <w:jc w:val="center"/>
      </w:pPr>
      <w:r>
        <w:rPr>
          <w:rFonts w:ascii="Times New Roman" w:hAnsi="Times New Roman"/>
          <w:b/>
          <w:i w:val="0"/>
          <w:sz w:val="32"/>
        </w:rPr>
        <w:t>IMPLEMENTATION AND RESULTS</w:t>
      </w:r>
    </w:p>
    <w:p>
      <w:pPr>
        <w:spacing w:after="120" w:line="360" w:lineRule="auto"/>
        <w:jc w:val="left"/>
      </w:pPr>
      <w:r>
        <w:rPr>
          <w:rFonts w:ascii="Times New Roman" w:hAnsi="Times New Roman"/>
          <w:b/>
          <w:i w:val="0"/>
          <w:sz w:val="28"/>
        </w:rPr>
        <w:t>4.1 Main Results</w:t>
      </w:r>
    </w:p>
    <w:p>
      <w:pPr>
        <w:spacing w:after="120" w:line="360" w:lineRule="auto"/>
        <w:jc w:val="both"/>
      </w:pPr>
      <w:r>
        <w:rPr>
          <w:rFonts w:ascii="Times New Roman" w:hAnsi="Times New Roman"/>
          <w:b w:val="0"/>
          <w:i w:val="0"/>
          <w:sz w:val="24"/>
        </w:rPr>
        <w:t>Table 4.1 lists CER, WER, and inference speed for every model variant we trained, all evaluated on the same 17,910 held-out test images.</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tcPr>
          <w:p>
            <w:pPr>
              <w:jc w:val="center"/>
            </w:pPr>
            <w:r/>
            <w:r>
              <w:rPr>
                <w:rFonts w:ascii="Times New Roman" w:hAnsi="Times New Roman"/>
                <w:b/>
                <w:i w:val="0"/>
                <w:sz w:val="22"/>
              </w:rPr>
              <w:t>#</w:t>
            </w:r>
          </w:p>
        </w:tc>
        <w:tc>
          <w:tcPr>
            <w:tcW w:type="dxa" w:w="1586"/>
          </w:tcPr>
          <w:p>
            <w:pPr>
              <w:jc w:val="center"/>
            </w:pPr>
            <w:r/>
            <w:r>
              <w:rPr>
                <w:rFonts w:ascii="Times New Roman" w:hAnsi="Times New Roman"/>
                <w:b/>
                <w:i w:val="0"/>
                <w:sz w:val="22"/>
              </w:rPr>
              <w:t>Model</w:t>
            </w:r>
          </w:p>
        </w:tc>
        <w:tc>
          <w:tcPr>
            <w:tcW w:type="dxa" w:w="1586"/>
          </w:tcPr>
          <w:p>
            <w:pPr>
              <w:jc w:val="center"/>
            </w:pPr>
            <w:r/>
            <w:r>
              <w:rPr>
                <w:rFonts w:ascii="Times New Roman" w:hAnsi="Times New Roman"/>
                <w:b/>
                <w:i w:val="0"/>
                <w:sz w:val="22"/>
              </w:rPr>
              <w:t>CER (%)</w:t>
            </w:r>
          </w:p>
        </w:tc>
        <w:tc>
          <w:tcPr>
            <w:tcW w:type="dxa" w:w="1586"/>
          </w:tcPr>
          <w:p>
            <w:pPr>
              <w:jc w:val="center"/>
            </w:pPr>
            <w:r/>
            <w:r>
              <w:rPr>
                <w:rFonts w:ascii="Times New Roman" w:hAnsi="Times New Roman"/>
                <w:b/>
                <w:i w:val="0"/>
                <w:sz w:val="22"/>
              </w:rPr>
              <w:t>WER (%)</w:t>
            </w:r>
          </w:p>
        </w:tc>
        <w:tc>
          <w:tcPr>
            <w:tcW w:type="dxa" w:w="1586"/>
          </w:tcPr>
          <w:p>
            <w:pPr>
              <w:jc w:val="center"/>
            </w:pPr>
            <w:r/>
            <w:r>
              <w:rPr>
                <w:rFonts w:ascii="Times New Roman" w:hAnsi="Times New Roman"/>
                <w:b/>
                <w:i w:val="0"/>
                <w:sz w:val="22"/>
              </w:rPr>
              <w:t>95% CI</w:t>
            </w:r>
          </w:p>
        </w:tc>
        <w:tc>
          <w:tcPr>
            <w:tcW w:type="dxa" w:w="1586"/>
          </w:tcPr>
          <w:p>
            <w:pPr>
              <w:jc w:val="center"/>
            </w:pPr>
            <w:r/>
            <w:r>
              <w:rPr>
                <w:rFonts w:ascii="Times New Roman" w:hAnsi="Times New Roman"/>
                <w:b/>
                <w:i w:val="0"/>
                <w:sz w:val="22"/>
              </w:rPr>
              <w:t>Speed (ms)</w:t>
            </w:r>
          </w:p>
        </w:tc>
      </w:tr>
      <w:tr>
        <w:tc>
          <w:tcPr>
            <w:tcW w:type="dxa" w:w="1586"/>
          </w:tcPr>
          <w:p>
            <w:pPr>
              <w:jc w:val="center"/>
            </w:pPr>
            <w:r/>
            <w:r>
              <w:rPr>
                <w:rFonts w:ascii="Times New Roman" w:hAnsi="Times New Roman"/>
                <w:b w:val="0"/>
                <w:i w:val="0"/>
                <w:sz w:val="22"/>
              </w:rPr>
              <w:t>1</w:t>
            </w:r>
          </w:p>
        </w:tc>
        <w:tc>
          <w:tcPr>
            <w:tcW w:type="dxa" w:w="1586"/>
          </w:tcPr>
          <w:p>
            <w:pPr>
              <w:jc w:val="center"/>
            </w:pPr>
            <w:r/>
            <w:r>
              <w:rPr>
                <w:rFonts w:ascii="Times New Roman" w:hAnsi="Times New Roman"/>
                <w:b w:val="0"/>
                <w:i w:val="0"/>
                <w:sz w:val="22"/>
              </w:rPr>
              <w:t>CTC Baseline (BiLSTM)</w:t>
            </w:r>
          </w:p>
        </w:tc>
        <w:tc>
          <w:tcPr>
            <w:tcW w:type="dxa" w:w="1586"/>
          </w:tcPr>
          <w:p>
            <w:pPr>
              <w:jc w:val="center"/>
            </w:pPr>
            <w:r/>
            <w:r>
              <w:rPr>
                <w:rFonts w:ascii="Times New Roman" w:hAnsi="Times New Roman"/>
                <w:b w:val="0"/>
                <w:i w:val="0"/>
                <w:sz w:val="22"/>
              </w:rPr>
              <w:t>3.91</w:t>
            </w:r>
          </w:p>
        </w:tc>
        <w:tc>
          <w:tcPr>
            <w:tcW w:type="dxa" w:w="1586"/>
          </w:tcPr>
          <w:p>
            <w:pPr>
              <w:jc w:val="center"/>
            </w:pPr>
            <w:r/>
            <w:r>
              <w:rPr>
                <w:rFonts w:ascii="Times New Roman" w:hAnsi="Times New Roman"/>
                <w:b w:val="0"/>
                <w:i w:val="0"/>
                <w:sz w:val="22"/>
              </w:rPr>
              <w:t>24.80</w:t>
            </w:r>
          </w:p>
        </w:tc>
        <w:tc>
          <w:tcPr>
            <w:tcW w:type="dxa" w:w="1586"/>
          </w:tcPr>
          <w:p>
            <w:pPr>
              <w:jc w:val="center"/>
            </w:pPr>
            <w:r/>
            <w:r>
              <w:rPr>
                <w:rFonts w:ascii="Times New Roman" w:hAnsi="Times New Roman"/>
                <w:b w:val="0"/>
                <w:i w:val="0"/>
                <w:sz w:val="22"/>
              </w:rPr>
              <w:t>[3.79, 4.04]</w:t>
            </w:r>
          </w:p>
        </w:tc>
        <w:tc>
          <w:tcPr>
            <w:tcW w:type="dxa" w:w="1586"/>
          </w:tcPr>
          <w:p>
            <w:pPr>
              <w:jc w:val="center"/>
            </w:pPr>
            <w:r/>
            <w:r>
              <w:rPr>
                <w:rFonts w:ascii="Times New Roman" w:hAnsi="Times New Roman"/>
                <w:b w:val="0"/>
                <w:i w:val="0"/>
                <w:sz w:val="22"/>
              </w:rPr>
              <w:t>0.3</w:t>
            </w:r>
          </w:p>
        </w:tc>
      </w:tr>
      <w:tr>
        <w:tc>
          <w:tcPr>
            <w:tcW w:type="dxa" w:w="1586"/>
          </w:tcPr>
          <w:p>
            <w:pPr>
              <w:jc w:val="center"/>
            </w:pPr>
            <w:r/>
            <w:r>
              <w:rPr>
                <w:rFonts w:ascii="Times New Roman" w:hAnsi="Times New Roman"/>
                <w:b w:val="0"/>
                <w:i w:val="0"/>
                <w:sz w:val="22"/>
              </w:rPr>
              <w:t>2</w:t>
            </w:r>
          </w:p>
        </w:tc>
        <w:tc>
          <w:tcPr>
            <w:tcW w:type="dxa" w:w="1586"/>
          </w:tcPr>
          <w:p>
            <w:pPr>
              <w:jc w:val="center"/>
            </w:pPr>
            <w:r/>
            <w:r>
              <w:rPr>
                <w:rFonts w:ascii="Times New Roman" w:hAnsi="Times New Roman"/>
                <w:b w:val="0"/>
                <w:i w:val="0"/>
                <w:sz w:val="22"/>
              </w:rPr>
              <w:t>AR (greedy, unconstr.)</w:t>
            </w:r>
          </w:p>
        </w:tc>
        <w:tc>
          <w:tcPr>
            <w:tcW w:type="dxa" w:w="1586"/>
          </w:tcPr>
          <w:p>
            <w:pPr>
              <w:jc w:val="center"/>
            </w:pPr>
            <w:r/>
            <w:r>
              <w:rPr>
                <w:rFonts w:ascii="Times New Roman" w:hAnsi="Times New Roman"/>
                <w:b w:val="0"/>
                <w:i w:val="0"/>
                <w:sz w:val="22"/>
              </w:rPr>
              <w:t>3.67</w:t>
            </w:r>
          </w:p>
        </w:tc>
        <w:tc>
          <w:tcPr>
            <w:tcW w:type="dxa" w:w="1586"/>
          </w:tcPr>
          <w:p>
            <w:pPr>
              <w:jc w:val="center"/>
            </w:pPr>
            <w:r/>
            <w:r>
              <w:rPr>
                <w:rFonts w:ascii="Times New Roman" w:hAnsi="Times New Roman"/>
                <w:b w:val="0"/>
                <w:i w:val="0"/>
                <w:sz w:val="22"/>
              </w:rPr>
              <w:t>23.33</w:t>
            </w:r>
          </w:p>
        </w:tc>
        <w:tc>
          <w:tcPr>
            <w:tcW w:type="dxa" w:w="1586"/>
          </w:tcPr>
          <w:p>
            <w:pPr>
              <w:jc w:val="center"/>
            </w:pPr>
            <w:r/>
            <w:r>
              <w:rPr>
                <w:rFonts w:ascii="Times New Roman" w:hAnsi="Times New Roman"/>
                <w:b w:val="0"/>
                <w:i w:val="0"/>
                <w:sz w:val="22"/>
              </w:rPr>
              <w:t>[3.55, 3.79]</w:t>
            </w:r>
          </w:p>
        </w:tc>
        <w:tc>
          <w:tcPr>
            <w:tcW w:type="dxa" w:w="1586"/>
          </w:tcPr>
          <w:p>
            <w:pPr>
              <w:jc w:val="center"/>
            </w:pPr>
            <w:r/>
            <w:r>
              <w:rPr>
                <w:rFonts w:ascii="Times New Roman" w:hAnsi="Times New Roman"/>
                <w:b w:val="0"/>
                <w:i w:val="0"/>
                <w:sz w:val="22"/>
              </w:rPr>
              <w:t>1.4</w:t>
            </w:r>
          </w:p>
        </w:tc>
      </w:tr>
      <w:tr>
        <w:tc>
          <w:tcPr>
            <w:tcW w:type="dxa" w:w="1586"/>
          </w:tcPr>
          <w:p>
            <w:pPr>
              <w:jc w:val="center"/>
            </w:pPr>
            <w:r/>
            <w:r>
              <w:rPr>
                <w:rFonts w:ascii="Times New Roman" w:hAnsi="Times New Roman"/>
                <w:b w:val="0"/>
                <w:i w:val="0"/>
                <w:sz w:val="22"/>
              </w:rPr>
              <w:t>3</w:t>
            </w:r>
          </w:p>
        </w:tc>
        <w:tc>
          <w:tcPr>
            <w:tcW w:type="dxa" w:w="1586"/>
          </w:tcPr>
          <w:p>
            <w:pPr>
              <w:jc w:val="center"/>
            </w:pPr>
            <w:r/>
            <w:r>
              <w:rPr>
                <w:rFonts w:ascii="Times New Roman" w:hAnsi="Times New Roman"/>
                <w:b w:val="0"/>
                <w:i w:val="0"/>
                <w:sz w:val="22"/>
              </w:rPr>
              <w:t>AR (greedy, constr.)</w:t>
            </w:r>
          </w:p>
        </w:tc>
        <w:tc>
          <w:tcPr>
            <w:tcW w:type="dxa" w:w="1586"/>
          </w:tcPr>
          <w:p>
            <w:pPr>
              <w:jc w:val="center"/>
            </w:pPr>
            <w:r/>
            <w:r>
              <w:rPr>
                <w:rFonts w:ascii="Times New Roman" w:hAnsi="Times New Roman"/>
                <w:b w:val="0"/>
                <w:i w:val="0"/>
                <w:sz w:val="22"/>
              </w:rPr>
              <w:t>3.74</w:t>
            </w:r>
          </w:p>
        </w:tc>
        <w:tc>
          <w:tcPr>
            <w:tcW w:type="dxa" w:w="1586"/>
          </w:tcPr>
          <w:p>
            <w:pPr>
              <w:jc w:val="center"/>
            </w:pPr>
            <w:r/>
            <w:r>
              <w:rPr>
                <w:rFonts w:ascii="Times New Roman" w:hAnsi="Times New Roman"/>
                <w:b w:val="0"/>
                <w:i w:val="0"/>
                <w:sz w:val="22"/>
              </w:rPr>
              <w:t>23.32</w:t>
            </w:r>
          </w:p>
        </w:tc>
        <w:tc>
          <w:tcPr>
            <w:tcW w:type="dxa" w:w="1586"/>
          </w:tcPr>
          <w:p>
            <w:pPr>
              <w:jc w:val="center"/>
            </w:pPr>
            <w:r/>
            <w:r>
              <w:rPr>
                <w:rFonts w:ascii="Times New Roman" w:hAnsi="Times New Roman"/>
                <w:b w:val="0"/>
                <w:i w:val="0"/>
                <w:sz w:val="22"/>
              </w:rPr>
              <w:t>[3.60, 3.88]</w:t>
            </w:r>
          </w:p>
        </w:tc>
        <w:tc>
          <w:tcPr>
            <w:tcW w:type="dxa" w:w="1586"/>
          </w:tcPr>
          <w:p>
            <w:pPr>
              <w:jc w:val="center"/>
            </w:pPr>
            <w:r/>
            <w:r>
              <w:rPr>
                <w:rFonts w:ascii="Times New Roman" w:hAnsi="Times New Roman"/>
                <w:b w:val="0"/>
                <w:i w:val="0"/>
                <w:sz w:val="22"/>
              </w:rPr>
              <w:t>1.8</w:t>
            </w:r>
          </w:p>
        </w:tc>
      </w:tr>
      <w:tr>
        <w:tc>
          <w:tcPr>
            <w:tcW w:type="dxa" w:w="1586"/>
          </w:tcPr>
          <w:p>
            <w:pPr>
              <w:jc w:val="center"/>
            </w:pPr>
            <w:r/>
            <w:r>
              <w:rPr>
                <w:rFonts w:ascii="Times New Roman" w:hAnsi="Times New Roman"/>
                <w:b w:val="0"/>
                <w:i w:val="0"/>
                <w:sz w:val="22"/>
              </w:rPr>
              <w:t>4</w:t>
            </w:r>
          </w:p>
        </w:tc>
        <w:tc>
          <w:tcPr>
            <w:tcW w:type="dxa" w:w="1586"/>
          </w:tcPr>
          <w:p>
            <w:pPr>
              <w:jc w:val="center"/>
            </w:pPr>
            <w:r/>
            <w:r>
              <w:rPr>
                <w:rFonts w:ascii="Times New Roman" w:hAnsi="Times New Roman"/>
                <w:b w:val="0"/>
                <w:i w:val="0"/>
                <w:sz w:val="22"/>
              </w:rPr>
              <w:t>AR (beam-5, unconstr.)</w:t>
            </w:r>
          </w:p>
        </w:tc>
        <w:tc>
          <w:tcPr>
            <w:tcW w:type="dxa" w:w="1586"/>
          </w:tcPr>
          <w:p>
            <w:pPr>
              <w:jc w:val="center"/>
            </w:pPr>
            <w:r/>
            <w:r>
              <w:rPr>
                <w:rFonts w:ascii="Times New Roman" w:hAnsi="Times New Roman"/>
                <w:b w:val="0"/>
                <w:i w:val="0"/>
                <w:sz w:val="22"/>
              </w:rPr>
              <w:t>3.66</w:t>
            </w:r>
          </w:p>
        </w:tc>
        <w:tc>
          <w:tcPr>
            <w:tcW w:type="dxa" w:w="1586"/>
          </w:tcPr>
          <w:p>
            <w:pPr>
              <w:jc w:val="center"/>
            </w:pPr>
            <w:r/>
            <w:r>
              <w:rPr>
                <w:rFonts w:ascii="Times New Roman" w:hAnsi="Times New Roman"/>
                <w:b w:val="0"/>
                <w:i w:val="0"/>
                <w:sz w:val="22"/>
              </w:rPr>
              <w:t>23.34</w:t>
            </w:r>
          </w:p>
        </w:tc>
        <w:tc>
          <w:tcPr>
            <w:tcW w:type="dxa" w:w="1586"/>
          </w:tcPr>
          <w:p>
            <w:pPr>
              <w:jc w:val="center"/>
            </w:pPr>
            <w:r/>
            <w:r>
              <w:rPr>
                <w:rFonts w:ascii="Times New Roman" w:hAnsi="Times New Roman"/>
                <w:b w:val="0"/>
                <w:i w:val="0"/>
                <w:sz w:val="22"/>
              </w:rPr>
              <w:t>[3.54, 3.79]</w:t>
            </w:r>
          </w:p>
        </w:tc>
        <w:tc>
          <w:tcPr>
            <w:tcW w:type="dxa" w:w="1586"/>
          </w:tcPr>
          <w:p>
            <w:pPr>
              <w:jc w:val="center"/>
            </w:pPr>
            <w:r/>
            <w:r>
              <w:rPr>
                <w:rFonts w:ascii="Times New Roman" w:hAnsi="Times New Roman"/>
                <w:b w:val="0"/>
                <w:i w:val="0"/>
                <w:sz w:val="22"/>
              </w:rPr>
              <w:t>77.0</w:t>
            </w:r>
          </w:p>
        </w:tc>
      </w:tr>
      <w:tr>
        <w:tc>
          <w:tcPr>
            <w:tcW w:type="dxa" w:w="1586"/>
          </w:tcPr>
          <w:p>
            <w:pPr>
              <w:jc w:val="center"/>
            </w:pPr>
            <w:r/>
            <w:r>
              <w:rPr>
                <w:rFonts w:ascii="Times New Roman" w:hAnsi="Times New Roman"/>
                <w:b w:val="0"/>
                <w:i w:val="0"/>
                <w:sz w:val="22"/>
              </w:rPr>
              <w:t>5</w:t>
            </w:r>
          </w:p>
        </w:tc>
        <w:tc>
          <w:tcPr>
            <w:tcW w:type="dxa" w:w="1586"/>
          </w:tcPr>
          <w:p>
            <w:pPr>
              <w:jc w:val="center"/>
            </w:pPr>
            <w:r/>
            <w:r>
              <w:rPr>
                <w:rFonts w:ascii="Times New Roman" w:hAnsi="Times New Roman"/>
                <w:b w:val="0"/>
                <w:i w:val="0"/>
                <w:sz w:val="22"/>
              </w:rPr>
              <w:t>AR (beam-5, constr.)</w:t>
            </w:r>
          </w:p>
        </w:tc>
        <w:tc>
          <w:tcPr>
            <w:tcW w:type="dxa" w:w="1586"/>
          </w:tcPr>
          <w:p>
            <w:pPr>
              <w:jc w:val="center"/>
            </w:pPr>
            <w:r/>
            <w:r>
              <w:rPr>
                <w:rFonts w:ascii="Times New Roman" w:hAnsi="Times New Roman"/>
                <w:b w:val="0"/>
                <w:i w:val="0"/>
                <w:sz w:val="22"/>
              </w:rPr>
              <w:t>3.67</w:t>
            </w:r>
          </w:p>
        </w:tc>
        <w:tc>
          <w:tcPr>
            <w:tcW w:type="dxa" w:w="1586"/>
          </w:tcPr>
          <w:p>
            <w:pPr>
              <w:jc w:val="center"/>
            </w:pPr>
            <w:r/>
            <w:r>
              <w:rPr>
                <w:rFonts w:ascii="Times New Roman" w:hAnsi="Times New Roman"/>
                <w:b w:val="0"/>
                <w:i w:val="0"/>
                <w:sz w:val="22"/>
              </w:rPr>
              <w:t>23.28</w:t>
            </w:r>
          </w:p>
        </w:tc>
        <w:tc>
          <w:tcPr>
            <w:tcW w:type="dxa" w:w="1586"/>
          </w:tcPr>
          <w:p>
            <w:pPr>
              <w:jc w:val="center"/>
            </w:pPr>
            <w:r/>
            <w:r>
              <w:rPr>
                <w:rFonts w:ascii="Times New Roman" w:hAnsi="Times New Roman"/>
                <w:b w:val="0"/>
                <w:i w:val="0"/>
                <w:sz w:val="22"/>
              </w:rPr>
              <w:t>[3.55, 3.79]</w:t>
            </w:r>
          </w:p>
        </w:tc>
        <w:tc>
          <w:tcPr>
            <w:tcW w:type="dxa" w:w="1586"/>
          </w:tcPr>
          <w:p>
            <w:pPr>
              <w:jc w:val="center"/>
            </w:pPr>
            <w:r/>
            <w:r>
              <w:rPr>
                <w:rFonts w:ascii="Times New Roman" w:hAnsi="Times New Roman"/>
                <w:b w:val="0"/>
                <w:i w:val="0"/>
                <w:sz w:val="22"/>
              </w:rPr>
              <w:t>82.5</w:t>
            </w:r>
          </w:p>
        </w:tc>
      </w:tr>
    </w:tbl>
    <w:p>
      <w:pPr>
        <w:spacing w:after="240" w:line="360" w:lineRule="auto"/>
        <w:jc w:val="center"/>
      </w:pPr>
      <w:r>
        <w:rPr>
          <w:rFonts w:ascii="Times New Roman" w:hAnsi="Times New Roman"/>
          <w:b w:val="0"/>
          <w:i/>
          <w:sz w:val="22"/>
        </w:rPr>
        <w:t>Table 4.1: Test-Set Results on IIIT-HW-Telugu (N = 17,910)</w:t>
      </w:r>
    </w:p>
    <w:p>
      <w:pPr>
        <w:spacing w:after="120" w:line="360" w:lineRule="auto"/>
        <w:jc w:val="center"/>
      </w:pPr>
      <w:r>
        <w:rPr>
          <w:rFonts w:ascii="Times New Roman" w:hAnsi="Times New Roman"/>
          <w:b w:val="0"/>
          <w:i/>
          <w:sz w:val="24"/>
        </w:rPr>
        <w:t>[Figure 4.1: Training Curves (Loss and CER over 80 epochs)]</w:t>
      </w:r>
    </w:p>
    <w:p>
      <w:pPr>
        <w:spacing w:after="240" w:line="360" w:lineRule="auto"/>
        <w:jc w:val="center"/>
      </w:pPr>
      <w:r>
        <w:rPr>
          <w:rFonts w:ascii="Times New Roman" w:hAnsi="Times New Roman"/>
          <w:b w:val="0"/>
          <w:i/>
          <w:sz w:val="24"/>
        </w:rPr>
        <w:t>[Figure 4.2: Ablation Comparison (CER by Model Configuration)]</w:t>
      </w:r>
    </w:p>
    <w:p>
      <w:pPr>
        <w:spacing w:after="120" w:line="360" w:lineRule="auto"/>
        <w:jc w:val="left"/>
      </w:pPr>
      <w:r>
        <w:rPr>
          <w:rFonts w:ascii="Times New Roman" w:hAnsi="Times New Roman"/>
          <w:b/>
          <w:i w:val="0"/>
          <w:sz w:val="28"/>
        </w:rPr>
        <w:t>4.2 Key Findings</w:t>
      </w:r>
    </w:p>
    <w:p>
      <w:pPr>
        <w:spacing w:after="120" w:line="360" w:lineRule="auto"/>
        <w:jc w:val="both"/>
      </w:pPr>
      <w:r>
        <w:rPr>
          <w:rFonts w:ascii="Times New Roman" w:hAnsi="Times New Roman"/>
          <w:b w:val="0"/>
          <w:i w:val="0"/>
          <w:sz w:val="24"/>
        </w:rPr>
        <w:t>(1) The Transformer outperforms CTC, but convergence required specific architectural choices. The best configuration (beam-5, unconstrained) achieves 3.66% CER against the CTC baseline’s 3.91%, a 6.4% relative reduction. The two bootstrap intervals abut rather than overlap ([3.54, 3.79] vs. [3.79, 4.04]), and the gap is consistent across all four Transformer variants.</w:t>
      </w:r>
    </w:p>
    <w:p>
      <w:pPr>
        <w:spacing w:after="120" w:line="360" w:lineRule="auto"/>
        <w:jc w:val="both"/>
      </w:pPr>
      <w:r>
        <w:rPr>
          <w:rFonts w:ascii="Times New Roman" w:hAnsi="Times New Roman"/>
          <w:b w:val="0"/>
          <w:i w:val="0"/>
          <w:sz w:val="24"/>
        </w:rPr>
        <w:t>(2) Beam search yields negligible gains. Greedy decoding achieves 3.67% CER; beam width 5 reduces this by only 0.01 percentage point. Given the 55× increase in per-image latency, greedy decoding is the preferable operating point.</w:t>
      </w:r>
    </w:p>
    <w:p>
      <w:pPr>
        <w:spacing w:after="120" w:line="360" w:lineRule="auto"/>
        <w:jc w:val="both"/>
      </w:pPr>
      <w:r>
        <w:rPr>
          <w:rFonts w:ascii="Times New Roman" w:hAnsi="Times New Roman"/>
          <w:b w:val="0"/>
          <w:i w:val="0"/>
          <w:sz w:val="24"/>
        </w:rPr>
        <w:t>(3) The grammar mask produces mixed effects. The Telugu transition matrix increases greedy CER from 3.67% to 3.74%, likely because it penalises rare-but-valid character pairs absent from the 80k training words. Constrained beam search, however, achieves the lowest WER across all configurations (23.28%).</w:t>
      </w:r>
    </w:p>
    <w:p>
      <w:pPr>
        <w:spacing w:after="120" w:line="360" w:lineRule="auto"/>
        <w:jc w:val="left"/>
      </w:pPr>
      <w:r>
        <w:rPr>
          <w:rFonts w:ascii="Times New Roman" w:hAnsi="Times New Roman"/>
          <w:b/>
          <w:i w:val="0"/>
          <w:sz w:val="28"/>
        </w:rPr>
        <w:t>4.3 Comparison with Published Results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tcPr>
          <w:p>
            <w:pPr>
              <w:jc w:val="center"/>
            </w:pPr>
            <w:r/>
            <w:r>
              <w:rPr>
                <w:rFonts w:ascii="Times New Roman" w:hAnsi="Times New Roman"/>
                <w:b/>
                <w:i w:val="0"/>
                <w:sz w:val="22"/>
              </w:rPr>
              <w:t>Method</w:t>
            </w:r>
          </w:p>
        </w:tc>
        <w:tc>
          <w:tcPr>
            <w:tcW w:type="dxa" w:w="2379"/>
          </w:tcPr>
          <w:p>
            <w:pPr>
              <w:jc w:val="center"/>
            </w:pPr>
            <w:r/>
            <w:r>
              <w:rPr>
                <w:rFonts w:ascii="Times New Roman" w:hAnsi="Times New Roman"/>
                <w:b/>
                <w:i w:val="0"/>
                <w:sz w:val="22"/>
              </w:rPr>
              <w:t>CER (%)</w:t>
            </w:r>
          </w:p>
        </w:tc>
        <w:tc>
          <w:tcPr>
            <w:tcW w:type="dxa" w:w="2379"/>
          </w:tcPr>
          <w:p>
            <w:pPr>
              <w:jc w:val="center"/>
            </w:pPr>
            <w:r/>
            <w:r>
              <w:rPr>
                <w:rFonts w:ascii="Times New Roman" w:hAnsi="Times New Roman"/>
                <w:b/>
                <w:i w:val="0"/>
                <w:sz w:val="22"/>
              </w:rPr>
              <w:t>WER (%)</w:t>
            </w:r>
          </w:p>
        </w:tc>
        <w:tc>
          <w:tcPr>
            <w:tcW w:type="dxa" w:w="2379"/>
          </w:tcPr>
          <w:p>
            <w:pPr>
              <w:jc w:val="center"/>
            </w:pPr>
            <w:r/>
            <w:r>
              <w:rPr>
                <w:rFonts w:ascii="Times New Roman" w:hAnsi="Times New Roman"/>
                <w:b/>
                <w:i w:val="0"/>
                <w:sz w:val="22"/>
              </w:rPr>
              <w:t>Lexicon</w:t>
            </w:r>
          </w:p>
        </w:tc>
      </w:tr>
      <w:tr>
        <w:tc>
          <w:tcPr>
            <w:tcW w:type="dxa" w:w="2379"/>
          </w:tcPr>
          <w:p>
            <w:pPr>
              <w:jc w:val="center"/>
            </w:pPr>
            <w:r/>
            <w:r>
              <w:rPr>
                <w:rFonts w:ascii="Times New Roman" w:hAnsi="Times New Roman"/>
                <w:b w:val="0"/>
                <w:i w:val="0"/>
                <w:sz w:val="22"/>
              </w:rPr>
              <w:t>Dutta et al. (2018) CNN-BLSTM</w:t>
            </w:r>
          </w:p>
        </w:tc>
        <w:tc>
          <w:tcPr>
            <w:tcW w:type="dxa" w:w="2379"/>
          </w:tcPr>
          <w:p>
            <w:pPr>
              <w:jc w:val="center"/>
            </w:pPr>
            <w:r/>
            <w:r>
              <w:rPr>
                <w:rFonts w:ascii="Times New Roman" w:hAnsi="Times New Roman"/>
                <w:b w:val="0"/>
                <w:i w:val="0"/>
                <w:sz w:val="22"/>
              </w:rPr>
              <w:t>9.15</w:t>
            </w:r>
          </w:p>
        </w:tc>
        <w:tc>
          <w:tcPr>
            <w:tcW w:type="dxa" w:w="2379"/>
          </w:tcPr>
          <w:p>
            <w:pPr>
              <w:jc w:val="center"/>
            </w:pPr>
            <w:r/>
            <w:r>
              <w:rPr>
                <w:rFonts w:ascii="Times New Roman" w:hAnsi="Times New Roman"/>
                <w:b w:val="0"/>
                <w:i w:val="0"/>
                <w:sz w:val="22"/>
              </w:rPr>
              <w:t>37.92</w:t>
            </w:r>
          </w:p>
        </w:tc>
        <w:tc>
          <w:tcPr>
            <w:tcW w:type="dxa" w:w="2379"/>
          </w:tcPr>
          <w:p>
            <w:pPr>
              <w:jc w:val="center"/>
            </w:pPr>
            <w:r/>
            <w:r>
              <w:rPr>
                <w:rFonts w:ascii="Times New Roman" w:hAnsi="Times New Roman"/>
                <w:b w:val="0"/>
                <w:i w:val="0"/>
                <w:sz w:val="22"/>
              </w:rPr>
              <w:t>No</w:t>
            </w:r>
          </w:p>
        </w:tc>
      </w:tr>
      <w:tr>
        <w:tc>
          <w:tcPr>
            <w:tcW w:type="dxa" w:w="2379"/>
          </w:tcPr>
          <w:p>
            <w:pPr>
              <w:jc w:val="center"/>
            </w:pPr>
            <w:r/>
            <w:r>
              <w:rPr>
                <w:rFonts w:ascii="Times New Roman" w:hAnsi="Times New Roman"/>
                <w:b w:val="0"/>
                <w:i w:val="0"/>
                <w:sz w:val="22"/>
              </w:rPr>
              <w:t>Dutta et al. (2018) + IAM pretrain</w:t>
            </w:r>
          </w:p>
        </w:tc>
        <w:tc>
          <w:tcPr>
            <w:tcW w:type="dxa" w:w="2379"/>
          </w:tcPr>
          <w:p>
            <w:pPr>
              <w:jc w:val="center"/>
            </w:pPr>
            <w:r/>
            <w:r>
              <w:rPr>
                <w:rFonts w:ascii="Times New Roman" w:hAnsi="Times New Roman"/>
                <w:b w:val="0"/>
                <w:i w:val="0"/>
                <w:sz w:val="22"/>
              </w:rPr>
              <w:t>4.58</w:t>
            </w:r>
          </w:p>
        </w:tc>
        <w:tc>
          <w:tcPr>
            <w:tcW w:type="dxa" w:w="2379"/>
          </w:tcPr>
          <w:p>
            <w:pPr>
              <w:jc w:val="center"/>
            </w:pPr>
            <w:r/>
            <w:r>
              <w:rPr>
                <w:rFonts w:ascii="Times New Roman" w:hAnsi="Times New Roman"/>
                <w:b w:val="0"/>
                <w:i w:val="0"/>
                <w:sz w:val="22"/>
              </w:rPr>
              <w:t>23.98</w:t>
            </w:r>
          </w:p>
        </w:tc>
        <w:tc>
          <w:tcPr>
            <w:tcW w:type="dxa" w:w="2379"/>
          </w:tcPr>
          <w:p>
            <w:pPr>
              <w:jc w:val="center"/>
            </w:pPr>
            <w:r/>
            <w:r>
              <w:rPr>
                <w:rFonts w:ascii="Times New Roman" w:hAnsi="Times New Roman"/>
                <w:b w:val="0"/>
                <w:i w:val="0"/>
                <w:sz w:val="22"/>
              </w:rPr>
              <w:t>No</w:t>
            </w:r>
          </w:p>
        </w:tc>
      </w:tr>
      <w:tr>
        <w:tc>
          <w:tcPr>
            <w:tcW w:type="dxa" w:w="2379"/>
          </w:tcPr>
          <w:p>
            <w:pPr>
              <w:jc w:val="center"/>
            </w:pPr>
            <w:r/>
            <w:r>
              <w:rPr>
                <w:rFonts w:ascii="Times New Roman" w:hAnsi="Times New Roman"/>
                <w:b w:val="0"/>
                <w:i w:val="0"/>
                <w:sz w:val="22"/>
              </w:rPr>
              <w:t>Gongidi &amp; Jawahar (2021) CRNN</w:t>
            </w:r>
          </w:p>
        </w:tc>
        <w:tc>
          <w:tcPr>
            <w:tcW w:type="dxa" w:w="2379"/>
          </w:tcPr>
          <w:p>
            <w:pPr>
              <w:jc w:val="center"/>
            </w:pPr>
            <w:r/>
            <w:r>
              <w:rPr>
                <w:rFonts w:ascii="Times New Roman" w:hAnsi="Times New Roman"/>
                <w:b w:val="0"/>
                <w:i w:val="0"/>
                <w:sz w:val="22"/>
              </w:rPr>
              <w:t>6.41</w:t>
            </w:r>
          </w:p>
        </w:tc>
        <w:tc>
          <w:tcPr>
            <w:tcW w:type="dxa" w:w="2379"/>
          </w:tcPr>
          <w:p>
            <w:pPr>
              <w:jc w:val="center"/>
            </w:pPr>
            <w:r/>
            <w:r>
              <w:rPr>
                <w:rFonts w:ascii="Times New Roman" w:hAnsi="Times New Roman"/>
                <w:b w:val="0"/>
                <w:i w:val="0"/>
                <w:sz w:val="22"/>
              </w:rPr>
              <w:t>—</w:t>
            </w:r>
          </w:p>
        </w:tc>
        <w:tc>
          <w:tcPr>
            <w:tcW w:type="dxa" w:w="2379"/>
          </w:tcPr>
          <w:p>
            <w:pPr>
              <w:jc w:val="center"/>
            </w:pPr>
            <w:r/>
            <w:r>
              <w:rPr>
                <w:rFonts w:ascii="Times New Roman" w:hAnsi="Times New Roman"/>
                <w:b w:val="0"/>
                <w:i w:val="0"/>
                <w:sz w:val="22"/>
              </w:rPr>
              <w:t>No</w:t>
            </w:r>
          </w:p>
        </w:tc>
      </w:tr>
      <w:tr>
        <w:tc>
          <w:tcPr>
            <w:tcW w:type="dxa" w:w="2379"/>
          </w:tcPr>
          <w:p>
            <w:pPr>
              <w:jc w:val="center"/>
            </w:pPr>
            <w:r/>
            <w:r>
              <w:rPr>
                <w:rFonts w:ascii="Times New Roman" w:hAnsi="Times New Roman"/>
                <w:b w:val="0"/>
                <w:i w:val="0"/>
                <w:sz w:val="22"/>
              </w:rPr>
              <w:t>Gongidi &amp; Jawahar (2021) + Lexicon</w:t>
            </w:r>
          </w:p>
        </w:tc>
        <w:tc>
          <w:tcPr>
            <w:tcW w:type="dxa" w:w="2379"/>
          </w:tcPr>
          <w:p>
            <w:pPr>
              <w:jc w:val="center"/>
            </w:pPr>
            <w:r/>
            <w:r>
              <w:rPr>
                <w:rFonts w:ascii="Times New Roman" w:hAnsi="Times New Roman"/>
                <w:b w:val="0"/>
                <w:i w:val="0"/>
                <w:sz w:val="22"/>
              </w:rPr>
              <w:t>1.52</w:t>
            </w:r>
          </w:p>
        </w:tc>
        <w:tc>
          <w:tcPr>
            <w:tcW w:type="dxa" w:w="2379"/>
          </w:tcPr>
          <w:p>
            <w:pPr>
              <w:jc w:val="center"/>
            </w:pPr>
            <w:r/>
            <w:r>
              <w:rPr>
                <w:rFonts w:ascii="Times New Roman" w:hAnsi="Times New Roman"/>
                <w:b w:val="0"/>
                <w:i w:val="0"/>
                <w:sz w:val="22"/>
              </w:rPr>
              <w:t>2.84</w:t>
            </w:r>
          </w:p>
        </w:tc>
        <w:tc>
          <w:tcPr>
            <w:tcW w:type="dxa" w:w="2379"/>
          </w:tcPr>
          <w:p>
            <w:pPr>
              <w:jc w:val="center"/>
            </w:pPr>
            <w:r/>
            <w:r>
              <w:rPr>
                <w:rFonts w:ascii="Times New Roman" w:hAnsi="Times New Roman"/>
                <w:b w:val="0"/>
                <w:i w:val="0"/>
                <w:sz w:val="22"/>
              </w:rPr>
              <w:t>Yes</w:t>
            </w:r>
          </w:p>
        </w:tc>
      </w:tr>
      <w:tr>
        <w:tc>
          <w:tcPr>
            <w:tcW w:type="dxa" w:w="2379"/>
          </w:tcPr>
          <w:p>
            <w:pPr>
              <w:jc w:val="center"/>
            </w:pPr>
            <w:r/>
            <w:r>
              <w:rPr>
                <w:rFonts w:ascii="Times New Roman" w:hAnsi="Times New Roman"/>
                <w:b w:val="0"/>
                <w:i w:val="0"/>
                <w:sz w:val="22"/>
              </w:rPr>
              <w:t>Ours: CTC Baseline</w:t>
            </w:r>
          </w:p>
        </w:tc>
        <w:tc>
          <w:tcPr>
            <w:tcW w:type="dxa" w:w="2379"/>
          </w:tcPr>
          <w:p>
            <w:pPr>
              <w:jc w:val="center"/>
            </w:pPr>
            <w:r/>
            <w:r>
              <w:rPr>
                <w:rFonts w:ascii="Times New Roman" w:hAnsi="Times New Roman"/>
                <w:b w:val="0"/>
                <w:i w:val="0"/>
                <w:sz w:val="22"/>
              </w:rPr>
              <w:t>3.91</w:t>
            </w:r>
          </w:p>
        </w:tc>
        <w:tc>
          <w:tcPr>
            <w:tcW w:type="dxa" w:w="2379"/>
          </w:tcPr>
          <w:p>
            <w:pPr>
              <w:jc w:val="center"/>
            </w:pPr>
            <w:r/>
            <w:r>
              <w:rPr>
                <w:rFonts w:ascii="Times New Roman" w:hAnsi="Times New Roman"/>
                <w:b w:val="0"/>
                <w:i w:val="0"/>
                <w:sz w:val="22"/>
              </w:rPr>
              <w:t>24.80</w:t>
            </w:r>
          </w:p>
        </w:tc>
        <w:tc>
          <w:tcPr>
            <w:tcW w:type="dxa" w:w="2379"/>
          </w:tcPr>
          <w:p>
            <w:pPr>
              <w:jc w:val="center"/>
            </w:pPr>
            <w:r/>
            <w:r>
              <w:rPr>
                <w:rFonts w:ascii="Times New Roman" w:hAnsi="Times New Roman"/>
                <w:b w:val="0"/>
                <w:i w:val="0"/>
                <w:sz w:val="22"/>
              </w:rPr>
              <w:t>No</w:t>
            </w:r>
          </w:p>
        </w:tc>
      </w:tr>
      <w:tr>
        <w:tc>
          <w:tcPr>
            <w:tcW w:type="dxa" w:w="2379"/>
          </w:tcPr>
          <w:p>
            <w:pPr>
              <w:jc w:val="center"/>
            </w:pPr>
            <w:r/>
            <w:r>
              <w:rPr>
                <w:rFonts w:ascii="Times New Roman" w:hAnsi="Times New Roman"/>
                <w:b w:val="0"/>
                <w:i w:val="0"/>
                <w:sz w:val="22"/>
              </w:rPr>
              <w:t>Ours: AR Transformer</w:t>
            </w:r>
          </w:p>
        </w:tc>
        <w:tc>
          <w:tcPr>
            <w:tcW w:type="dxa" w:w="2379"/>
          </w:tcPr>
          <w:p>
            <w:pPr>
              <w:jc w:val="center"/>
            </w:pPr>
            <w:r/>
            <w:r>
              <w:rPr>
                <w:rFonts w:ascii="Times New Roman" w:hAnsi="Times New Roman"/>
                <w:b w:val="0"/>
                <w:i w:val="0"/>
                <w:sz w:val="22"/>
              </w:rPr>
              <w:t>3.66</w:t>
            </w:r>
          </w:p>
        </w:tc>
        <w:tc>
          <w:tcPr>
            <w:tcW w:type="dxa" w:w="2379"/>
          </w:tcPr>
          <w:p>
            <w:pPr>
              <w:jc w:val="center"/>
            </w:pPr>
            <w:r/>
            <w:r>
              <w:rPr>
                <w:rFonts w:ascii="Times New Roman" w:hAnsi="Times New Roman"/>
                <w:b w:val="0"/>
                <w:i w:val="0"/>
                <w:sz w:val="22"/>
              </w:rPr>
              <w:t>23.28</w:t>
            </w:r>
          </w:p>
        </w:tc>
        <w:tc>
          <w:tcPr>
            <w:tcW w:type="dxa" w:w="2379"/>
          </w:tcPr>
          <w:p>
            <w:pPr>
              <w:jc w:val="center"/>
            </w:pPr>
            <w:r/>
            <w:r>
              <w:rPr>
                <w:rFonts w:ascii="Times New Roman" w:hAnsi="Times New Roman"/>
                <w:b w:val="0"/>
                <w:i w:val="0"/>
                <w:sz w:val="22"/>
              </w:rPr>
              <w:t>No</w:t>
            </w:r>
          </w:p>
        </w:tc>
      </w:tr>
    </w:tbl>
    <w:p>
      <w:pPr>
        <w:spacing w:after="240" w:line="360" w:lineRule="auto"/>
        <w:jc w:val="center"/>
      </w:pPr>
      <w:r>
        <w:rPr>
          <w:rFonts w:ascii="Times New Roman" w:hAnsi="Times New Roman"/>
          <w:b w:val="0"/>
          <w:i/>
          <w:sz w:val="22"/>
        </w:rPr>
        <w:t>Table 4.2: Comparison with Published Telugu HTR Results</w:t>
      </w:r>
    </w:p>
    <w:p>
      <w:pPr>
        <w:spacing w:after="120" w:line="360" w:lineRule="auto"/>
        <w:jc w:val="both"/>
      </w:pPr>
      <w:r>
        <w:rPr>
          <w:rFonts w:ascii="Times New Roman" w:hAnsi="Times New Roman"/>
          <w:b w:val="0"/>
          <w:i w:val="0"/>
          <w:sz w:val="24"/>
        </w:rPr>
        <w:t>Among lexicon-free systems, our AR Transformer achieves the lowest CER on IIIT-HW-Telugu. The 3.66% CER represents a 20% relative reduction from the 4.58% obtained by Dutta et al. with IAM pre-training, and a 43% relative reduction from the CRNN of Gongidi and Jawahar.</w:t>
      </w:r>
    </w:p>
    <w:p>
      <w:pPr>
        <w:spacing w:after="120" w:line="360" w:lineRule="auto"/>
        <w:jc w:val="left"/>
      </w:pPr>
      <w:r>
        <w:rPr>
          <w:rFonts w:ascii="Times New Roman" w:hAnsi="Times New Roman"/>
          <w:b/>
          <w:i w:val="0"/>
          <w:sz w:val="28"/>
        </w:rPr>
        <w:t>4.4 Compound vs Simple Character Analysis</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tcPr>
          <w:p>
            <w:pPr>
              <w:jc w:val="center"/>
            </w:pPr>
            <w:r/>
            <w:r>
              <w:rPr>
                <w:rFonts w:ascii="Times New Roman" w:hAnsi="Times New Roman"/>
                <w:b/>
                <w:i w:val="0"/>
                <w:sz w:val="22"/>
              </w:rPr>
              <w:t>Word Type</w:t>
            </w:r>
          </w:p>
        </w:tc>
        <w:tc>
          <w:tcPr>
            <w:tcW w:type="dxa" w:w="1904"/>
          </w:tcPr>
          <w:p>
            <w:pPr>
              <w:jc w:val="center"/>
            </w:pPr>
            <w:r/>
            <w:r>
              <w:rPr>
                <w:rFonts w:ascii="Times New Roman" w:hAnsi="Times New Roman"/>
                <w:b/>
                <w:i w:val="0"/>
                <w:sz w:val="22"/>
              </w:rPr>
              <w:t>n</w:t>
            </w:r>
          </w:p>
        </w:tc>
        <w:tc>
          <w:tcPr>
            <w:tcW w:type="dxa" w:w="1904"/>
          </w:tcPr>
          <w:p>
            <w:pPr>
              <w:jc w:val="center"/>
            </w:pPr>
            <w:r/>
            <w:r>
              <w:rPr>
                <w:rFonts w:ascii="Times New Roman" w:hAnsi="Times New Roman"/>
                <w:b/>
                <w:i w:val="0"/>
                <w:sz w:val="22"/>
              </w:rPr>
              <w:t>Len. (chars)</w:t>
            </w:r>
          </w:p>
        </w:tc>
        <w:tc>
          <w:tcPr>
            <w:tcW w:type="dxa" w:w="1904"/>
          </w:tcPr>
          <w:p>
            <w:pPr>
              <w:jc w:val="center"/>
            </w:pPr>
            <w:r/>
            <w:r>
              <w:rPr>
                <w:rFonts w:ascii="Times New Roman" w:hAnsi="Times New Roman"/>
                <w:b/>
                <w:i w:val="0"/>
                <w:sz w:val="22"/>
              </w:rPr>
              <w:t>CTC / AR CER (%)</w:t>
            </w:r>
          </w:p>
        </w:tc>
        <w:tc>
          <w:tcPr>
            <w:tcW w:type="dxa" w:w="1904"/>
          </w:tcPr>
          <w:p>
            <w:pPr>
              <w:jc w:val="center"/>
            </w:pPr>
            <w:r/>
            <w:r>
              <w:rPr>
                <w:rFonts w:ascii="Times New Roman" w:hAnsi="Times New Roman"/>
                <w:b/>
                <w:i w:val="0"/>
                <w:sz w:val="22"/>
              </w:rPr>
              <w:t>CTC / AR WER (%)</w:t>
            </w:r>
          </w:p>
        </w:tc>
      </w:tr>
      <w:tr>
        <w:tc>
          <w:tcPr>
            <w:tcW w:type="dxa" w:w="1904"/>
          </w:tcPr>
          <w:p>
            <w:pPr>
              <w:jc w:val="center"/>
            </w:pPr>
            <w:r/>
            <w:r>
              <w:rPr>
                <w:rFonts w:ascii="Times New Roman" w:hAnsi="Times New Roman"/>
                <w:b w:val="0"/>
                <w:i w:val="0"/>
                <w:sz w:val="22"/>
              </w:rPr>
              <w:t>Compound (virama)</w:t>
            </w:r>
          </w:p>
        </w:tc>
        <w:tc>
          <w:tcPr>
            <w:tcW w:type="dxa" w:w="1904"/>
          </w:tcPr>
          <w:p>
            <w:pPr>
              <w:jc w:val="center"/>
            </w:pPr>
            <w:r/>
            <w:r>
              <w:rPr>
                <w:rFonts w:ascii="Times New Roman" w:hAnsi="Times New Roman"/>
                <w:b w:val="0"/>
                <w:i w:val="0"/>
                <w:sz w:val="22"/>
              </w:rPr>
              <w:t>10,129</w:t>
            </w:r>
          </w:p>
        </w:tc>
        <w:tc>
          <w:tcPr>
            <w:tcW w:type="dxa" w:w="1904"/>
          </w:tcPr>
          <w:p>
            <w:pPr>
              <w:jc w:val="center"/>
            </w:pPr>
            <w:r/>
            <w:r>
              <w:rPr>
                <w:rFonts w:ascii="Times New Roman" w:hAnsi="Times New Roman"/>
                <w:b w:val="0"/>
                <w:i w:val="0"/>
                <w:sz w:val="22"/>
              </w:rPr>
              <w:t>9.87</w:t>
            </w:r>
          </w:p>
        </w:tc>
        <w:tc>
          <w:tcPr>
            <w:tcW w:type="dxa" w:w="1904"/>
          </w:tcPr>
          <w:p>
            <w:pPr>
              <w:jc w:val="center"/>
            </w:pPr>
            <w:r/>
            <w:r>
              <w:rPr>
                <w:rFonts w:ascii="Times New Roman" w:hAnsi="Times New Roman"/>
                <w:b w:val="0"/>
                <w:i w:val="0"/>
                <w:sz w:val="22"/>
              </w:rPr>
              <w:t>3.70 / 3.31</w:t>
            </w:r>
          </w:p>
        </w:tc>
        <w:tc>
          <w:tcPr>
            <w:tcW w:type="dxa" w:w="1904"/>
          </w:tcPr>
          <w:p>
            <w:pPr>
              <w:jc w:val="center"/>
            </w:pPr>
            <w:r/>
            <w:r>
              <w:rPr>
                <w:rFonts w:ascii="Times New Roman" w:hAnsi="Times New Roman"/>
                <w:b w:val="0"/>
                <w:i w:val="0"/>
                <w:sz w:val="22"/>
              </w:rPr>
              <w:t>25.72 / 23.47</w:t>
            </w:r>
          </w:p>
        </w:tc>
      </w:tr>
      <w:tr>
        <w:tc>
          <w:tcPr>
            <w:tcW w:type="dxa" w:w="1904"/>
          </w:tcPr>
          <w:p>
            <w:pPr>
              <w:jc w:val="center"/>
            </w:pPr>
            <w:r/>
            <w:r>
              <w:rPr>
                <w:rFonts w:ascii="Times New Roman" w:hAnsi="Times New Roman"/>
                <w:b w:val="0"/>
                <w:i w:val="0"/>
                <w:sz w:val="22"/>
              </w:rPr>
              <w:t>Simple (no virama)</w:t>
            </w:r>
          </w:p>
        </w:tc>
        <w:tc>
          <w:tcPr>
            <w:tcW w:type="dxa" w:w="1904"/>
          </w:tcPr>
          <w:p>
            <w:pPr>
              <w:jc w:val="center"/>
            </w:pPr>
            <w:r/>
            <w:r>
              <w:rPr>
                <w:rFonts w:ascii="Times New Roman" w:hAnsi="Times New Roman"/>
                <w:b w:val="0"/>
                <w:i w:val="0"/>
                <w:sz w:val="22"/>
              </w:rPr>
              <w:t>7,781</w:t>
            </w:r>
          </w:p>
        </w:tc>
        <w:tc>
          <w:tcPr>
            <w:tcW w:type="dxa" w:w="1904"/>
          </w:tcPr>
          <w:p>
            <w:pPr>
              <w:jc w:val="center"/>
            </w:pPr>
            <w:r/>
            <w:r>
              <w:rPr>
                <w:rFonts w:ascii="Times New Roman" w:hAnsi="Times New Roman"/>
                <w:b w:val="0"/>
                <w:i w:val="0"/>
                <w:sz w:val="22"/>
              </w:rPr>
              <w:t>7.23</w:t>
            </w:r>
          </w:p>
        </w:tc>
        <w:tc>
          <w:tcPr>
            <w:tcW w:type="dxa" w:w="1904"/>
          </w:tcPr>
          <w:p>
            <w:pPr>
              <w:jc w:val="center"/>
            </w:pPr>
            <w:r/>
            <w:r>
              <w:rPr>
                <w:rFonts w:ascii="Times New Roman" w:hAnsi="Times New Roman"/>
                <w:b w:val="0"/>
                <w:i w:val="0"/>
                <w:sz w:val="22"/>
              </w:rPr>
              <w:t>4.29 / 4.28</w:t>
            </w:r>
          </w:p>
        </w:tc>
        <w:tc>
          <w:tcPr>
            <w:tcW w:type="dxa" w:w="1904"/>
          </w:tcPr>
          <w:p>
            <w:pPr>
              <w:jc w:val="center"/>
            </w:pPr>
            <w:r/>
            <w:r>
              <w:rPr>
                <w:rFonts w:ascii="Times New Roman" w:hAnsi="Times New Roman"/>
                <w:b w:val="0"/>
                <w:i w:val="0"/>
                <w:sz w:val="22"/>
              </w:rPr>
              <w:t>23.60 / 23.18</w:t>
            </w:r>
          </w:p>
        </w:tc>
      </w:tr>
    </w:tbl>
    <w:p>
      <w:pPr>
        <w:spacing w:after="240" w:line="360" w:lineRule="auto"/>
        <w:jc w:val="center"/>
      </w:pPr>
      <w:r>
        <w:rPr>
          <w:rFonts w:ascii="Times New Roman" w:hAnsi="Times New Roman"/>
          <w:b w:val="0"/>
          <w:i/>
          <w:sz w:val="22"/>
        </w:rPr>
        <w:t>Table 4.3: Error Rates by Word Type (AR = beam-5, unconstrained)</w:t>
      </w:r>
    </w:p>
    <w:p>
      <w:pPr>
        <w:spacing w:after="120" w:line="360" w:lineRule="auto"/>
        <w:jc w:val="both"/>
      </w:pPr>
      <w:r>
        <w:rPr>
          <w:rFonts w:ascii="Times New Roman" w:hAnsi="Times New Roman"/>
          <w:b w:val="0"/>
          <w:i w:val="0"/>
          <w:sz w:val="24"/>
        </w:rPr>
        <w:t>Practically all of the Transformer’s aggregate gain comes from conjunct-bearing words, consistent with the hypothesis that modelling dependencies between adjacent characters helps most where those dependencies are structurally strongest. On simple words the two models are indistinguishable (4.29% vs 4.28% CER).</w:t>
      </w:r>
    </w:p>
    <w:p>
      <w:pPr>
        <w:spacing w:after="120" w:line="360" w:lineRule="auto"/>
        <w:jc w:val="left"/>
      </w:pPr>
      <w:r>
        <w:rPr>
          <w:rFonts w:ascii="Times New Roman" w:hAnsi="Times New Roman"/>
          <w:b/>
          <w:i w:val="0"/>
          <w:sz w:val="28"/>
        </w:rPr>
        <w:t>4.5 Qualitative Error Analysis</w:t>
      </w:r>
    </w:p>
    <w:p>
      <w:pPr>
        <w:spacing w:after="120" w:line="360" w:lineRule="auto"/>
        <w:jc w:val="both"/>
      </w:pPr>
      <w:r>
        <w:rPr>
          <w:rFonts w:ascii="Times New Roman" w:hAnsi="Times New Roman"/>
          <w:b w:val="0"/>
          <w:i w:val="0"/>
          <w:sz w:val="24"/>
        </w:rPr>
        <w:t>CTC errors are predominantly local substitutions — one or two characters replaced by visually similar alternatives. The most frequent confusions involve consonant pairs with similar stroke geometry (dda↔da, 478 cases in our test set) and vowel-sign pairs differing by a single stroke (e-matra↔i-matra, 169 cases). Because each CTC prediction depends only on the encoder and not on prior outputs, these errors are distributed relatively uniformly across the test set.</w:t>
      </w:r>
    </w:p>
    <w:p>
      <w:pPr>
        <w:spacing w:after="120" w:line="360" w:lineRule="auto"/>
        <w:jc w:val="both"/>
      </w:pPr>
      <w:r>
        <w:rPr>
          <w:rFonts w:ascii="Times New Roman" w:hAnsi="Times New Roman"/>
          <w:b w:val="0"/>
          <w:i w:val="0"/>
          <w:sz w:val="24"/>
        </w:rPr>
        <w:t>Transformer errors follow a different pattern. The decoder recognises most words correctly, accounting for its lower overall CER, but its failures tend to be severe. We refer to this failure mode as autoregressive collapse: the decoder confidently outputs a valid Telugu word that bears no relation to the input image. The mechanism is straightforward: if the first character is decoded incorrectly, the decoder’s self-attention over its own output history reinforces the error, producing a coherent but entirely wrong character sequence.</w:t>
      </w:r>
    </w:p>
    <w:p>
      <w:pPr>
        <w:spacing w:after="120" w:line="360" w:lineRule="auto"/>
        <w:jc w:val="center"/>
      </w:pPr>
      <w:r>
        <w:rPr>
          <w:rFonts w:ascii="Times New Roman" w:hAnsi="Times New Roman"/>
          <w:b w:val="0"/>
          <w:i/>
          <w:sz w:val="24"/>
        </w:rPr>
        <w:t>[Figure 4.3: Character Confusion Matrix]</w:t>
      </w:r>
    </w:p>
    <w:p>
      <w:pPr>
        <w:spacing w:after="240" w:line="360" w:lineRule="auto"/>
        <w:jc w:val="center"/>
      </w:pPr>
      <w:r>
        <w:rPr>
          <w:rFonts w:ascii="Times New Roman" w:hAnsi="Times New Roman"/>
          <w:b w:val="0"/>
          <w:i/>
          <w:sz w:val="24"/>
        </w:rPr>
        <w:t>[Figure 4.4: Prediction Examples (CTC vs Transformer)]</w:t>
      </w:r>
    </w:p>
    <w:p>
      <w:r>
        <w:br w:type="page"/>
      </w:r>
    </w:p>
    <w:p>
      <w:pPr>
        <w:spacing w:after="40" w:line="360" w:lineRule="auto"/>
        <w:jc w:val="center"/>
      </w:pPr>
      <w:r>
        <w:rPr>
          <w:rFonts w:ascii="Times New Roman" w:hAnsi="Times New Roman"/>
          <w:b/>
          <w:i w:val="0"/>
          <w:sz w:val="32"/>
        </w:rPr>
        <w:t>CHAPTER-5</w:t>
      </w:r>
    </w:p>
    <w:p>
      <w:pPr>
        <w:spacing w:after="240" w:line="360" w:lineRule="auto"/>
        <w:jc w:val="center"/>
      </w:pPr>
      <w:r>
        <w:rPr>
          <w:rFonts w:ascii="Times New Roman" w:hAnsi="Times New Roman"/>
          <w:b/>
          <w:i w:val="0"/>
          <w:sz w:val="32"/>
        </w:rPr>
        <w:t>TESTING</w:t>
      </w:r>
    </w:p>
    <w:p>
      <w:pPr>
        <w:spacing w:after="120" w:line="360" w:lineRule="auto"/>
        <w:jc w:val="left"/>
      </w:pPr>
      <w:r>
        <w:rPr>
          <w:rFonts w:ascii="Times New Roman" w:hAnsi="Times New Roman"/>
          <w:b/>
          <w:i w:val="0"/>
          <w:sz w:val="28"/>
        </w:rPr>
        <w:t>5.1 Testing Methodology</w:t>
      </w:r>
    </w:p>
    <w:p>
      <w:pPr>
        <w:spacing w:after="120" w:line="360" w:lineRule="auto"/>
        <w:jc w:val="both"/>
      </w:pPr>
      <w:r>
        <w:rPr>
          <w:rFonts w:ascii="Times New Roman" w:hAnsi="Times New Roman"/>
          <w:b w:val="0"/>
          <w:i w:val="0"/>
          <w:sz w:val="24"/>
        </w:rPr>
        <w:t>We measure accuracy with two standard metrics. Character Error Rate (CER) is the total edit distance summed across all test samples, divided by the total number of ground-truth characters. Word Error Rate (WER) is the fraction of words where the prediction contains any error, however small. To quantify the uncertainty on each system’s CER, we use non-parametric bootstrap resampling over test samples with 1,000 resamples, and report 95% percentile confidence intervals.</w:t>
      </w:r>
    </w:p>
    <w:p>
      <w:pPr>
        <w:spacing w:after="120" w:line="360" w:lineRule="auto"/>
        <w:jc w:val="left"/>
      </w:pPr>
      <w:r>
        <w:rPr>
          <w:rFonts w:ascii="Times New Roman" w:hAnsi="Times New Roman"/>
          <w:b/>
          <w:i w:val="0"/>
          <w:sz w:val="28"/>
        </w:rPr>
        <w:t>5.2 Test Cases</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tcPr>
          <w:p>
            <w:pPr>
              <w:jc w:val="center"/>
            </w:pPr>
            <w:r/>
            <w:r>
              <w:rPr>
                <w:rFonts w:ascii="Times New Roman" w:hAnsi="Times New Roman"/>
                <w:b/>
                <w:i w:val="0"/>
                <w:sz w:val="22"/>
              </w:rPr>
              <w:t>ID</w:t>
            </w:r>
          </w:p>
        </w:tc>
        <w:tc>
          <w:tcPr>
            <w:tcW w:type="dxa" w:w="1904"/>
          </w:tcPr>
          <w:p>
            <w:pPr>
              <w:jc w:val="center"/>
            </w:pPr>
            <w:r/>
            <w:r>
              <w:rPr>
                <w:rFonts w:ascii="Times New Roman" w:hAnsi="Times New Roman"/>
                <w:b/>
                <w:i w:val="0"/>
                <w:sz w:val="22"/>
              </w:rPr>
              <w:t>Test Description</w:t>
            </w:r>
          </w:p>
        </w:tc>
        <w:tc>
          <w:tcPr>
            <w:tcW w:type="dxa" w:w="1904"/>
          </w:tcPr>
          <w:p>
            <w:pPr>
              <w:jc w:val="center"/>
            </w:pPr>
            <w:r/>
            <w:r>
              <w:rPr>
                <w:rFonts w:ascii="Times New Roman" w:hAnsi="Times New Roman"/>
                <w:b/>
                <w:i w:val="0"/>
                <w:sz w:val="22"/>
              </w:rPr>
              <w:t>Expected Output</w:t>
            </w:r>
          </w:p>
        </w:tc>
        <w:tc>
          <w:tcPr>
            <w:tcW w:type="dxa" w:w="1904"/>
          </w:tcPr>
          <w:p>
            <w:pPr>
              <w:jc w:val="center"/>
            </w:pPr>
            <w:r/>
            <w:r>
              <w:rPr>
                <w:rFonts w:ascii="Times New Roman" w:hAnsi="Times New Roman"/>
                <w:b/>
                <w:i w:val="0"/>
                <w:sz w:val="22"/>
              </w:rPr>
              <w:t>Actual Output</w:t>
            </w:r>
          </w:p>
        </w:tc>
        <w:tc>
          <w:tcPr>
            <w:tcW w:type="dxa" w:w="1904"/>
          </w:tcPr>
          <w:p>
            <w:pPr>
              <w:jc w:val="center"/>
            </w:pPr>
            <w:r/>
            <w:r>
              <w:rPr>
                <w:rFonts w:ascii="Times New Roman" w:hAnsi="Times New Roman"/>
                <w:b/>
                <w:i w:val="0"/>
                <w:sz w:val="22"/>
              </w:rPr>
              <w:t>Status</w:t>
            </w:r>
          </w:p>
        </w:tc>
      </w:tr>
      <w:tr>
        <w:tc>
          <w:tcPr>
            <w:tcW w:type="dxa" w:w="1904"/>
          </w:tcPr>
          <w:p>
            <w:pPr>
              <w:jc w:val="center"/>
            </w:pPr>
            <w:r/>
            <w:r>
              <w:rPr>
                <w:rFonts w:ascii="Times New Roman" w:hAnsi="Times New Roman"/>
                <w:b w:val="0"/>
                <w:i w:val="0"/>
                <w:sz w:val="22"/>
              </w:rPr>
              <w:t>TC-01</w:t>
            </w:r>
          </w:p>
        </w:tc>
        <w:tc>
          <w:tcPr>
            <w:tcW w:type="dxa" w:w="1904"/>
          </w:tcPr>
          <w:p>
            <w:pPr>
              <w:jc w:val="center"/>
            </w:pPr>
            <w:r/>
            <w:r>
              <w:rPr>
                <w:rFonts w:ascii="Times New Roman" w:hAnsi="Times New Roman"/>
                <w:b w:val="0"/>
                <w:i w:val="0"/>
                <w:sz w:val="22"/>
              </w:rPr>
              <w:t>Vocab encoding</w:t>
            </w:r>
          </w:p>
        </w:tc>
        <w:tc>
          <w:tcPr>
            <w:tcW w:type="dxa" w:w="1904"/>
          </w:tcPr>
          <w:p>
            <w:pPr>
              <w:jc w:val="center"/>
            </w:pPr>
            <w:r/>
            <w:r>
              <w:rPr>
                <w:rFonts w:ascii="Times New Roman" w:hAnsi="Times New Roman"/>
                <w:b w:val="0"/>
                <w:i w:val="0"/>
                <w:sz w:val="22"/>
              </w:rPr>
              <w:t>Token IDs</w:t>
            </w:r>
          </w:p>
        </w:tc>
        <w:tc>
          <w:tcPr>
            <w:tcW w:type="dxa" w:w="1904"/>
          </w:tcPr>
          <w:p>
            <w:pPr>
              <w:jc w:val="center"/>
            </w:pPr>
            <w:r/>
            <w:r>
              <w:rPr>
                <w:rFonts w:ascii="Times New Roman" w:hAnsi="Times New Roman"/>
                <w:b w:val="0"/>
                <w:i w:val="0"/>
                <w:sz w:val="22"/>
              </w:rPr>
              <w:t>Matching IDs</w:t>
            </w:r>
          </w:p>
        </w:tc>
        <w:tc>
          <w:tcPr>
            <w:tcW w:type="dxa" w:w="1904"/>
          </w:tcPr>
          <w:p>
            <w:pPr>
              <w:jc w:val="center"/>
            </w:pPr>
            <w:r/>
            <w:r>
              <w:rPr>
                <w:rFonts w:ascii="Times New Roman" w:hAnsi="Times New Roman"/>
                <w:b w:val="0"/>
                <w:i w:val="0"/>
                <w:sz w:val="22"/>
              </w:rPr>
              <w:t>PASS</w:t>
            </w:r>
          </w:p>
        </w:tc>
      </w:tr>
      <w:tr>
        <w:tc>
          <w:tcPr>
            <w:tcW w:type="dxa" w:w="1904"/>
          </w:tcPr>
          <w:p>
            <w:pPr>
              <w:jc w:val="center"/>
            </w:pPr>
            <w:r/>
            <w:r>
              <w:rPr>
                <w:rFonts w:ascii="Times New Roman" w:hAnsi="Times New Roman"/>
                <w:b w:val="0"/>
                <w:i w:val="0"/>
                <w:sz w:val="22"/>
              </w:rPr>
              <w:t>TC-02</w:t>
            </w:r>
          </w:p>
        </w:tc>
        <w:tc>
          <w:tcPr>
            <w:tcW w:type="dxa" w:w="1904"/>
          </w:tcPr>
          <w:p>
            <w:pPr>
              <w:jc w:val="center"/>
            </w:pPr>
            <w:r/>
            <w:r>
              <w:rPr>
                <w:rFonts w:ascii="Times New Roman" w:hAnsi="Times New Roman"/>
                <w:b w:val="0"/>
                <w:i w:val="0"/>
                <w:sz w:val="22"/>
              </w:rPr>
              <w:t>Vocab decoding</w:t>
            </w:r>
          </w:p>
        </w:tc>
        <w:tc>
          <w:tcPr>
            <w:tcW w:type="dxa" w:w="1904"/>
          </w:tcPr>
          <w:p>
            <w:pPr>
              <w:jc w:val="center"/>
            </w:pPr>
            <w:r/>
            <w:r>
              <w:rPr>
                <w:rFonts w:ascii="Times New Roman" w:hAnsi="Times New Roman"/>
                <w:b w:val="0"/>
                <w:i w:val="0"/>
                <w:sz w:val="22"/>
              </w:rPr>
              <w:t>Correct Telugu text</w:t>
            </w:r>
          </w:p>
        </w:tc>
        <w:tc>
          <w:tcPr>
            <w:tcW w:type="dxa" w:w="1904"/>
          </w:tcPr>
          <w:p>
            <w:pPr>
              <w:jc w:val="center"/>
            </w:pPr>
            <w:r/>
            <w:r>
              <w:rPr>
                <w:rFonts w:ascii="Times New Roman" w:hAnsi="Times New Roman"/>
                <w:b w:val="0"/>
                <w:i w:val="0"/>
                <w:sz w:val="22"/>
              </w:rPr>
              <w:t>Correct Telugu text</w:t>
            </w:r>
          </w:p>
        </w:tc>
        <w:tc>
          <w:tcPr>
            <w:tcW w:type="dxa" w:w="1904"/>
          </w:tcPr>
          <w:p>
            <w:pPr>
              <w:jc w:val="center"/>
            </w:pPr>
            <w:r/>
            <w:r>
              <w:rPr>
                <w:rFonts w:ascii="Times New Roman" w:hAnsi="Times New Roman"/>
                <w:b w:val="0"/>
                <w:i w:val="0"/>
                <w:sz w:val="22"/>
              </w:rPr>
              <w:t>PASS</w:t>
            </w:r>
          </w:p>
        </w:tc>
      </w:tr>
      <w:tr>
        <w:tc>
          <w:tcPr>
            <w:tcW w:type="dxa" w:w="1904"/>
          </w:tcPr>
          <w:p>
            <w:pPr>
              <w:jc w:val="center"/>
            </w:pPr>
            <w:r/>
            <w:r>
              <w:rPr>
                <w:rFonts w:ascii="Times New Roman" w:hAnsi="Times New Roman"/>
                <w:b w:val="0"/>
                <w:i w:val="0"/>
                <w:sz w:val="22"/>
              </w:rPr>
              <w:t>TC-03</w:t>
            </w:r>
          </w:p>
        </w:tc>
        <w:tc>
          <w:tcPr>
            <w:tcW w:type="dxa" w:w="1904"/>
          </w:tcPr>
          <w:p>
            <w:pPr>
              <w:jc w:val="center"/>
            </w:pPr>
            <w:r/>
            <w:r>
              <w:rPr>
                <w:rFonts w:ascii="Times New Roman" w:hAnsi="Times New Roman"/>
                <w:b w:val="0"/>
                <w:i w:val="0"/>
                <w:sz w:val="22"/>
              </w:rPr>
              <w:t>Image preprocessing</w:t>
            </w:r>
          </w:p>
        </w:tc>
        <w:tc>
          <w:tcPr>
            <w:tcW w:type="dxa" w:w="1904"/>
          </w:tcPr>
          <w:p>
            <w:pPr>
              <w:jc w:val="center"/>
            </w:pPr>
            <w:r/>
            <w:r>
              <w:rPr>
                <w:rFonts w:ascii="Times New Roman" w:hAnsi="Times New Roman"/>
                <w:b w:val="0"/>
                <w:i w:val="0"/>
                <w:sz w:val="22"/>
              </w:rPr>
              <w:t>64×512 image</w:t>
            </w:r>
          </w:p>
        </w:tc>
        <w:tc>
          <w:tcPr>
            <w:tcW w:type="dxa" w:w="1904"/>
          </w:tcPr>
          <w:p>
            <w:pPr>
              <w:jc w:val="center"/>
            </w:pPr>
            <w:r/>
            <w:r>
              <w:rPr>
                <w:rFonts w:ascii="Times New Roman" w:hAnsi="Times New Roman"/>
                <w:b w:val="0"/>
                <w:i w:val="0"/>
                <w:sz w:val="22"/>
              </w:rPr>
              <w:t>64×512 image</w:t>
            </w:r>
          </w:p>
        </w:tc>
        <w:tc>
          <w:tcPr>
            <w:tcW w:type="dxa" w:w="1904"/>
          </w:tcPr>
          <w:p>
            <w:pPr>
              <w:jc w:val="center"/>
            </w:pPr>
            <w:r/>
            <w:r>
              <w:rPr>
                <w:rFonts w:ascii="Times New Roman" w:hAnsi="Times New Roman"/>
                <w:b w:val="0"/>
                <w:i w:val="0"/>
                <w:sz w:val="22"/>
              </w:rPr>
              <w:t>PASS</w:t>
            </w:r>
          </w:p>
        </w:tc>
      </w:tr>
      <w:tr>
        <w:tc>
          <w:tcPr>
            <w:tcW w:type="dxa" w:w="1904"/>
          </w:tcPr>
          <w:p>
            <w:pPr>
              <w:jc w:val="center"/>
            </w:pPr>
            <w:r/>
            <w:r>
              <w:rPr>
                <w:rFonts w:ascii="Times New Roman" w:hAnsi="Times New Roman"/>
                <w:b w:val="0"/>
                <w:i w:val="0"/>
                <w:sz w:val="22"/>
              </w:rPr>
              <w:t>TC-04</w:t>
            </w:r>
          </w:p>
        </w:tc>
        <w:tc>
          <w:tcPr>
            <w:tcW w:type="dxa" w:w="1904"/>
          </w:tcPr>
          <w:p>
            <w:pPr>
              <w:jc w:val="center"/>
            </w:pPr>
            <w:r/>
            <w:r>
              <w:rPr>
                <w:rFonts w:ascii="Times New Roman" w:hAnsi="Times New Roman"/>
                <w:b w:val="0"/>
                <w:i w:val="0"/>
                <w:sz w:val="22"/>
              </w:rPr>
              <w:t>CTC forward pass</w:t>
            </w:r>
          </w:p>
        </w:tc>
        <w:tc>
          <w:tcPr>
            <w:tcW w:type="dxa" w:w="1904"/>
          </w:tcPr>
          <w:p>
            <w:pPr>
              <w:jc w:val="center"/>
            </w:pPr>
            <w:r/>
            <w:r>
              <w:rPr>
                <w:rFonts w:ascii="Times New Roman" w:hAnsi="Times New Roman"/>
                <w:b w:val="0"/>
                <w:i w:val="0"/>
                <w:sz w:val="22"/>
              </w:rPr>
              <w:t>Loss value</w:t>
            </w:r>
          </w:p>
        </w:tc>
        <w:tc>
          <w:tcPr>
            <w:tcW w:type="dxa" w:w="1904"/>
          </w:tcPr>
          <w:p>
            <w:pPr>
              <w:jc w:val="center"/>
            </w:pPr>
            <w:r/>
            <w:r>
              <w:rPr>
                <w:rFonts w:ascii="Times New Roman" w:hAnsi="Times New Roman"/>
                <w:b w:val="0"/>
                <w:i w:val="0"/>
                <w:sz w:val="22"/>
              </w:rPr>
              <w:t>Valid loss</w:t>
            </w:r>
          </w:p>
        </w:tc>
        <w:tc>
          <w:tcPr>
            <w:tcW w:type="dxa" w:w="1904"/>
          </w:tcPr>
          <w:p>
            <w:pPr>
              <w:jc w:val="center"/>
            </w:pPr>
            <w:r/>
            <w:r>
              <w:rPr>
                <w:rFonts w:ascii="Times New Roman" w:hAnsi="Times New Roman"/>
                <w:b w:val="0"/>
                <w:i w:val="0"/>
                <w:sz w:val="22"/>
              </w:rPr>
              <w:t>PASS</w:t>
            </w:r>
          </w:p>
        </w:tc>
      </w:tr>
      <w:tr>
        <w:tc>
          <w:tcPr>
            <w:tcW w:type="dxa" w:w="1904"/>
          </w:tcPr>
          <w:p>
            <w:pPr>
              <w:jc w:val="center"/>
            </w:pPr>
            <w:r/>
            <w:r>
              <w:rPr>
                <w:rFonts w:ascii="Times New Roman" w:hAnsi="Times New Roman"/>
                <w:b w:val="0"/>
                <w:i w:val="0"/>
                <w:sz w:val="22"/>
              </w:rPr>
              <w:t>TC-05</w:t>
            </w:r>
          </w:p>
        </w:tc>
        <w:tc>
          <w:tcPr>
            <w:tcW w:type="dxa" w:w="1904"/>
          </w:tcPr>
          <w:p>
            <w:pPr>
              <w:jc w:val="center"/>
            </w:pPr>
            <w:r/>
            <w:r>
              <w:rPr>
                <w:rFonts w:ascii="Times New Roman" w:hAnsi="Times New Roman"/>
                <w:b w:val="0"/>
                <w:i w:val="0"/>
                <w:sz w:val="22"/>
              </w:rPr>
              <w:t>AR forward pass</w:t>
            </w:r>
          </w:p>
        </w:tc>
        <w:tc>
          <w:tcPr>
            <w:tcW w:type="dxa" w:w="1904"/>
          </w:tcPr>
          <w:p>
            <w:pPr>
              <w:jc w:val="center"/>
            </w:pPr>
            <w:r/>
            <w:r>
              <w:rPr>
                <w:rFonts w:ascii="Times New Roman" w:hAnsi="Times New Roman"/>
                <w:b w:val="0"/>
                <w:i w:val="0"/>
                <w:sz w:val="22"/>
              </w:rPr>
              <w:t>Loss value</w:t>
            </w:r>
          </w:p>
        </w:tc>
        <w:tc>
          <w:tcPr>
            <w:tcW w:type="dxa" w:w="1904"/>
          </w:tcPr>
          <w:p>
            <w:pPr>
              <w:jc w:val="center"/>
            </w:pPr>
            <w:r/>
            <w:r>
              <w:rPr>
                <w:rFonts w:ascii="Times New Roman" w:hAnsi="Times New Roman"/>
                <w:b w:val="0"/>
                <w:i w:val="0"/>
                <w:sz w:val="22"/>
              </w:rPr>
              <w:t>Valid loss</w:t>
            </w:r>
          </w:p>
        </w:tc>
        <w:tc>
          <w:tcPr>
            <w:tcW w:type="dxa" w:w="1904"/>
          </w:tcPr>
          <w:p>
            <w:pPr>
              <w:jc w:val="center"/>
            </w:pPr>
            <w:r/>
            <w:r>
              <w:rPr>
                <w:rFonts w:ascii="Times New Roman" w:hAnsi="Times New Roman"/>
                <w:b w:val="0"/>
                <w:i w:val="0"/>
                <w:sz w:val="22"/>
              </w:rPr>
              <w:t>PASS</w:t>
            </w:r>
          </w:p>
        </w:tc>
      </w:tr>
      <w:tr>
        <w:tc>
          <w:tcPr>
            <w:tcW w:type="dxa" w:w="1904"/>
          </w:tcPr>
          <w:p>
            <w:pPr>
              <w:jc w:val="center"/>
            </w:pPr>
            <w:r/>
            <w:r>
              <w:rPr>
                <w:rFonts w:ascii="Times New Roman" w:hAnsi="Times New Roman"/>
                <w:b w:val="0"/>
                <w:i w:val="0"/>
                <w:sz w:val="22"/>
              </w:rPr>
              <w:t>TC-06</w:t>
            </w:r>
          </w:p>
        </w:tc>
        <w:tc>
          <w:tcPr>
            <w:tcW w:type="dxa" w:w="1904"/>
          </w:tcPr>
          <w:p>
            <w:pPr>
              <w:jc w:val="center"/>
            </w:pPr>
            <w:r/>
            <w:r>
              <w:rPr>
                <w:rFonts w:ascii="Times New Roman" w:hAnsi="Times New Roman"/>
                <w:b w:val="0"/>
                <w:i w:val="0"/>
                <w:sz w:val="22"/>
              </w:rPr>
              <w:t>CTC greedy decode</w:t>
            </w:r>
          </w:p>
        </w:tc>
        <w:tc>
          <w:tcPr>
            <w:tcW w:type="dxa" w:w="1904"/>
          </w:tcPr>
          <w:p>
            <w:pPr>
              <w:jc w:val="center"/>
            </w:pPr>
            <w:r/>
            <w:r>
              <w:rPr>
                <w:rFonts w:ascii="Times New Roman" w:hAnsi="Times New Roman"/>
                <w:b w:val="0"/>
                <w:i w:val="0"/>
                <w:sz w:val="22"/>
              </w:rPr>
              <w:t>Character sequence</w:t>
            </w:r>
          </w:p>
        </w:tc>
        <w:tc>
          <w:tcPr>
            <w:tcW w:type="dxa" w:w="1904"/>
          </w:tcPr>
          <w:p>
            <w:pPr>
              <w:jc w:val="center"/>
            </w:pPr>
            <w:r/>
            <w:r>
              <w:rPr>
                <w:rFonts w:ascii="Times New Roman" w:hAnsi="Times New Roman"/>
                <w:b w:val="0"/>
                <w:i w:val="0"/>
                <w:sz w:val="22"/>
              </w:rPr>
              <w:t>Matching sequence</w:t>
            </w:r>
          </w:p>
        </w:tc>
        <w:tc>
          <w:tcPr>
            <w:tcW w:type="dxa" w:w="1904"/>
          </w:tcPr>
          <w:p>
            <w:pPr>
              <w:jc w:val="center"/>
            </w:pPr>
            <w:r/>
            <w:r>
              <w:rPr>
                <w:rFonts w:ascii="Times New Roman" w:hAnsi="Times New Roman"/>
                <w:b w:val="0"/>
                <w:i w:val="0"/>
                <w:sz w:val="22"/>
              </w:rPr>
              <w:t>PASS</w:t>
            </w:r>
          </w:p>
        </w:tc>
      </w:tr>
      <w:tr>
        <w:tc>
          <w:tcPr>
            <w:tcW w:type="dxa" w:w="1904"/>
          </w:tcPr>
          <w:p>
            <w:pPr>
              <w:jc w:val="center"/>
            </w:pPr>
            <w:r/>
            <w:r>
              <w:rPr>
                <w:rFonts w:ascii="Times New Roman" w:hAnsi="Times New Roman"/>
                <w:b w:val="0"/>
                <w:i w:val="0"/>
                <w:sz w:val="22"/>
              </w:rPr>
              <w:t>TC-07</w:t>
            </w:r>
          </w:p>
        </w:tc>
        <w:tc>
          <w:tcPr>
            <w:tcW w:type="dxa" w:w="1904"/>
          </w:tcPr>
          <w:p>
            <w:pPr>
              <w:jc w:val="center"/>
            </w:pPr>
            <w:r/>
            <w:r>
              <w:rPr>
                <w:rFonts w:ascii="Times New Roman" w:hAnsi="Times New Roman"/>
                <w:b w:val="0"/>
                <w:i w:val="0"/>
                <w:sz w:val="22"/>
              </w:rPr>
              <w:t>AR greedy decode</w:t>
            </w:r>
          </w:p>
        </w:tc>
        <w:tc>
          <w:tcPr>
            <w:tcW w:type="dxa" w:w="1904"/>
          </w:tcPr>
          <w:p>
            <w:pPr>
              <w:jc w:val="center"/>
            </w:pPr>
            <w:r/>
            <w:r>
              <w:rPr>
                <w:rFonts w:ascii="Times New Roman" w:hAnsi="Times New Roman"/>
                <w:b w:val="0"/>
                <w:i w:val="0"/>
                <w:sz w:val="22"/>
              </w:rPr>
              <w:t>Character sequence</w:t>
            </w:r>
          </w:p>
        </w:tc>
        <w:tc>
          <w:tcPr>
            <w:tcW w:type="dxa" w:w="1904"/>
          </w:tcPr>
          <w:p>
            <w:pPr>
              <w:jc w:val="center"/>
            </w:pPr>
            <w:r/>
            <w:r>
              <w:rPr>
                <w:rFonts w:ascii="Times New Roman" w:hAnsi="Times New Roman"/>
                <w:b w:val="0"/>
                <w:i w:val="0"/>
                <w:sz w:val="22"/>
              </w:rPr>
              <w:t>Matching sequence</w:t>
            </w:r>
          </w:p>
        </w:tc>
        <w:tc>
          <w:tcPr>
            <w:tcW w:type="dxa" w:w="1904"/>
          </w:tcPr>
          <w:p>
            <w:pPr>
              <w:jc w:val="center"/>
            </w:pPr>
            <w:r/>
            <w:r>
              <w:rPr>
                <w:rFonts w:ascii="Times New Roman" w:hAnsi="Times New Roman"/>
                <w:b w:val="0"/>
                <w:i w:val="0"/>
                <w:sz w:val="22"/>
              </w:rPr>
              <w:t>PASS</w:t>
            </w:r>
          </w:p>
        </w:tc>
      </w:tr>
      <w:tr>
        <w:tc>
          <w:tcPr>
            <w:tcW w:type="dxa" w:w="1904"/>
          </w:tcPr>
          <w:p>
            <w:pPr>
              <w:jc w:val="center"/>
            </w:pPr>
            <w:r/>
            <w:r>
              <w:rPr>
                <w:rFonts w:ascii="Times New Roman" w:hAnsi="Times New Roman"/>
                <w:b w:val="0"/>
                <w:i w:val="0"/>
                <w:sz w:val="22"/>
              </w:rPr>
              <w:t>TC-08</w:t>
            </w:r>
          </w:p>
        </w:tc>
        <w:tc>
          <w:tcPr>
            <w:tcW w:type="dxa" w:w="1904"/>
          </w:tcPr>
          <w:p>
            <w:pPr>
              <w:jc w:val="center"/>
            </w:pPr>
            <w:r/>
            <w:r>
              <w:rPr>
                <w:rFonts w:ascii="Times New Roman" w:hAnsi="Times New Roman"/>
                <w:b w:val="0"/>
                <w:i w:val="0"/>
                <w:sz w:val="22"/>
              </w:rPr>
              <w:t>Beam search decode</w:t>
            </w:r>
          </w:p>
        </w:tc>
        <w:tc>
          <w:tcPr>
            <w:tcW w:type="dxa" w:w="1904"/>
          </w:tcPr>
          <w:p>
            <w:pPr>
              <w:jc w:val="center"/>
            </w:pPr>
            <w:r/>
            <w:r>
              <w:rPr>
                <w:rFonts w:ascii="Times New Roman" w:hAnsi="Times New Roman"/>
                <w:b w:val="0"/>
                <w:i w:val="0"/>
                <w:sz w:val="22"/>
              </w:rPr>
              <w:t>Top-k sequences</w:t>
            </w:r>
          </w:p>
        </w:tc>
        <w:tc>
          <w:tcPr>
            <w:tcW w:type="dxa" w:w="1904"/>
          </w:tcPr>
          <w:p>
            <w:pPr>
              <w:jc w:val="center"/>
            </w:pPr>
            <w:r/>
            <w:r>
              <w:rPr>
                <w:rFonts w:ascii="Times New Roman" w:hAnsi="Times New Roman"/>
                <w:b w:val="0"/>
                <w:i w:val="0"/>
                <w:sz w:val="22"/>
              </w:rPr>
              <w:t>Valid sequences</w:t>
            </w:r>
          </w:p>
        </w:tc>
        <w:tc>
          <w:tcPr>
            <w:tcW w:type="dxa" w:w="1904"/>
          </w:tcPr>
          <w:p>
            <w:pPr>
              <w:jc w:val="center"/>
            </w:pPr>
            <w:r/>
            <w:r>
              <w:rPr>
                <w:rFonts w:ascii="Times New Roman" w:hAnsi="Times New Roman"/>
                <w:b w:val="0"/>
                <w:i w:val="0"/>
                <w:sz w:val="22"/>
              </w:rPr>
              <w:t>PASS</w:t>
            </w:r>
          </w:p>
        </w:tc>
      </w:tr>
      <w:tr>
        <w:tc>
          <w:tcPr>
            <w:tcW w:type="dxa" w:w="1904"/>
          </w:tcPr>
          <w:p>
            <w:pPr>
              <w:jc w:val="center"/>
            </w:pPr>
            <w:r/>
            <w:r>
              <w:rPr>
                <w:rFonts w:ascii="Times New Roman" w:hAnsi="Times New Roman"/>
                <w:b w:val="0"/>
                <w:i w:val="0"/>
                <w:sz w:val="22"/>
              </w:rPr>
              <w:t>TC-09</w:t>
            </w:r>
          </w:p>
        </w:tc>
        <w:tc>
          <w:tcPr>
            <w:tcW w:type="dxa" w:w="1904"/>
          </w:tcPr>
          <w:p>
            <w:pPr>
              <w:jc w:val="center"/>
            </w:pPr>
            <w:r/>
            <w:r>
              <w:rPr>
                <w:rFonts w:ascii="Times New Roman" w:hAnsi="Times New Roman"/>
                <w:b w:val="0"/>
                <w:i w:val="0"/>
                <w:sz w:val="22"/>
              </w:rPr>
              <w:t>Grammar mask</w:t>
            </w:r>
          </w:p>
        </w:tc>
        <w:tc>
          <w:tcPr>
            <w:tcW w:type="dxa" w:w="1904"/>
          </w:tcPr>
          <w:p>
            <w:pPr>
              <w:jc w:val="center"/>
            </w:pPr>
            <w:r/>
            <w:r>
              <w:rPr>
                <w:rFonts w:ascii="Times New Roman" w:hAnsi="Times New Roman"/>
                <w:b w:val="0"/>
                <w:i w:val="0"/>
                <w:sz w:val="22"/>
              </w:rPr>
              <w:t>Penalised logits</w:t>
            </w:r>
          </w:p>
        </w:tc>
        <w:tc>
          <w:tcPr>
            <w:tcW w:type="dxa" w:w="1904"/>
          </w:tcPr>
          <w:p>
            <w:pPr>
              <w:jc w:val="center"/>
            </w:pPr>
            <w:r/>
            <w:r>
              <w:rPr>
                <w:rFonts w:ascii="Times New Roman" w:hAnsi="Times New Roman"/>
                <w:b w:val="0"/>
                <w:i w:val="0"/>
                <w:sz w:val="22"/>
              </w:rPr>
              <w:t>Correct penalties</w:t>
            </w:r>
          </w:p>
        </w:tc>
        <w:tc>
          <w:tcPr>
            <w:tcW w:type="dxa" w:w="1904"/>
          </w:tcPr>
          <w:p>
            <w:pPr>
              <w:jc w:val="center"/>
            </w:pPr>
            <w:r/>
            <w:r>
              <w:rPr>
                <w:rFonts w:ascii="Times New Roman" w:hAnsi="Times New Roman"/>
                <w:b w:val="0"/>
                <w:i w:val="0"/>
                <w:sz w:val="22"/>
              </w:rPr>
              <w:t>PASS</w:t>
            </w:r>
          </w:p>
        </w:tc>
      </w:tr>
      <w:tr>
        <w:tc>
          <w:tcPr>
            <w:tcW w:type="dxa" w:w="1904"/>
          </w:tcPr>
          <w:p>
            <w:pPr>
              <w:jc w:val="center"/>
            </w:pPr>
            <w:r/>
            <w:r>
              <w:rPr>
                <w:rFonts w:ascii="Times New Roman" w:hAnsi="Times New Roman"/>
                <w:b w:val="0"/>
                <w:i w:val="0"/>
                <w:sz w:val="22"/>
              </w:rPr>
              <w:t>TC-10</w:t>
            </w:r>
          </w:p>
        </w:tc>
        <w:tc>
          <w:tcPr>
            <w:tcW w:type="dxa" w:w="1904"/>
          </w:tcPr>
          <w:p>
            <w:pPr>
              <w:jc w:val="center"/>
            </w:pPr>
            <w:r/>
            <w:r>
              <w:rPr>
                <w:rFonts w:ascii="Times New Roman" w:hAnsi="Times New Roman"/>
                <w:b w:val="0"/>
                <w:i w:val="0"/>
                <w:sz w:val="22"/>
              </w:rPr>
              <w:t>CER computation</w:t>
            </w:r>
          </w:p>
        </w:tc>
        <w:tc>
          <w:tcPr>
            <w:tcW w:type="dxa" w:w="1904"/>
          </w:tcPr>
          <w:p>
            <w:pPr>
              <w:jc w:val="center"/>
            </w:pPr>
            <w:r/>
            <w:r>
              <w:rPr>
                <w:rFonts w:ascii="Times New Roman" w:hAnsi="Times New Roman"/>
                <w:b w:val="0"/>
                <w:i w:val="0"/>
                <w:sz w:val="22"/>
              </w:rPr>
              <w:t>Correct CER</w:t>
            </w:r>
          </w:p>
        </w:tc>
        <w:tc>
          <w:tcPr>
            <w:tcW w:type="dxa" w:w="1904"/>
          </w:tcPr>
          <w:p>
            <w:pPr>
              <w:jc w:val="center"/>
            </w:pPr>
            <w:r/>
            <w:r>
              <w:rPr>
                <w:rFonts w:ascii="Times New Roman" w:hAnsi="Times New Roman"/>
                <w:b w:val="0"/>
                <w:i w:val="0"/>
                <w:sz w:val="22"/>
              </w:rPr>
              <w:t>Matching value</w:t>
            </w:r>
          </w:p>
        </w:tc>
        <w:tc>
          <w:tcPr>
            <w:tcW w:type="dxa" w:w="1904"/>
          </w:tcPr>
          <w:p>
            <w:pPr>
              <w:jc w:val="center"/>
            </w:pPr>
            <w:r/>
            <w:r>
              <w:rPr>
                <w:rFonts w:ascii="Times New Roman" w:hAnsi="Times New Roman"/>
                <w:b w:val="0"/>
                <w:i w:val="0"/>
                <w:sz w:val="22"/>
              </w:rPr>
              <w:t>PASS</w:t>
            </w:r>
          </w:p>
        </w:tc>
      </w:tr>
      <w:tr>
        <w:tc>
          <w:tcPr>
            <w:tcW w:type="dxa" w:w="1904"/>
          </w:tcPr>
          <w:p>
            <w:pPr>
              <w:jc w:val="center"/>
            </w:pPr>
            <w:r/>
            <w:r>
              <w:rPr>
                <w:rFonts w:ascii="Times New Roman" w:hAnsi="Times New Roman"/>
                <w:b w:val="0"/>
                <w:i w:val="0"/>
                <w:sz w:val="22"/>
              </w:rPr>
              <w:t>TC-11</w:t>
            </w:r>
          </w:p>
        </w:tc>
        <w:tc>
          <w:tcPr>
            <w:tcW w:type="dxa" w:w="1904"/>
          </w:tcPr>
          <w:p>
            <w:pPr>
              <w:jc w:val="center"/>
            </w:pPr>
            <w:r/>
            <w:r>
              <w:rPr>
                <w:rFonts w:ascii="Times New Roman" w:hAnsi="Times New Roman"/>
                <w:b w:val="0"/>
                <w:i w:val="0"/>
                <w:sz w:val="22"/>
              </w:rPr>
              <w:t>WER computation</w:t>
            </w:r>
          </w:p>
        </w:tc>
        <w:tc>
          <w:tcPr>
            <w:tcW w:type="dxa" w:w="1904"/>
          </w:tcPr>
          <w:p>
            <w:pPr>
              <w:jc w:val="center"/>
            </w:pPr>
            <w:r/>
            <w:r>
              <w:rPr>
                <w:rFonts w:ascii="Times New Roman" w:hAnsi="Times New Roman"/>
                <w:b w:val="0"/>
                <w:i w:val="0"/>
                <w:sz w:val="22"/>
              </w:rPr>
              <w:t>Correct WER</w:t>
            </w:r>
          </w:p>
        </w:tc>
        <w:tc>
          <w:tcPr>
            <w:tcW w:type="dxa" w:w="1904"/>
          </w:tcPr>
          <w:p>
            <w:pPr>
              <w:jc w:val="center"/>
            </w:pPr>
            <w:r/>
            <w:r>
              <w:rPr>
                <w:rFonts w:ascii="Times New Roman" w:hAnsi="Times New Roman"/>
                <w:b w:val="0"/>
                <w:i w:val="0"/>
                <w:sz w:val="22"/>
              </w:rPr>
              <w:t>Matching value</w:t>
            </w:r>
          </w:p>
        </w:tc>
        <w:tc>
          <w:tcPr>
            <w:tcW w:type="dxa" w:w="1904"/>
          </w:tcPr>
          <w:p>
            <w:pPr>
              <w:jc w:val="center"/>
            </w:pPr>
            <w:r/>
            <w:r>
              <w:rPr>
                <w:rFonts w:ascii="Times New Roman" w:hAnsi="Times New Roman"/>
                <w:b w:val="0"/>
                <w:i w:val="0"/>
                <w:sz w:val="22"/>
              </w:rPr>
              <w:t>PASS</w:t>
            </w:r>
          </w:p>
        </w:tc>
      </w:tr>
      <w:tr>
        <w:tc>
          <w:tcPr>
            <w:tcW w:type="dxa" w:w="1904"/>
          </w:tcPr>
          <w:p>
            <w:pPr>
              <w:jc w:val="center"/>
            </w:pPr>
            <w:r/>
            <w:r>
              <w:rPr>
                <w:rFonts w:ascii="Times New Roman" w:hAnsi="Times New Roman"/>
                <w:b w:val="0"/>
                <w:i w:val="0"/>
                <w:sz w:val="22"/>
              </w:rPr>
              <w:t>TC-12</w:t>
            </w:r>
          </w:p>
        </w:tc>
        <w:tc>
          <w:tcPr>
            <w:tcW w:type="dxa" w:w="1904"/>
          </w:tcPr>
          <w:p>
            <w:pPr>
              <w:jc w:val="center"/>
            </w:pPr>
            <w:r/>
            <w:r>
              <w:rPr>
                <w:rFonts w:ascii="Times New Roman" w:hAnsi="Times New Roman"/>
                <w:b w:val="0"/>
                <w:i w:val="0"/>
                <w:sz w:val="22"/>
              </w:rPr>
              <w:t>Checkpoint save/load</w:t>
            </w:r>
          </w:p>
        </w:tc>
        <w:tc>
          <w:tcPr>
            <w:tcW w:type="dxa" w:w="1904"/>
          </w:tcPr>
          <w:p>
            <w:pPr>
              <w:jc w:val="center"/>
            </w:pPr>
            <w:r/>
            <w:r>
              <w:rPr>
                <w:rFonts w:ascii="Times New Roman" w:hAnsi="Times New Roman"/>
                <w:b w:val="0"/>
                <w:i w:val="0"/>
                <w:sz w:val="22"/>
              </w:rPr>
              <w:t>Resumable training</w:t>
            </w:r>
          </w:p>
        </w:tc>
        <w:tc>
          <w:tcPr>
            <w:tcW w:type="dxa" w:w="1904"/>
          </w:tcPr>
          <w:p>
            <w:pPr>
              <w:jc w:val="center"/>
            </w:pPr>
            <w:r/>
            <w:r>
              <w:rPr>
                <w:rFonts w:ascii="Times New Roman" w:hAnsi="Times New Roman"/>
                <w:b w:val="0"/>
                <w:i w:val="0"/>
                <w:sz w:val="22"/>
              </w:rPr>
              <w:t>Successful resume</w:t>
            </w:r>
          </w:p>
        </w:tc>
        <w:tc>
          <w:tcPr>
            <w:tcW w:type="dxa" w:w="1904"/>
          </w:tcPr>
          <w:p>
            <w:pPr>
              <w:jc w:val="center"/>
            </w:pPr>
            <w:r/>
            <w:r>
              <w:rPr>
                <w:rFonts w:ascii="Times New Roman" w:hAnsi="Times New Roman"/>
                <w:b w:val="0"/>
                <w:i w:val="0"/>
                <w:sz w:val="22"/>
              </w:rPr>
              <w:t>PASS</w:t>
            </w:r>
          </w:p>
        </w:tc>
      </w:tr>
      <w:tr>
        <w:tc>
          <w:tcPr>
            <w:tcW w:type="dxa" w:w="1904"/>
          </w:tcPr>
          <w:p>
            <w:pPr>
              <w:jc w:val="center"/>
            </w:pPr>
            <w:r/>
            <w:r>
              <w:rPr>
                <w:rFonts w:ascii="Times New Roman" w:hAnsi="Times New Roman"/>
                <w:b w:val="0"/>
                <w:i w:val="0"/>
                <w:sz w:val="22"/>
              </w:rPr>
              <w:t>TC-13</w:t>
            </w:r>
          </w:p>
        </w:tc>
        <w:tc>
          <w:tcPr>
            <w:tcW w:type="dxa" w:w="1904"/>
          </w:tcPr>
          <w:p>
            <w:pPr>
              <w:jc w:val="center"/>
            </w:pPr>
            <w:r/>
            <w:r>
              <w:rPr>
                <w:rFonts w:ascii="Times New Roman" w:hAnsi="Times New Roman"/>
                <w:b w:val="0"/>
                <w:i w:val="0"/>
                <w:sz w:val="22"/>
              </w:rPr>
              <w:t>Full test evaluation</w:t>
            </w:r>
          </w:p>
        </w:tc>
        <w:tc>
          <w:tcPr>
            <w:tcW w:type="dxa" w:w="1904"/>
          </w:tcPr>
          <w:p>
            <w:pPr>
              <w:jc w:val="center"/>
            </w:pPr>
            <w:r/>
            <w:r>
              <w:rPr>
                <w:rFonts w:ascii="Times New Roman" w:hAnsi="Times New Roman"/>
                <w:b w:val="0"/>
                <w:i w:val="0"/>
                <w:sz w:val="22"/>
              </w:rPr>
              <w:t>CER &lt; 4%</w:t>
            </w:r>
          </w:p>
        </w:tc>
        <w:tc>
          <w:tcPr>
            <w:tcW w:type="dxa" w:w="1904"/>
          </w:tcPr>
          <w:p>
            <w:pPr>
              <w:jc w:val="center"/>
            </w:pPr>
            <w:r/>
            <w:r>
              <w:rPr>
                <w:rFonts w:ascii="Times New Roman" w:hAnsi="Times New Roman"/>
                <w:b w:val="0"/>
                <w:i w:val="0"/>
                <w:sz w:val="22"/>
              </w:rPr>
              <w:t>3.66% CER</w:t>
            </w:r>
          </w:p>
        </w:tc>
        <w:tc>
          <w:tcPr>
            <w:tcW w:type="dxa" w:w="1904"/>
          </w:tcPr>
          <w:p>
            <w:pPr>
              <w:jc w:val="center"/>
            </w:pPr>
            <w:r/>
            <w:r>
              <w:rPr>
                <w:rFonts w:ascii="Times New Roman" w:hAnsi="Times New Roman"/>
                <w:b w:val="0"/>
                <w:i w:val="0"/>
                <w:sz w:val="22"/>
              </w:rPr>
              <w:t>PASS</w:t>
            </w:r>
          </w:p>
        </w:tc>
      </w:tr>
      <w:tr>
        <w:tc>
          <w:tcPr>
            <w:tcW w:type="dxa" w:w="1904"/>
          </w:tcPr>
          <w:p>
            <w:pPr>
              <w:jc w:val="center"/>
            </w:pPr>
            <w:r/>
            <w:r>
              <w:rPr>
                <w:rFonts w:ascii="Times New Roman" w:hAnsi="Times New Roman"/>
                <w:b w:val="0"/>
                <w:i w:val="0"/>
                <w:sz w:val="22"/>
              </w:rPr>
              <w:t>TC-14</w:t>
            </w:r>
          </w:p>
        </w:tc>
        <w:tc>
          <w:tcPr>
            <w:tcW w:type="dxa" w:w="1904"/>
          </w:tcPr>
          <w:p>
            <w:pPr>
              <w:jc w:val="center"/>
            </w:pPr>
            <w:r/>
            <w:r>
              <w:rPr>
                <w:rFonts w:ascii="Times New Roman" w:hAnsi="Times New Roman"/>
                <w:b w:val="0"/>
                <w:i w:val="0"/>
                <w:sz w:val="22"/>
              </w:rPr>
              <w:t>Mixed precision</w:t>
            </w:r>
          </w:p>
        </w:tc>
        <w:tc>
          <w:tcPr>
            <w:tcW w:type="dxa" w:w="1904"/>
          </w:tcPr>
          <w:p>
            <w:pPr>
              <w:jc w:val="center"/>
            </w:pPr>
            <w:r/>
            <w:r>
              <w:rPr>
                <w:rFonts w:ascii="Times New Roman" w:hAnsi="Times New Roman"/>
                <w:b w:val="0"/>
                <w:i w:val="0"/>
                <w:sz w:val="22"/>
              </w:rPr>
              <w:t>No overflow</w:t>
            </w:r>
          </w:p>
        </w:tc>
        <w:tc>
          <w:tcPr>
            <w:tcW w:type="dxa" w:w="1904"/>
          </w:tcPr>
          <w:p>
            <w:pPr>
              <w:jc w:val="center"/>
            </w:pPr>
            <w:r/>
            <w:r>
              <w:rPr>
                <w:rFonts w:ascii="Times New Roman" w:hAnsi="Times New Roman"/>
                <w:b w:val="0"/>
                <w:i w:val="0"/>
                <w:sz w:val="22"/>
              </w:rPr>
              <w:t>Stable training</w:t>
            </w:r>
          </w:p>
        </w:tc>
        <w:tc>
          <w:tcPr>
            <w:tcW w:type="dxa" w:w="1904"/>
          </w:tcPr>
          <w:p>
            <w:pPr>
              <w:jc w:val="center"/>
            </w:pPr>
            <w:r/>
            <w:r>
              <w:rPr>
                <w:rFonts w:ascii="Times New Roman" w:hAnsi="Times New Roman"/>
                <w:b w:val="0"/>
                <w:i w:val="0"/>
                <w:sz w:val="22"/>
              </w:rPr>
              <w:t>PASS</w:t>
            </w:r>
          </w:p>
        </w:tc>
      </w:tr>
    </w:tbl>
    <w:p>
      <w:pPr>
        <w:spacing w:after="240" w:line="360" w:lineRule="auto"/>
        <w:jc w:val="center"/>
      </w:pPr>
      <w:r>
        <w:rPr>
          <w:rFonts w:ascii="Times New Roman" w:hAnsi="Times New Roman"/>
          <w:b w:val="0"/>
          <w:i/>
          <w:sz w:val="22"/>
        </w:rPr>
        <w:t>Table 5.1: Test Cases and Results</w:t>
      </w:r>
    </w:p>
    <w:p>
      <w:r>
        <w:br w:type="page"/>
      </w:r>
    </w:p>
    <w:p>
      <w:pPr>
        <w:spacing w:after="40" w:line="360" w:lineRule="auto"/>
        <w:jc w:val="center"/>
      </w:pPr>
      <w:r>
        <w:rPr>
          <w:rFonts w:ascii="Times New Roman" w:hAnsi="Times New Roman"/>
          <w:b/>
          <w:i w:val="0"/>
          <w:sz w:val="32"/>
        </w:rPr>
        <w:t>CHAPTER-6</w:t>
      </w:r>
    </w:p>
    <w:p>
      <w:pPr>
        <w:spacing w:after="240" w:line="360" w:lineRule="auto"/>
        <w:jc w:val="center"/>
      </w:pPr>
      <w:r>
        <w:rPr>
          <w:rFonts w:ascii="Times New Roman" w:hAnsi="Times New Roman"/>
          <w:b/>
          <w:i w:val="0"/>
          <w:sz w:val="32"/>
        </w:rPr>
        <w:t>CONCLUSION AND FUTURE ENHANCEMENT</w:t>
      </w:r>
    </w:p>
    <w:p>
      <w:pPr>
        <w:spacing w:after="120" w:line="360" w:lineRule="auto"/>
        <w:jc w:val="left"/>
      </w:pPr>
      <w:r>
        <w:rPr>
          <w:rFonts w:ascii="Times New Roman" w:hAnsi="Times New Roman"/>
          <w:b/>
          <w:i w:val="0"/>
          <w:sz w:val="28"/>
        </w:rPr>
        <w:t>6.1 Conclusion</w:t>
      </w:r>
    </w:p>
    <w:p>
      <w:pPr>
        <w:spacing w:after="120" w:line="360" w:lineRule="auto"/>
        <w:jc w:val="both"/>
      </w:pPr>
      <w:r>
        <w:rPr>
          <w:rFonts w:ascii="Times New Roman" w:hAnsi="Times New Roman"/>
          <w:b w:val="0"/>
          <w:i w:val="0"/>
          <w:sz w:val="24"/>
        </w:rPr>
        <w:t>This project compared CTC and autoregressive Transformer decoders for Telugu word-level handwriting recognition, using a shared stride-modified ResNet-18 encoder for a controlled comparison. The Transformer, trained with a joint CTC-attention loss, achieves 3.66% CER on the IIIT-HW-Telugu test set — to our knowledge the lowest lexicon-free result reported on this benchmark, and a 20% relative reduction from the 4.58% of Dutta et al.</w:t>
      </w:r>
    </w:p>
    <w:p>
      <w:pPr>
        <w:spacing w:after="120" w:line="360" w:lineRule="auto"/>
        <w:jc w:val="both"/>
      </w:pPr>
      <w:r>
        <w:rPr>
          <w:rFonts w:ascii="Times New Roman" w:hAnsi="Times New Roman"/>
          <w:b w:val="0"/>
          <w:i w:val="0"/>
          <w:sz w:val="24"/>
        </w:rPr>
        <w:t>Two architectural details — embedding scaling by the square root of d_model and weight tying — were essential for convergence. Without these, the Transformer plateaued at 4.89% CER, below the CTC baseline.</w:t>
      </w:r>
    </w:p>
    <w:p>
      <w:pPr>
        <w:spacing w:after="120" w:line="360" w:lineRule="auto"/>
        <w:jc w:val="both"/>
      </w:pPr>
      <w:r>
        <w:rPr>
          <w:rFonts w:ascii="Times New Roman" w:hAnsi="Times New Roman"/>
          <w:b w:val="0"/>
          <w:i w:val="0"/>
          <w:sz w:val="24"/>
        </w:rPr>
        <w:t>Decomposing results by word type revealed that the Transformer’s advantage comes entirely from conjunct-bearing words (CER: 3.70→3.31). On simple words the two models are indistinguishable (4.29% vs 4.28%).</w:t>
      </w:r>
    </w:p>
    <w:p>
      <w:pPr>
        <w:spacing w:after="120" w:line="360" w:lineRule="auto"/>
        <w:jc w:val="both"/>
      </w:pPr>
      <w:r>
        <w:rPr>
          <w:rFonts w:ascii="Times New Roman" w:hAnsi="Times New Roman"/>
          <w:b w:val="0"/>
          <w:i w:val="0"/>
          <w:sz w:val="24"/>
        </w:rPr>
        <w:t>We observe a practical deployment trade-off: CTC produces frequent small errors uniformly distributed across samples, while the Transformer is more accurate on average but occasionally exhibits autoregressive collapse — confidently emitting a valid Telugu word unrelated to the input image.</w:t>
      </w:r>
    </w:p>
    <w:p>
      <w:pPr>
        <w:spacing w:after="120" w:line="360" w:lineRule="auto"/>
        <w:jc w:val="left"/>
      </w:pPr>
      <w:r>
        <w:rPr>
          <w:rFonts w:ascii="Times New Roman" w:hAnsi="Times New Roman"/>
          <w:b/>
          <w:i w:val="0"/>
          <w:sz w:val="28"/>
        </w:rPr>
        <w:t>6.2 Future Enhancement</w:t>
      </w:r>
    </w:p>
    <w:p>
      <w:pPr>
        <w:spacing w:line="360" w:lineRule="auto" w:after="80"/>
        <w:jc w:val="both"/>
      </w:pPr>
      <w:r>
        <w:rPr>
          <w:rFonts w:ascii="Times New Roman" w:hAnsi="Times New Roman"/>
          <w:b w:val="0"/>
          <w:i w:val="0"/>
          <w:sz w:val="24"/>
        </w:rPr>
        <w:t>1. Pre-training on Synthetic Data: Rendering Telugu text from digital fonts for language-modelling knowledge.</w:t>
      </w:r>
    </w:p>
    <w:p>
      <w:pPr>
        <w:spacing w:line="360" w:lineRule="auto" w:after="80"/>
        <w:jc w:val="both"/>
      </w:pPr>
      <w:r>
        <w:rPr>
          <w:rFonts w:ascii="Times New Roman" w:hAnsi="Times New Roman"/>
          <w:b w:val="0"/>
          <w:i w:val="0"/>
          <w:sz w:val="24"/>
        </w:rPr>
        <w:t>2. Non-Autoregressive Decoders: PARSeq-style models that combine the Transformer’s contextual modelling with CTC-style parallel decoding.</w:t>
      </w:r>
    </w:p>
    <w:p>
      <w:pPr>
        <w:spacing w:line="360" w:lineRule="auto" w:after="80"/>
        <w:jc w:val="both"/>
      </w:pPr>
      <w:r>
        <w:rPr>
          <w:rFonts w:ascii="Times New Roman" w:hAnsi="Times New Roman"/>
          <w:b w:val="0"/>
          <w:i w:val="0"/>
          <w:sz w:val="24"/>
        </w:rPr>
        <w:t>3. Ensemble Methods: Combining CTC and Transformer outputs given their complementary error profiles.</w:t>
      </w:r>
    </w:p>
    <w:p>
      <w:pPr>
        <w:spacing w:line="360" w:lineRule="auto" w:after="80"/>
        <w:jc w:val="both"/>
      </w:pPr>
      <w:r>
        <w:rPr>
          <w:rFonts w:ascii="Times New Roman" w:hAnsi="Times New Roman"/>
          <w:b w:val="0"/>
          <w:i w:val="0"/>
          <w:sz w:val="24"/>
        </w:rPr>
        <w:t>4. Cross-Script Evaluation: Extending the comparison to Kannada and Malayalam, which share extensive conjunct systems.</w:t>
      </w:r>
    </w:p>
    <w:p>
      <w:pPr>
        <w:spacing w:after="120" w:line="360" w:lineRule="auto"/>
        <w:jc w:val="left"/>
      </w:pPr>
      <w:r>
        <w:rPr>
          <w:rFonts w:ascii="Times New Roman" w:hAnsi="Times New Roman"/>
          <w:b/>
          <w:i w:val="0"/>
          <w:sz w:val="28"/>
        </w:rPr>
        <w:t>6.3 Scope for Future Research</w:t>
      </w:r>
    </w:p>
    <w:p>
      <w:pPr>
        <w:spacing w:after="120" w:line="360" w:lineRule="auto"/>
        <w:jc w:val="both"/>
      </w:pPr>
      <w:r>
        <w:rPr>
          <w:rFonts w:ascii="Times New Roman" w:hAnsi="Times New Roman"/>
          <w:b w:val="0"/>
          <w:i w:val="0"/>
          <w:sz w:val="24"/>
        </w:rPr>
        <w:t>This project demonstrates that Transformer decoders can outperform CTC for Indic scripts even with limited data. Future directions include synthetic data augmentation, non-autoregressive decoding, and cross-script transfer learning. Code and trained models are publicly available at https://github.com/Bhargav-252006/telugu_htr.</w:t>
      </w:r>
    </w:p>
    <w:p>
      <w:r>
        <w:br w:type="page"/>
      </w:r>
    </w:p>
    <w:p>
      <w:pPr>
        <w:spacing w:after="0" w:before="0"/>
      </w:pPr>
    </w:p>
    <w:p>
      <w:pPr>
        <w:spacing w:after="240" w:line="360" w:lineRule="auto"/>
        <w:jc w:val="center"/>
      </w:pPr>
      <w:r>
        <w:rPr>
          <w:rFonts w:ascii="Times New Roman" w:hAnsi="Times New Roman"/>
          <w:b/>
          <w:i w:val="0"/>
          <w:sz w:val="32"/>
        </w:rPr>
        <w:t>REFERENCES</w:t>
      </w:r>
    </w:p>
    <w:p>
      <w:pPr>
        <w:spacing w:after="0" w:before="0"/>
      </w:pPr>
    </w:p>
    <w:p>
      <w:pPr>
        <w:spacing w:line="360" w:lineRule="auto" w:after="80"/>
        <w:jc w:val="both"/>
      </w:pPr>
      <w:r>
        <w:rPr>
          <w:rFonts w:ascii="Times New Roman" w:hAnsi="Times New Roman"/>
          <w:b/>
          <w:i w:val="0"/>
          <w:sz w:val="22"/>
        </w:rPr>
        <w:t>[1]</w:t>
      </w:r>
      <w:r>
        <w:rPr>
          <w:rFonts w:ascii="Times New Roman" w:hAnsi="Times New Roman"/>
          <w:b w:val="0"/>
          <w:i w:val="0"/>
          <w:sz w:val="22"/>
        </w:rPr>
        <w:t xml:space="preserve"> A. Vaswani et al., "Attention is all you need," in Proc. NeurIPS, vol. 30, 2017, pp. 5998–6008.</w:t>
      </w:r>
    </w:p>
    <w:p>
      <w:pPr>
        <w:spacing w:line="360" w:lineRule="auto" w:after="80"/>
        <w:jc w:val="both"/>
      </w:pPr>
      <w:r>
        <w:rPr>
          <w:rFonts w:ascii="Times New Roman" w:hAnsi="Times New Roman"/>
          <w:b/>
          <w:i w:val="0"/>
          <w:sz w:val="22"/>
        </w:rPr>
        <w:t>[2]</w:t>
      </w:r>
      <w:r>
        <w:rPr>
          <w:rFonts w:ascii="Times New Roman" w:hAnsi="Times New Roman"/>
          <w:b w:val="0"/>
          <w:i w:val="0"/>
          <w:sz w:val="22"/>
        </w:rPr>
        <w:t xml:space="preserve"> A. Graves et al., "Connectionist temporal classification: Labelling unsegmented sequence data with recurrent neural networks," in Proc. ICML, 2006, pp. 369–376.</w:t>
      </w:r>
    </w:p>
    <w:p>
      <w:pPr>
        <w:spacing w:line="360" w:lineRule="auto" w:after="80"/>
        <w:jc w:val="both"/>
      </w:pPr>
      <w:r>
        <w:rPr>
          <w:rFonts w:ascii="Times New Roman" w:hAnsi="Times New Roman"/>
          <w:b/>
          <w:i w:val="0"/>
          <w:sz w:val="22"/>
        </w:rPr>
        <w:t>[3]</w:t>
      </w:r>
      <w:r>
        <w:rPr>
          <w:rFonts w:ascii="Times New Roman" w:hAnsi="Times New Roman"/>
          <w:b w:val="0"/>
          <w:i w:val="0"/>
          <w:sz w:val="22"/>
        </w:rPr>
        <w:t xml:space="preserve"> K. He, X. Zhang, S. Ren, and J. Sun, "Deep residual learning for image recognition," in Proc. IEEE CVPR, 2016, pp. 770–778.</w:t>
      </w:r>
    </w:p>
    <w:p>
      <w:pPr>
        <w:spacing w:line="360" w:lineRule="auto" w:after="80"/>
        <w:jc w:val="both"/>
      </w:pPr>
      <w:r>
        <w:rPr>
          <w:rFonts w:ascii="Times New Roman" w:hAnsi="Times New Roman"/>
          <w:b/>
          <w:i w:val="0"/>
          <w:sz w:val="22"/>
        </w:rPr>
        <w:t>[4]</w:t>
      </w:r>
      <w:r>
        <w:rPr>
          <w:rFonts w:ascii="Times New Roman" w:hAnsi="Times New Roman"/>
          <w:b w:val="0"/>
          <w:i w:val="0"/>
          <w:sz w:val="22"/>
        </w:rPr>
        <w:t xml:space="preserve"> M. Li et al., "TrOCR: Transformer-based optical character recognition with pre-trained models," in Proc. AAAI, vol. 37, 2023, pp. 13094–13102.</w:t>
      </w:r>
    </w:p>
    <w:p>
      <w:pPr>
        <w:spacing w:line="360" w:lineRule="auto" w:after="80"/>
        <w:jc w:val="both"/>
      </w:pPr>
      <w:r>
        <w:rPr>
          <w:rFonts w:ascii="Times New Roman" w:hAnsi="Times New Roman"/>
          <w:b/>
          <w:i w:val="0"/>
          <w:sz w:val="22"/>
        </w:rPr>
        <w:t>[5]</w:t>
      </w:r>
      <w:r>
        <w:rPr>
          <w:rFonts w:ascii="Times New Roman" w:hAnsi="Times New Roman"/>
          <w:b w:val="0"/>
          <w:i w:val="0"/>
          <w:sz w:val="22"/>
        </w:rPr>
        <w:t xml:space="preserve"> D. Bautista and R. Atienza, "Scene text recognition with permuted autoregressive sequence models," in Proc. ECCV, 2022, pp. 178–196.</w:t>
      </w:r>
    </w:p>
    <w:p>
      <w:pPr>
        <w:spacing w:line="360" w:lineRule="auto" w:after="80"/>
        <w:jc w:val="both"/>
      </w:pPr>
      <w:r>
        <w:rPr>
          <w:rFonts w:ascii="Times New Roman" w:hAnsi="Times New Roman"/>
          <w:b/>
          <w:i w:val="0"/>
          <w:sz w:val="22"/>
        </w:rPr>
        <w:t>[6]</w:t>
      </w:r>
      <w:r>
        <w:rPr>
          <w:rFonts w:ascii="Times New Roman" w:hAnsi="Times New Roman"/>
          <w:b w:val="0"/>
          <w:i w:val="0"/>
          <w:sz w:val="22"/>
        </w:rPr>
        <w:t xml:space="preserve"> B. Shi, X. Bai, and C. Yao, "An end-to-end trainable neural network for image-based sequence recognition," IEEE TPAMI, vol. 39, no. 11, 2017, pp. 2298–2304.</w:t>
      </w:r>
    </w:p>
    <w:p>
      <w:pPr>
        <w:spacing w:line="360" w:lineRule="auto" w:after="80"/>
        <w:jc w:val="both"/>
      </w:pPr>
      <w:r>
        <w:rPr>
          <w:rFonts w:ascii="Times New Roman" w:hAnsi="Times New Roman"/>
          <w:b/>
          <w:i w:val="0"/>
          <w:sz w:val="22"/>
        </w:rPr>
        <w:t>[7]</w:t>
      </w:r>
      <w:r>
        <w:rPr>
          <w:rFonts w:ascii="Times New Roman" w:hAnsi="Times New Roman"/>
          <w:b w:val="0"/>
          <w:i w:val="0"/>
          <w:sz w:val="22"/>
        </w:rPr>
        <w:t xml:space="preserve"> J. Puigcerver, "Are multidimensional recurrent layers really necessary for handwritten text recognition?," in Proc. ICDAR, 2017, pp. 67–72.</w:t>
      </w:r>
    </w:p>
    <w:p>
      <w:pPr>
        <w:spacing w:line="360" w:lineRule="auto" w:after="80"/>
        <w:jc w:val="both"/>
      </w:pPr>
      <w:r>
        <w:rPr>
          <w:rFonts w:ascii="Times New Roman" w:hAnsi="Times New Roman"/>
          <w:b/>
          <w:i w:val="0"/>
          <w:sz w:val="22"/>
        </w:rPr>
        <w:t>[8]</w:t>
      </w:r>
      <w:r>
        <w:rPr>
          <w:rFonts w:ascii="Times New Roman" w:hAnsi="Times New Roman"/>
          <w:b w:val="0"/>
          <w:i w:val="0"/>
          <w:sz w:val="22"/>
        </w:rPr>
        <w:t xml:space="preserve"> H. Scheidl, S. Fiel, and R. Sablatnig, "Word beam search: A connectionist temporal classification decoding algorithm," in Proc. ICFHR, 2018, pp. 253–258.</w:t>
      </w:r>
    </w:p>
    <w:p>
      <w:pPr>
        <w:spacing w:line="360" w:lineRule="auto" w:after="80"/>
        <w:jc w:val="both"/>
      </w:pPr>
      <w:r>
        <w:rPr>
          <w:rFonts w:ascii="Times New Roman" w:hAnsi="Times New Roman"/>
          <w:b/>
          <w:i w:val="0"/>
          <w:sz w:val="22"/>
        </w:rPr>
        <w:t>[9]</w:t>
      </w:r>
      <w:r>
        <w:rPr>
          <w:rFonts w:ascii="Times New Roman" w:hAnsi="Times New Roman"/>
          <w:b w:val="0"/>
          <w:i w:val="0"/>
          <w:sz w:val="22"/>
        </w:rPr>
        <w:t xml:space="preserve"> K. Dutta et al., "Improving CNN-RNN hybrid networks for handwriting recognition," in Proc. ICFHR, 2018, pp. 80–85.</w:t>
      </w:r>
    </w:p>
    <w:p>
      <w:pPr>
        <w:spacing w:line="360" w:lineRule="auto" w:after="80"/>
        <w:jc w:val="both"/>
      </w:pPr>
      <w:r>
        <w:rPr>
          <w:rFonts w:ascii="Times New Roman" w:hAnsi="Times New Roman"/>
          <w:b/>
          <w:i w:val="0"/>
          <w:sz w:val="22"/>
        </w:rPr>
        <w:t>[10]</w:t>
      </w:r>
      <w:r>
        <w:rPr>
          <w:rFonts w:ascii="Times New Roman" w:hAnsi="Times New Roman"/>
          <w:b w:val="0"/>
          <w:i w:val="0"/>
          <w:sz w:val="22"/>
        </w:rPr>
        <w:t xml:space="preserve"> S. Gongidi and C. V. Jawahar, "IIIT-INDIC-HW-WORDS: A dataset for Indic handwritten text recognition," in Proc. ICDAR, 2021, pp. 444–459.</w:t>
      </w:r>
    </w:p>
    <w:p>
      <w:pPr>
        <w:spacing w:line="360" w:lineRule="auto" w:after="80"/>
        <w:jc w:val="both"/>
      </w:pPr>
      <w:r>
        <w:rPr>
          <w:rFonts w:ascii="Times New Roman" w:hAnsi="Times New Roman"/>
          <w:b/>
          <w:i w:val="0"/>
          <w:sz w:val="22"/>
        </w:rPr>
        <w:t>[11]</w:t>
      </w:r>
      <w:r>
        <w:rPr>
          <w:rFonts w:ascii="Times New Roman" w:hAnsi="Times New Roman"/>
          <w:b w:val="0"/>
          <w:i w:val="0"/>
          <w:sz w:val="22"/>
        </w:rPr>
        <w:t xml:space="preserve"> B. V. Kasuba et al., "PLATTER: A page-level handwritten text recognition system for Indic scripts," arXiv:2502.06172, 2025.</w:t>
      </w:r>
    </w:p>
    <w:p>
      <w:pPr>
        <w:spacing w:line="360" w:lineRule="auto" w:after="80"/>
        <w:jc w:val="both"/>
      </w:pPr>
      <w:r>
        <w:rPr>
          <w:rFonts w:ascii="Times New Roman" w:hAnsi="Times New Roman"/>
          <w:b/>
          <w:i w:val="0"/>
          <w:sz w:val="22"/>
        </w:rPr>
        <w:t>[12]</w:t>
      </w:r>
      <w:r>
        <w:rPr>
          <w:rFonts w:ascii="Times New Roman" w:hAnsi="Times New Roman"/>
          <w:b w:val="0"/>
          <w:i w:val="0"/>
          <w:sz w:val="22"/>
        </w:rPr>
        <w:t xml:space="preserve"> S. Watanabe et al., "Hybrid CTC/attention architecture for end-to-end speech recognition," IEEE JSTSP, vol. 11, no. 8, 2017, pp. 1240–1253.</w:t>
      </w:r>
    </w:p>
    <w:p>
      <w:pPr>
        <w:spacing w:line="360" w:lineRule="auto" w:after="80"/>
        <w:jc w:val="both"/>
      </w:pPr>
      <w:r>
        <w:rPr>
          <w:rFonts w:ascii="Times New Roman" w:hAnsi="Times New Roman"/>
          <w:b/>
          <w:i w:val="0"/>
          <w:sz w:val="22"/>
        </w:rPr>
        <w:t>[13]</w:t>
      </w:r>
      <w:r>
        <w:rPr>
          <w:rFonts w:ascii="Times New Roman" w:hAnsi="Times New Roman"/>
          <w:b w:val="0"/>
          <w:i w:val="0"/>
          <w:sz w:val="22"/>
        </w:rPr>
        <w:t xml:space="preserve"> J. Michael et al., "Evaluating sequence-to-sequence models for handwritten text recognition," in Proc. ICDAR, 2019, pp. 1286–1293.</w:t>
      </w:r>
    </w:p>
    <w:p>
      <w:pPr>
        <w:spacing w:line="360" w:lineRule="auto" w:after="80"/>
        <w:jc w:val="both"/>
      </w:pPr>
      <w:r>
        <w:rPr>
          <w:rFonts w:ascii="Times New Roman" w:hAnsi="Times New Roman"/>
          <w:b/>
          <w:i w:val="0"/>
          <w:sz w:val="22"/>
        </w:rPr>
        <w:t>[14]</w:t>
      </w:r>
      <w:r>
        <w:rPr>
          <w:rFonts w:ascii="Times New Roman" w:hAnsi="Times New Roman"/>
          <w:b w:val="0"/>
          <w:i w:val="0"/>
          <w:sz w:val="22"/>
        </w:rPr>
        <w:t xml:space="preserve"> R. Xiong et al., "On layer normalization in the Transformer architecture," in Proc. ICML, 2020, pp. 10524–10533.</w:t>
      </w:r>
    </w:p>
    <w:p>
      <w:pPr>
        <w:spacing w:line="360" w:lineRule="auto" w:after="80"/>
        <w:jc w:val="both"/>
      </w:pPr>
      <w:r>
        <w:rPr>
          <w:rFonts w:ascii="Times New Roman" w:hAnsi="Times New Roman"/>
          <w:b/>
          <w:i w:val="0"/>
          <w:sz w:val="22"/>
        </w:rPr>
        <w:t>[15]</w:t>
      </w:r>
      <w:r>
        <w:rPr>
          <w:rFonts w:ascii="Times New Roman" w:hAnsi="Times New Roman"/>
          <w:b w:val="0"/>
          <w:i w:val="0"/>
          <w:sz w:val="22"/>
        </w:rPr>
        <w:t xml:space="preserve"> O. Press and L. Wolf, "Using the output embedding to improve language models," in Proc. EACL, 2017, pp. 157–163.</w:t>
      </w:r>
    </w:p>
    <w:p>
      <w:pPr>
        <w:spacing w:line="360" w:lineRule="auto" w:after="80"/>
        <w:jc w:val="both"/>
      </w:pPr>
      <w:r>
        <w:rPr>
          <w:rFonts w:ascii="Times New Roman" w:hAnsi="Times New Roman"/>
          <w:b/>
          <w:i w:val="0"/>
          <w:sz w:val="22"/>
        </w:rPr>
        <w:t>[16]</w:t>
      </w:r>
      <w:r>
        <w:rPr>
          <w:rFonts w:ascii="Times New Roman" w:hAnsi="Times New Roman"/>
          <w:b w:val="0"/>
          <w:i w:val="0"/>
          <w:sz w:val="22"/>
        </w:rPr>
        <w:t xml:space="preserve"> C. Szegedy et al., "Rethinking the inception architecture for computer vision," in Proc. IEEE CVPR, 2016, pp. 2818–2826.</w:t>
      </w:r>
    </w:p>
    <w:p>
      <w:pPr>
        <w:spacing w:line="360" w:lineRule="auto" w:after="80"/>
        <w:jc w:val="both"/>
      </w:pPr>
      <w:r>
        <w:rPr>
          <w:rFonts w:ascii="Times New Roman" w:hAnsi="Times New Roman"/>
          <w:b/>
          <w:i w:val="0"/>
          <w:sz w:val="22"/>
        </w:rPr>
        <w:t>[17]</w:t>
      </w:r>
      <w:r>
        <w:rPr>
          <w:rFonts w:ascii="Times New Roman" w:hAnsi="Times New Roman"/>
          <w:b w:val="0"/>
          <w:i w:val="0"/>
          <w:sz w:val="22"/>
        </w:rPr>
        <w:t xml:space="preserve"> D. M. Eberhard et al., Ethnologue: Languages of the World, 27th ed. Dallas: SIL International, 2024.</w:t>
      </w:r>
    </w:p>
    <w:p>
      <w:pPr>
        <w:spacing w:line="360" w:lineRule="auto" w:after="80"/>
        <w:jc w:val="both"/>
      </w:pPr>
      <w:r>
        <w:rPr>
          <w:rFonts w:ascii="Times New Roman" w:hAnsi="Times New Roman"/>
          <w:b/>
          <w:i w:val="0"/>
          <w:sz w:val="22"/>
        </w:rPr>
        <w:t>[18]</w:t>
      </w:r>
      <w:r>
        <w:rPr>
          <w:rFonts w:ascii="Times New Roman" w:hAnsi="Times New Roman"/>
          <w:b w:val="0"/>
          <w:i w:val="0"/>
          <w:sz w:val="22"/>
        </w:rPr>
        <w:t xml:space="preserve"> B. Efron and R. J. Tibshirani, An Introduction to the Bootstrap. New York: Chapman &amp; Hall, 1993.</w:t>
      </w:r>
    </w:p>
    <w:p>
      <w:r>
        <w:br w:type="page"/>
      </w:r>
    </w:p>
    <w:p>
      <w:pPr>
        <w:spacing w:after="0" w:before="0"/>
      </w:pPr>
    </w:p>
    <w:p>
      <w:pPr>
        <w:spacing w:after="240" w:line="360" w:lineRule="auto"/>
        <w:jc w:val="center"/>
      </w:pPr>
      <w:r>
        <w:rPr>
          <w:rFonts w:ascii="Times New Roman" w:hAnsi="Times New Roman"/>
          <w:b/>
          <w:i w:val="0"/>
          <w:sz w:val="32"/>
        </w:rPr>
        <w:t>PUBLICATION</w:t>
      </w:r>
    </w:p>
    <w:p>
      <w:pPr>
        <w:spacing w:after="0" w:before="0"/>
      </w:pPr>
    </w:p>
    <w:p>
      <w:pPr>
        <w:spacing w:after="0" w:before="0"/>
      </w:pPr>
    </w:p>
    <w:p>
      <w:pPr>
        <w:spacing w:after="240" w:line="360" w:lineRule="auto"/>
        <w:jc w:val="both"/>
      </w:pPr>
      <w:r>
        <w:rPr>
          <w:rFonts w:ascii="Times New Roman" w:hAnsi="Times New Roman"/>
          <w:b w:val="0"/>
          <w:i w:val="0"/>
          <w:sz w:val="24"/>
        </w:rPr>
        <w:t>Paper submitted to International Journal on Document Analysis and Recognition (IJDAR), Springer Nature.</w:t>
      </w:r>
    </w:p>
    <w:p>
      <w:pPr>
        <w:spacing w:after="120" w:line="360" w:lineRule="auto"/>
        <w:jc w:val="both"/>
      </w:pPr>
      <w:r>
        <w:rPr>
          <w:rFonts w:ascii="Times New Roman" w:hAnsi="Times New Roman"/>
          <w:b/>
          <w:i w:val="0"/>
          <w:sz w:val="24"/>
        </w:rPr>
        <w:t>Title: Telugu Handwritten Word Recognition Using an Autoregressive Transformer Decoder with Joint CTC-Attention Training</w:t>
      </w:r>
    </w:p>
    <w:p>
      <w:pPr>
        <w:spacing w:after="120" w:line="360" w:lineRule="auto"/>
        <w:jc w:val="both"/>
      </w:pPr>
      <w:r>
        <w:rPr>
          <w:rFonts w:ascii="Times New Roman" w:hAnsi="Times New Roman"/>
          <w:b w:val="0"/>
          <w:i w:val="0"/>
          <w:sz w:val="24"/>
        </w:rPr>
        <w:t>Authors: Sakilam Bhargav, Thatha Nikitha, Sabavat Vinod Nayak, Dr. R. Venkata Ramana Chary</w:t>
      </w:r>
    </w:p>
    <w:p>
      <w:pPr>
        <w:spacing w:after="120" w:line="360" w:lineRule="auto"/>
        <w:jc w:val="both"/>
      </w:pPr>
      <w:r>
        <w:rPr>
          <w:rFonts w:ascii="Times New Roman" w:hAnsi="Times New Roman"/>
          <w:b/>
          <w:i w:val="0"/>
          <w:sz w:val="24"/>
        </w:rPr>
        <w:t>Status: Under Review</w:t>
      </w:r>
    </w:p>
    <w:sectPr w:rsidR="00FC693F" w:rsidRPr="0006063C" w:rsidSect="00034616">
      <w:pgSz w:w="12240" w:h="15840"/>
      <w:pgMar w:top="1354" w:right="1282" w:bottom="123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