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Marketing Analytics Project - Milestone 1: Final Deliverables</w:t>
      </w:r>
    </w:p>
    <w:p>
      <w:r>
        <w:pict>
          <v:rect style="width:0;height:1.5pt" o:hralign="center" o:hrstd="t" o:hr="t"/>
        </w:pict>
      </w:r>
    </w:p>
    <w:bookmarkStart w:id="20" w:name="sql-script-file---sql_queries.sql"/>
    <w:p>
      <w:pPr>
        <w:pStyle w:val="Heading3"/>
      </w:pPr>
      <w:r>
        <w:t xml:space="preserve">1. SQL Script File -</w:t>
      </w:r>
      <w:r>
        <w:t xml:space="preserve"> </w:t>
      </w:r>
      <w:r>
        <w:rPr>
          <w:rStyle w:val="VerbatimChar"/>
        </w:rPr>
        <w:t xml:space="preserve">sql_queries.sql</w:t>
      </w:r>
    </w:p>
    <w:p>
      <w:pPr>
        <w:pStyle w:val="FirstParagraph"/>
      </w:pPr>
      <w:r>
        <w:t xml:space="preserve">This file includes all the SQL queries used to analyze the customer and campaign data. Each query focuses on answering a specific business question based on customer behavior, acquisition performance, and churn risk.</w:t>
      </w:r>
    </w:p>
    <w:p>
      <w:pPr>
        <w:pStyle w:val="SourceCode"/>
      </w:pPr>
      <w:r>
        <w:rPr>
          <w:rStyle w:val="CommentTok"/>
        </w:rPr>
        <w:t xml:space="preserve">-- Use the correct database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marketing_analytics;</w:t>
      </w:r>
      <w:r>
        <w:br/>
      </w:r>
      <w:r>
        <w:br/>
      </w:r>
      <w:r>
        <w:rPr>
          <w:rStyle w:val="CommentTok"/>
        </w:rPr>
        <w:t xml:space="preserve">-- Q1: Show how many customers came from each acquisition channel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acquisition_channel,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acquisition_channel;</w:t>
      </w:r>
      <w:r>
        <w:br/>
      </w:r>
      <w:r>
        <w:br/>
      </w:r>
      <w:r>
        <w:rPr>
          <w:rStyle w:val="CommentTok"/>
        </w:rPr>
        <w:t xml:space="preserve">-- Q2: Show average spending and number of orders for each customer segment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customer_segment,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(total_spent),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avg_spending,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(number_of_orders),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avg_orders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purchase_behavior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customer_segment;</w:t>
      </w:r>
      <w:r>
        <w:br/>
      </w:r>
      <w:r>
        <w:br/>
      </w:r>
      <w:r>
        <w:rPr>
          <w:rStyle w:val="CommentTok"/>
        </w:rPr>
        <w:t xml:space="preserve">-- Q3: List customers who haven't purchased for over 90 days but are not marked as churned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purchase_behavior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days_since_last_purchase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churned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Q4: Combine email clicks and total spending to check for any correlation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ci.customer_id, ci.email_clicks, pb.total_spent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campaign_interactions ci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purchase_behavior pb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ci.customer_id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pb.customer_id;</w:t>
      </w:r>
      <w:r>
        <w:br/>
      </w:r>
      <w:r>
        <w:br/>
      </w:r>
      <w:r>
        <w:rPr>
          <w:rStyle w:val="CommentTok"/>
        </w:rPr>
        <w:t xml:space="preserve">-- Q5: Show average spending grouped by gender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c.gender,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(pb.total_spent),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avg_spent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customers c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purchase_behavior pb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c.customer_id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pb.customer_id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c.gender;</w:t>
      </w:r>
      <w:r>
        <w:br/>
      </w:r>
      <w:r>
        <w:br/>
      </w:r>
      <w:r>
        <w:rPr>
          <w:rStyle w:val="CommentTok"/>
        </w:rPr>
        <w:t xml:space="preserve">-- Q6: Estimate campaign ROI as total_spent divided by total clicks (email + ad clicks)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ci.customer_id,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(pb.total_spent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NULLIF</w:t>
      </w:r>
      <w:r>
        <w:rPr>
          <w:rStyle w:val="NormalTok"/>
        </w:rPr>
        <w:t xml:space="preserve">((ci.email_clicks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ci.ad_clicks),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estimated_roi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campaign_interactions ci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purchase_behavior pb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ci.customer_id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pb.customer_id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estimated_roi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0"/>
    <w:bookmarkStart w:id="21" w:name="X524cd0f3e09d8f6d29058f32f27da405206fcb4"/>
    <w:p>
      <w:pPr>
        <w:pStyle w:val="Heading3"/>
      </w:pPr>
      <w:r>
        <w:t xml:space="preserve">2. Data Quality Report -</w:t>
      </w:r>
      <w:r>
        <w:t xml:space="preserve"> </w:t>
      </w:r>
      <w:r>
        <w:rPr>
          <w:rStyle w:val="VerbatimChar"/>
        </w:rPr>
        <w:t xml:space="preserve">data_quality_report.docx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Make sure the data is clean, correct, and ready to be used for analysis.</w:t>
      </w:r>
    </w:p>
    <w:p>
      <w:pPr>
        <w:pStyle w:val="BodyText"/>
      </w:pPr>
      <w:r>
        <w:rPr>
          <w:b/>
          <w:bCs/>
        </w:rPr>
        <w:t xml:space="preserve">Steps Taken: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Checked for Missing Values:</w:t>
      </w:r>
    </w:p>
    <w:p>
      <w:pPr>
        <w:pStyle w:val="Compact"/>
        <w:numPr>
          <w:ilvl w:val="1"/>
          <w:numId w:val="1002"/>
        </w:numPr>
      </w:pPr>
      <w:r>
        <w:t xml:space="preserve">All required columns were reviewed.</w:t>
      </w:r>
    </w:p>
    <w:p>
      <w:pPr>
        <w:pStyle w:val="Compact"/>
        <w:numPr>
          <w:ilvl w:val="1"/>
          <w:numId w:val="1002"/>
        </w:numPr>
      </w:pPr>
      <w:r>
        <w:t xml:space="preserve">No missing values found in important columns like</w:t>
      </w:r>
      <w:r>
        <w:t xml:space="preserve"> </w:t>
      </w:r>
      <w:r>
        <w:rPr>
          <w:rStyle w:val="VerbatimChar"/>
        </w:rPr>
        <w:t xml:space="preserve">CustomerID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TotalSpent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NumberOfOrders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Found and Marked Outliers:</w:t>
      </w:r>
    </w:p>
    <w:p>
      <w:pPr>
        <w:pStyle w:val="Compact"/>
        <w:numPr>
          <w:ilvl w:val="1"/>
          <w:numId w:val="1003"/>
        </w:numPr>
      </w:pPr>
      <w:r>
        <w:t xml:space="preserve">Used IQR method to find unusual values in</w:t>
      </w:r>
      <w:r>
        <w:t xml:space="preserve"> </w:t>
      </w:r>
      <w:r>
        <w:rPr>
          <w:rStyle w:val="VerbatimChar"/>
        </w:rPr>
        <w:t xml:space="preserve">TotalSpent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NumberOfOrders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Created two new flags:</w:t>
      </w:r>
      <w:r>
        <w:t xml:space="preserve"> </w:t>
      </w:r>
      <w:r>
        <w:rPr>
          <w:rStyle w:val="VerbatimChar"/>
        </w:rPr>
        <w:t xml:space="preserve">TotalSpent_Outlier_Flag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OrderCount_Outlier_Flag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Made Sure Logic is Correct:</w:t>
      </w:r>
    </w:p>
    <w:p>
      <w:pPr>
        <w:pStyle w:val="Compact"/>
        <w:numPr>
          <w:ilvl w:val="1"/>
          <w:numId w:val="1004"/>
        </w:numPr>
      </w:pPr>
      <w:r>
        <w:t xml:space="preserve">Email clicks should never be more than email opens — this was validated.</w:t>
      </w:r>
    </w:p>
    <w:p>
      <w:pPr>
        <w:pStyle w:val="Compact"/>
        <w:numPr>
          <w:ilvl w:val="1"/>
          <w:numId w:val="1004"/>
        </w:numPr>
      </w:pPr>
      <w:r>
        <w:t xml:space="preserve">Ad clicks should never be more than ad impressions — also validated.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Fixed Date Format Issues:</w:t>
      </w:r>
    </w:p>
    <w:p>
      <w:pPr>
        <w:pStyle w:val="Compact"/>
        <w:numPr>
          <w:ilvl w:val="1"/>
          <w:numId w:val="1005"/>
        </w:numPr>
      </w:pPr>
      <w:r>
        <w:t xml:space="preserve">The Registration Date had incorrect formats (like 15:20.8).</w:t>
      </w:r>
    </w:p>
    <w:p>
      <w:pPr>
        <w:pStyle w:val="Compact"/>
        <w:numPr>
          <w:ilvl w:val="1"/>
          <w:numId w:val="1005"/>
        </w:numPr>
      </w:pPr>
      <w:r>
        <w:t xml:space="preserve">Converted all to proper date-time format:</w:t>
      </w:r>
      <w:r>
        <w:t xml:space="preserve"> </w:t>
      </w:r>
      <w:r>
        <w:rPr>
          <w:rStyle w:val="VerbatimChar"/>
        </w:rPr>
        <w:t xml:space="preserve">YYYY-MM-DD HH:MM:SS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Rounded Numbers:</w:t>
      </w:r>
    </w:p>
    <w:p>
      <w:pPr>
        <w:pStyle w:val="Compact"/>
        <w:numPr>
          <w:ilvl w:val="1"/>
          <w:numId w:val="1006"/>
        </w:numPr>
      </w:pPr>
      <w:r>
        <w:t xml:space="preserve">Prices like total spent and average order value were rounded to 2 decimal places.</w:t>
      </w:r>
    </w:p>
    <w:p>
      <w:pPr>
        <w:pStyle w:val="Compact"/>
        <w:numPr>
          <w:ilvl w:val="1"/>
          <w:numId w:val="1006"/>
        </w:numPr>
      </w:pPr>
      <w:r>
        <w:t xml:space="preserve">Click rates were rounded to 4 decimal places.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Churn Column Fix:</w:t>
      </w:r>
    </w:p>
    <w:p>
      <w:pPr>
        <w:pStyle w:val="Compact"/>
        <w:numPr>
          <w:ilvl w:val="1"/>
          <w:numId w:val="1007"/>
        </w:numPr>
      </w:pPr>
      <w:r>
        <w:t xml:space="preserve">Ensured the</w:t>
      </w:r>
      <w:r>
        <w:t xml:space="preserve"> </w:t>
      </w:r>
      <w:r>
        <w:rPr>
          <w:rStyle w:val="VerbatimChar"/>
        </w:rPr>
        <w:t xml:space="preserve">churned</w:t>
      </w:r>
      <w:r>
        <w:t xml:space="preserve"> </w:t>
      </w:r>
      <w:r>
        <w:t xml:space="preserve">column only had 0 (not churned) or 1 (churned).</w:t>
      </w:r>
    </w:p>
    <w:p>
      <w:r>
        <w:pict>
          <v:rect style="width:0;height:1.5pt" o:hralign="center" o:hrstd="t" o:hr="t"/>
        </w:pict>
      </w:r>
    </w:p>
    <w:bookmarkEnd w:id="21"/>
    <w:bookmarkStart w:id="22" w:name="Xc824024084d1521b3f828ee2bb2bf99787670a8"/>
    <w:p>
      <w:pPr>
        <w:pStyle w:val="Heading3"/>
      </w:pPr>
      <w:r>
        <w:t xml:space="preserve">3. Initial Insights Document -</w:t>
      </w:r>
      <w:r>
        <w:t xml:space="preserve"> </w:t>
      </w:r>
      <w:r>
        <w:rPr>
          <w:rStyle w:val="VerbatimChar"/>
        </w:rPr>
        <w:t xml:space="preserve">initial_insights.docx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Use the data to understand customer behavior and marketing performance.</w:t>
      </w:r>
    </w:p>
    <w:bookmarkEnd w:id="22"/>
    <w:bookmarkStart w:id="23" w:name="q1-customers-by-channel"/>
    <w:p>
      <w:pPr>
        <w:pStyle w:val="Heading3"/>
      </w:pPr>
      <w:r>
        <w:t xml:space="preserve">🔍 Q1: Customers by Channel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Google Ads (3,044 customers)</w:t>
      </w:r>
      <w:r>
        <w:t xml:space="preserve"> </w:t>
      </w:r>
      <w:r>
        <w:t xml:space="preserve">brought in the most users.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Organic Search and Facebook Ads</w:t>
      </w:r>
      <w:r>
        <w:t xml:space="preserve"> </w:t>
      </w:r>
      <w:r>
        <w:t xml:space="preserve">were also strong.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Email and Direct</w:t>
      </w:r>
      <w:r>
        <w:t xml:space="preserve"> </w:t>
      </w:r>
      <w:r>
        <w:t xml:space="preserve">methods had fewer customers.</w:t>
      </w:r>
    </w:p>
    <w:p>
      <w:pPr>
        <w:pStyle w:val="FirstParagraph"/>
      </w:pPr>
      <w:r>
        <w:rPr>
          <w:b/>
          <w:bCs/>
        </w:rPr>
        <w:t xml:space="preserve">Simple Takeaway:</w:t>
      </w:r>
      <w:r>
        <w:t xml:space="preserve"> </w:t>
      </w:r>
      <w:r>
        <w:t xml:space="preserve">Most customers came from online ads. Email and direct traffic need attention.</w:t>
      </w:r>
    </w:p>
    <w:p>
      <w:r>
        <w:pict>
          <v:rect style="width:0;height:1.5pt" o:hralign="center" o:hrstd="t" o:hr="t"/>
        </w:pict>
      </w:r>
    </w:p>
    <w:bookmarkEnd w:id="23"/>
    <w:bookmarkStart w:id="24" w:name="Xbcd8b7a8fa1e49ba40775c9cd0125db9dd43a41"/>
    <w:p>
      <w:pPr>
        <w:pStyle w:val="Heading3"/>
      </w:pPr>
      <w:r>
        <w:t xml:space="preserve">🔍 Q2: Average Spend and Orders by Customer Segment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Segment</w:t>
            </w:r>
          </w:p>
        </w:tc>
        <w:tc>
          <w:tcPr/>
          <w:p>
            <w:pPr>
              <w:pStyle w:val="Compact"/>
            </w:pPr>
            <w:r>
              <w:t xml:space="preserve">Avg Spend</w:t>
            </w:r>
          </w:p>
        </w:tc>
        <w:tc>
          <w:tcPr/>
          <w:p>
            <w:pPr>
              <w:pStyle w:val="Compact"/>
            </w:pPr>
            <w:r>
              <w:t xml:space="preserve">Avg Orders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High Value</w:t>
            </w:r>
          </w:p>
        </w:tc>
        <w:tc>
          <w:tcPr/>
          <w:p>
            <w:pPr>
              <w:pStyle w:val="Compact"/>
            </w:pPr>
            <w:r>
              <w:t xml:space="preserve">₹715.31</w:t>
            </w:r>
          </w:p>
        </w:tc>
        <w:tc>
          <w:tcPr/>
          <w:p>
            <w:pPr>
              <w:pStyle w:val="Compact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Medium Value</w:t>
            </w:r>
          </w:p>
        </w:tc>
        <w:tc>
          <w:tcPr/>
          <w:p>
            <w:pPr>
              <w:pStyle w:val="Compact"/>
            </w:pPr>
            <w:r>
              <w:t xml:space="preserve">₹273.48</w:t>
            </w:r>
          </w:p>
        </w:tc>
        <w:tc>
          <w:tcPr/>
          <w:p>
            <w:pPr>
              <w:pStyle w:val="Compact"/>
            </w:pPr>
            <w:r>
              <w:t xml:space="preserve">2.6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Low Value</w:t>
            </w:r>
          </w:p>
        </w:tc>
        <w:tc>
          <w:tcPr/>
          <w:p>
            <w:pPr>
              <w:pStyle w:val="Compact"/>
            </w:pPr>
            <w:r>
              <w:t xml:space="preserve">₹74.01</w:t>
            </w:r>
          </w:p>
        </w:tc>
        <w:tc>
          <w:tcPr/>
          <w:p>
            <w:pPr>
              <w:pStyle w:val="Compact"/>
            </w:pPr>
            <w:r>
              <w:t xml:space="preserve">2.2</w:t>
            </w:r>
          </w:p>
        </w:tc>
      </w:tr>
    </w:tbl>
    <w:p>
      <w:pPr>
        <w:pStyle w:val="BodyText"/>
      </w:pPr>
      <w:r>
        <w:rPr>
          <w:b/>
          <w:bCs/>
        </w:rPr>
        <w:t xml:space="preserve">Simple Takeaway:</w:t>
      </w:r>
    </w:p>
    <w:p>
      <w:pPr>
        <w:pStyle w:val="Compact"/>
        <w:numPr>
          <w:ilvl w:val="0"/>
          <w:numId w:val="1009"/>
        </w:numPr>
      </w:pPr>
      <w:r>
        <w:t xml:space="preserve">High Value customers spend much more and order more often.</w:t>
      </w:r>
    </w:p>
    <w:p>
      <w:pPr>
        <w:pStyle w:val="Compact"/>
        <w:numPr>
          <w:ilvl w:val="0"/>
          <w:numId w:val="1009"/>
        </w:numPr>
      </w:pPr>
      <w:r>
        <w:t xml:space="preserve">Focus on keeping High Value customers happy.</w:t>
      </w:r>
    </w:p>
    <w:p>
      <w:r>
        <w:pict>
          <v:rect style="width:0;height:1.5pt" o:hralign="center" o:hrstd="t" o:hr="t"/>
        </w:pict>
      </w:r>
    </w:p>
    <w:bookmarkEnd w:id="24"/>
    <w:bookmarkStart w:id="25" w:name="q3-customers-likely-to-churn"/>
    <w:p>
      <w:pPr>
        <w:pStyle w:val="Heading3"/>
      </w:pPr>
      <w:r>
        <w:t xml:space="preserve">🔍 Q3: Customers Likely to Churn</w:t>
      </w:r>
    </w:p>
    <w:p>
      <w:pPr>
        <w:pStyle w:val="Compact"/>
        <w:numPr>
          <w:ilvl w:val="0"/>
          <w:numId w:val="1010"/>
        </w:numPr>
      </w:pPr>
      <w:r>
        <w:t xml:space="preserve">Found 130+ customers who haven’t purchased in over 90 days but are</w:t>
      </w:r>
      <w:r>
        <w:t xml:space="preserve"> </w:t>
      </w:r>
      <w:r>
        <w:rPr>
          <w:b/>
          <w:bCs/>
        </w:rPr>
        <w:t xml:space="preserve">not marked as churned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Simple Takeaway:</w:t>
      </w:r>
    </w:p>
    <w:p>
      <w:pPr>
        <w:pStyle w:val="Compact"/>
        <w:numPr>
          <w:ilvl w:val="0"/>
          <w:numId w:val="1011"/>
        </w:numPr>
      </w:pPr>
      <w:r>
        <w:t xml:space="preserve">These customers are at risk.</w:t>
      </w:r>
    </w:p>
    <w:p>
      <w:pPr>
        <w:pStyle w:val="Compact"/>
        <w:numPr>
          <w:ilvl w:val="0"/>
          <w:numId w:val="1011"/>
        </w:numPr>
      </w:pPr>
      <w:r>
        <w:t xml:space="preserve">Send offers or reminders to bring them back.</w:t>
      </w:r>
    </w:p>
    <w:p>
      <w:r>
        <w:pict>
          <v:rect style="width:0;height:1.5pt" o:hralign="center" o:hrstd="t" o:hr="t"/>
        </w:pict>
      </w:r>
    </w:p>
    <w:bookmarkEnd w:id="25"/>
    <w:bookmarkStart w:id="26" w:name="q4-email-clicks-vs.-spending"/>
    <w:p>
      <w:pPr>
        <w:pStyle w:val="Heading3"/>
      </w:pPr>
      <w:r>
        <w:t xml:space="preserve">🔍 Q4: Email Clicks vs. Spending</w:t>
      </w:r>
    </w:p>
    <w:p>
      <w:pPr>
        <w:pStyle w:val="Compact"/>
        <w:numPr>
          <w:ilvl w:val="0"/>
          <w:numId w:val="1012"/>
        </w:numPr>
      </w:pPr>
      <w:r>
        <w:t xml:space="preserve">Some customers spent ₹500+ even without clicking emails.</w:t>
      </w:r>
    </w:p>
    <w:p>
      <w:pPr>
        <w:pStyle w:val="Compact"/>
        <w:numPr>
          <w:ilvl w:val="0"/>
          <w:numId w:val="1012"/>
        </w:numPr>
      </w:pPr>
      <w:r>
        <w:t xml:space="preserve">Some who clicked emails spent less.</w:t>
      </w:r>
    </w:p>
    <w:p>
      <w:pPr>
        <w:pStyle w:val="FirstParagraph"/>
      </w:pPr>
      <w:r>
        <w:rPr>
          <w:b/>
          <w:bCs/>
        </w:rPr>
        <w:t xml:space="preserve">Simple Takeaway:</w:t>
      </w:r>
    </w:p>
    <w:p>
      <w:pPr>
        <w:pStyle w:val="Compact"/>
        <w:numPr>
          <w:ilvl w:val="0"/>
          <w:numId w:val="1013"/>
        </w:numPr>
      </w:pPr>
      <w:r>
        <w:t xml:space="preserve">Clicking emails doesn’t always mean someone will spend money.</w:t>
      </w:r>
    </w:p>
    <w:p>
      <w:pPr>
        <w:pStyle w:val="Compact"/>
        <w:numPr>
          <w:ilvl w:val="0"/>
          <w:numId w:val="1013"/>
        </w:numPr>
      </w:pPr>
      <w:r>
        <w:t xml:space="preserve">Other things like loyalty or product need also matter.</w:t>
      </w:r>
    </w:p>
    <w:p>
      <w:r>
        <w:pict>
          <v:rect style="width:0;height:1.5pt" o:hralign="center" o:hrstd="t" o:hr="t"/>
        </w:pict>
      </w:r>
    </w:p>
    <w:bookmarkEnd w:id="26"/>
    <w:bookmarkStart w:id="27" w:name="q5-spending-by-gender"/>
    <w:p>
      <w:pPr>
        <w:pStyle w:val="Heading3"/>
      </w:pPr>
      <w:r>
        <w:t xml:space="preserve">🔍 Q5: Spending by Gender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  <w:r>
              <w:t xml:space="preserve">Avg Spending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₹198.59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₹202.70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₹219.82</w:t>
            </w:r>
          </w:p>
        </w:tc>
      </w:tr>
    </w:tbl>
    <w:p>
      <w:pPr>
        <w:pStyle w:val="BodyText"/>
      </w:pPr>
      <w:r>
        <w:rPr>
          <w:b/>
          <w:bCs/>
        </w:rPr>
        <w:t xml:space="preserve">Simple Takeaway:</w:t>
      </w:r>
    </w:p>
    <w:p>
      <w:pPr>
        <w:pStyle w:val="Compact"/>
        <w:numPr>
          <w:ilvl w:val="0"/>
          <w:numId w:val="1014"/>
        </w:numPr>
      </w:pPr>
      <w:r>
        <w:t xml:space="preserve">Spending is nearly equal across genders.</w:t>
      </w:r>
    </w:p>
    <w:p>
      <w:pPr>
        <w:pStyle w:val="Compact"/>
        <w:numPr>
          <w:ilvl w:val="0"/>
          <w:numId w:val="1014"/>
        </w:numPr>
      </w:pPr>
      <w:r>
        <w:t xml:space="preserve">Customers in</w:t>
      </w:r>
      <w:r>
        <w:t xml:space="preserve"> </w:t>
      </w:r>
      <w:r>
        <w:t xml:space="preserve">“Other”</w:t>
      </w:r>
      <w:r>
        <w:t xml:space="preserve"> </w:t>
      </w:r>
      <w:r>
        <w:t xml:space="preserve">gender category spend slightly more.</w:t>
      </w:r>
    </w:p>
    <w:p>
      <w:r>
        <w:pict>
          <v:rect style="width:0;height:1.5pt" o:hralign="center" o:hrstd="t" o:hr="t"/>
        </w:pict>
      </w:r>
    </w:p>
    <w:bookmarkEnd w:id="27"/>
    <w:bookmarkStart w:id="28" w:name="q6-campaign-roi-return-per-click"/>
    <w:p>
      <w:pPr>
        <w:pStyle w:val="Heading3"/>
      </w:pPr>
      <w:r>
        <w:t xml:space="preserve">🔍 Q6: Campaign ROI (Return per Click)</w:t>
      </w:r>
    </w:p>
    <w:p>
      <w:pPr>
        <w:pStyle w:val="Compact"/>
        <w:numPr>
          <w:ilvl w:val="0"/>
          <w:numId w:val="1015"/>
        </w:numPr>
      </w:pPr>
      <w:r>
        <w:t xml:space="preserve">Some customers gave over ₹1,000 in revenue per click.</w:t>
      </w:r>
    </w:p>
    <w:p>
      <w:pPr>
        <w:pStyle w:val="Compact"/>
        <w:numPr>
          <w:ilvl w:val="0"/>
          <w:numId w:val="1015"/>
        </w:numPr>
      </w:pPr>
      <w:r>
        <w:t xml:space="preserve">Top customers:</w:t>
      </w:r>
      <w:r>
        <w:t xml:space="preserve"> </w:t>
      </w:r>
      <w:r>
        <w:rPr>
          <w:rStyle w:val="VerbatimChar"/>
        </w:rPr>
        <w:t xml:space="preserve">CUST_04402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CUST_00438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CUST_02577</w:t>
      </w:r>
      <w:r>
        <w:t xml:space="preserve">, etc.</w:t>
      </w:r>
    </w:p>
    <w:p>
      <w:pPr>
        <w:pStyle w:val="FirstParagraph"/>
      </w:pPr>
      <w:r>
        <w:rPr>
          <w:b/>
          <w:bCs/>
        </w:rPr>
        <w:t xml:space="preserve">Simple Takeaway:</w:t>
      </w:r>
    </w:p>
    <w:p>
      <w:pPr>
        <w:pStyle w:val="Compact"/>
        <w:numPr>
          <w:ilvl w:val="0"/>
          <w:numId w:val="1016"/>
        </w:numPr>
      </w:pPr>
      <w:r>
        <w:t xml:space="preserve">Some users bring high returns with few clicks.</w:t>
      </w:r>
    </w:p>
    <w:p>
      <w:pPr>
        <w:pStyle w:val="Compact"/>
        <w:numPr>
          <w:ilvl w:val="0"/>
          <w:numId w:val="1016"/>
        </w:numPr>
      </w:pPr>
      <w:r>
        <w:t xml:space="preserve">Focus more effort on high-ROI customers.</w:t>
      </w:r>
    </w:p>
    <w:p>
      <w:r>
        <w:pict>
          <v:rect style="width:0;height:1.5pt" o:hralign="center" o:hrstd="t" o:hr="t"/>
        </w:pict>
      </w:r>
    </w:p>
    <w:bookmarkEnd w:id="28"/>
    <w:bookmarkStart w:id="29" w:name="summary"/>
    <w:p>
      <w:pPr>
        <w:pStyle w:val="Heading3"/>
      </w:pPr>
      <w:r>
        <w:t xml:space="preserve">✅ Summary:</w:t>
      </w:r>
    </w:p>
    <w:p>
      <w:pPr>
        <w:pStyle w:val="Compact"/>
        <w:numPr>
          <w:ilvl w:val="0"/>
          <w:numId w:val="1017"/>
        </w:numPr>
      </w:pPr>
      <w:r>
        <w:t xml:space="preserve">Ads are the top source of customers.</w:t>
      </w:r>
    </w:p>
    <w:p>
      <w:pPr>
        <w:pStyle w:val="Compact"/>
        <w:numPr>
          <w:ilvl w:val="0"/>
          <w:numId w:val="1017"/>
        </w:numPr>
      </w:pPr>
      <w:r>
        <w:t xml:space="preserve">High Value and High ROI customers deserve focus.</w:t>
      </w:r>
    </w:p>
    <w:p>
      <w:pPr>
        <w:pStyle w:val="Compact"/>
        <w:numPr>
          <w:ilvl w:val="0"/>
          <w:numId w:val="1017"/>
        </w:numPr>
      </w:pPr>
      <w:r>
        <w:t xml:space="preserve">Some customers may churn — need to re-engage them.</w:t>
      </w:r>
    </w:p>
    <w:p>
      <w:pPr>
        <w:pStyle w:val="Compact"/>
        <w:numPr>
          <w:ilvl w:val="0"/>
          <w:numId w:val="1017"/>
        </w:numPr>
      </w:pPr>
      <w:r>
        <w:t xml:space="preserve">Email clicks don’t always mean higher spending.</w:t>
      </w:r>
    </w:p>
    <w:p>
      <w:pPr>
        <w:pStyle w:val="FirstParagraph"/>
      </w:pPr>
      <w:r>
        <w:rPr>
          <w:b/>
          <w:bCs/>
        </w:rPr>
        <w:t xml:space="preserve">Next Steps (Optional):</w:t>
      </w:r>
    </w:p>
    <w:p>
      <w:pPr>
        <w:pStyle w:val="Compact"/>
        <w:numPr>
          <w:ilvl w:val="0"/>
          <w:numId w:val="1018"/>
        </w:numPr>
      </w:pPr>
      <w:r>
        <w:t xml:space="preserve">Create visuals in Power BI</w:t>
      </w:r>
    </w:p>
    <w:p>
      <w:pPr>
        <w:pStyle w:val="Compact"/>
        <w:numPr>
          <w:ilvl w:val="0"/>
          <w:numId w:val="1018"/>
        </w:numPr>
      </w:pPr>
      <w:r>
        <w:t xml:space="preserve">Build a churn prediction model in Python</w:t>
      </w:r>
    </w:p>
    <w:p>
      <w:pPr>
        <w:pStyle w:val="FirstParagraph"/>
      </w:pPr>
      <w:r>
        <w:t xml:space="preserve">✅ Milestone 1 is now complete. Ready for submission or to showcase on GitHub/LinkedIn!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2025-06-26T12:13:12Z</dcterms:created>
  <dcterms:modified xsi:type="dcterms:W3CDTF">2025-06-26T12:13:12Z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