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006BC2744 - Day 24 (18 August 2026)</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ORM Concepts and JPA</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Object-Relational Mapping (ORM) bridge the gap between object-oriented programming and relational databases, and what role does JPA play in this process?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ORM maps Java objects/classes to relational database tables, reducing the need to write SQL for common operations. JPA is a Java specification that defines the standard ORM APIs and annotations, while implementations such as Hibernate provide the actual functionality.</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Hibernate Fundamentals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Hibernate considered a powerful JPA implementation, and how does its caching mechanism improve application performance?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Hibernate is a popular implementation of JPA that provides ORM, automatic SQL generation, dirty checking, and transaction integration. Its first-level and optional second-level caching can reduce repeated database queries and improve performance.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Mapping and Relationships (1:1, 1:N, N:M)</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Conceptually, how do different entity relationships (One-to-One, One-to-Many, Many-to-Many) affect database design and query complexity?</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One-to-One, One-to-Many, and Many-to-Many relationships determine how entities and foreign keys/join tables are represented in the database. More complex relationships, especially Many-to-Many, generally require more joins and can make queries and data management more complex.</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JPQL, Criteria API, and Native Queries</w:t>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trade-offs between using JPQL, Criteria API, and Native SQL queries in terms of readability, flexibility, and performance?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JPQL is readable and object-oriented, while Criteria API is useful for dynamically building complex queries but is more verbose. Native SQL offers maximum database-specific flexibility and optimization, but reduces portability and is more tightly coupled to the database.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Spring Data JPA Repositories</w:t>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Spring Data JPA simplify repository implementation, and what risks come with relying heavily on derived query methods?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Data JPA provides ready-made CRUD operations and automatically implements many repository methods, greatly reducing boilerplate code. However, relying heavily on derived query methods can produce very long or unclear method names and become difficult to maintain for complex queries.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LazyInitializationException if accessed outside transaction when will this exception occur? During lazy or eager?</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LazyInitializationException typically occurs when a lazy-loaded association is accessed after the Hibernate session/transaction has already closed. Eager loading does not normally cause this exception because the related data is loaded immediately, although eager fetching can cause unnecessary data loading.</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02:</w:t>
      </w:r>
      <w:r w:rsidDel="00000000" w:rsidR="00000000" w:rsidRPr="00000000">
        <w:rPr>
          <w:rFonts w:ascii="Times New Roman" w:cs="Times New Roman" w:eastAsia="Times New Roman" w:hAnsi="Times New Roman"/>
          <w:sz w:val="24"/>
          <w:szCs w:val="24"/>
          <w:rtl w:val="0"/>
        </w:rPr>
        <w:t xml:space="preserve"> Q: How does replication lag in a distributed Redis cluster affect consistency, and what strategies can mitigate its impact on read-heavy applications?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Replication lag can cause read replicas to return stale data after a write to the primary. Mitigate it using read-from-primary for critical reads, replication monitoring, appropriate consistency settings, and routing time-sensitive reads to the primary.</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Redis for Session Management</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03:</w:t>
      </w:r>
      <w:r w:rsidDel="00000000" w:rsidR="00000000" w:rsidRPr="00000000">
        <w:rPr>
          <w:rFonts w:ascii="Times New Roman" w:cs="Times New Roman" w:eastAsia="Times New Roman" w:hAnsi="Times New Roman"/>
          <w:sz w:val="24"/>
          <w:szCs w:val="24"/>
          <w:rtl w:val="0"/>
        </w:rPr>
        <w:t xml:space="preserve"> Q: Why is Redis preferred over traditional databases for session management in high-traffic web applications, and what risks arise if persistence is not configured?</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 is preferred because it provides very fast in-memory reads/writes and scales well for high-traffic applications. Without persistence, a Redis failure/restart can lose sessions, forcing users to log in again and potentially causing application disruption.</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Common Pitfalls: Stale Data &amp; Cache Stampede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04:</w:t>
      </w:r>
      <w:r w:rsidDel="00000000" w:rsidR="00000000" w:rsidRPr="00000000">
        <w:rPr>
          <w:rFonts w:ascii="Times New Roman" w:cs="Times New Roman" w:eastAsia="Times New Roman" w:hAnsi="Times New Roman"/>
          <w:sz w:val="24"/>
          <w:szCs w:val="24"/>
          <w:rtl w:val="0"/>
        </w:rPr>
        <w:t xml:space="preserve"> Q: What is a cache stampede, and how can techniques like request coalescing or probabilistic early expiration help prevent it?</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cache stampede occurs when many requests simultaneously try to regenerate an expired cache entry, overwhelming the backend. Request coalescing lets one request refresh the data while others wait, while probabilistic early expiration refreshes entries before they expire.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5: </w:t>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Managing Migrations Across Environments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Why is it critical to apply the same migration scripts sequentially across Dev, Test, Staging, and Production, and what risks arise if environments drift?</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the same migration scripts sequentially keeps Dev, Test, Staging, and Production schemas consistent. Environment drift can cause unexpected failures, incompatible application behavior, and difficult-to-debug deployment issues.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Rolling Back and Handling Failed Migrations</w:t>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In what scenarios is a rollback preferable to a fix-forward approach, and how do tools like Liquibase and Flyway differ in supporting rollback strategies?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Rollback is preferable when a migration causes serious data or application issues and a safe reversal is possible; fix-forward is often better for production changes that are difficult to reverse. Liquibase provides explicit rollback commands, while Flyway primarily follows versioned migrations and generally favors forward fixes.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Zero-Downtime Schema Changes (Expand/Contract Pattern)</w:t>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How does the expand/contract pattern ensure application availability during schema evolution, and what are the trade-offs of delaying the contract phase?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expand/contract pattern first adds backward-compatible schema changes, then migrates the application/data, and finally removes the old structure. Delaying the contract phase improves safety but temporarily increases schema complexity and maintenance.</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Migration and ETL Considerations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What role does data validation (row counts, checksums, referential integrity) play in ETL-based migrations, and how can automation reduce human error?</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counts, checksums, and referential-integrity checks help confirm that data was transferred completely and correctly. Automating these validations makes migrations repeatable and reduces manual mistakes.</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Migrating Between Database Engines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Why is datatype mapping a critical challenge when migrating between heterogeneous database engines, and how can mismatches impact application performance?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databases may represent the same data types differently, such as VARCHAR, NUMBER, BOOLEAN, or date/time types. Poor mappings can cause data loss, conversion errors, inefficient queries, or performance degradation.</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Validating Data Integrity Post-Migration</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Beyond row count comparisons, what advanced techniques can be used to validate data integrity after migration, and why are application-level tests essential?</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row counts, use checksums/hashes, aggregate comparisons, constraint validation, duplicate detection, and source-to-target reconciliation. Application-level tests are essential because they verify that the migrated data still behaves correctly from the application's perspective.</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Home task:</w:t>
      </w:r>
    </w:p>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Transactions and Persistence Context</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the persistence context crucial in managing transactions, and how does it ensure consistency across multiple entity operations?</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persistence context tracks managed entities within a transaction and ensures changes to multiple entities are synchronized consistently with the database. It also provides features like first-level caching and automatic dirty checking.</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Lazy vs. Eager Loading and the N+1 Problem</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choice between lazy and eager loading impact application performance, and why does the N+1 problem occur?</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Lazy loading fetches related data only when needed, reducing initial queries, while eager loading fetches it immediately and can load unnecessary data. The N+1 problem occurs when one query retrieves parent entities and then separate queries are executed for each parent's related entities.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Introduction to Database Schema Versioning</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schema versioning important in modern applications, and how does it support continuous integration and deployment?</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versioning tracks database changes as ordered, repeatable migration scripts. It keeps environments consistent and supports CI/CD, allowing database changes to be deployed alongside application code.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Flyway: Versioned and Repeatable Migrations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conceptual difference between versioned and repeatable migrations in Flyway, and when would you use each?</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Versioned migrations run once in a specific order, such as V1__create_users.sql. Repeatable migrations run whenever their checksum changes and are useful for objects such as views, stored procedures, or functions.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Liquibase: Changelogs and Changesets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Liquibase changelogs and changesets provide flexibility in managing database changes across environments?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changelog organizes database changes, while individual changesets define specific modifications with unique identifiers. This provides controlled, trackable, and environment-independent database deployments.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