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Compared to desktop applications, web applications are easier to maintain by as they use the same code in the entire application. There are no compatibility issues.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 applications can be used on any platform: Windows, Linux, Mac… as they all support modern browsers.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Mobile App store approval not required in web applications.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Released any time and in any form. No need to remind users to update their applications.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You can access these web applications 24 hours of the day and 365 days a year from any PC.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You can either make use of the computer or your mobile device to access the required data.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Web applications are a cost-effective option for any organization. Seat Licenses for Desktop software are expensive where </w:t>
      </w:r>
      <w:proofErr w:type="spellStart"/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SasS</w:t>
      </w:r>
      <w:proofErr w:type="spellEnd"/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, are generally, pay as you go.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Web-Based Apps are Internet-enabled apps that are accessed through the mobile's web browser. Therefore, you don't require to download or install them.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Cloud-hosted and highly scalable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Mostly Cross-platform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Modular and loosely coupled</w:t>
      </w:r>
    </w:p>
    <w:p w:rsidR="0082170A" w:rsidRPr="0082170A" w:rsidRDefault="0082170A" w:rsidP="008217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82170A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It is easily tested with automated tests.</w:t>
      </w:r>
    </w:p>
    <w:p w:rsidR="006E5A3A" w:rsidRDefault="0082170A">
      <w:hyperlink r:id="rId5" w:history="1">
        <w:r>
          <w:rPr>
            <w:rStyle w:val="Hyperlink"/>
          </w:rPr>
          <w:t>https://www.guru99.com/difference-web-app</w:t>
        </w:r>
        <w:bookmarkStart w:id="0" w:name="_GoBack"/>
        <w:bookmarkEnd w:id="0"/>
        <w:r>
          <w:rPr>
            <w:rStyle w:val="Hyperlink"/>
          </w:rPr>
          <w:t>lication-website.html</w:t>
        </w:r>
      </w:hyperlink>
    </w:p>
    <w:sectPr w:rsidR="006E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0309F"/>
    <w:multiLevelType w:val="multilevel"/>
    <w:tmpl w:val="01A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9087B"/>
    <w:multiLevelType w:val="multilevel"/>
    <w:tmpl w:val="FD2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0A"/>
    <w:rsid w:val="006E5A3A"/>
    <w:rsid w:val="0082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B634D-B36A-45B6-A5E7-5EDD066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1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difference-web-application-websi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Borse</dc:creator>
  <cp:keywords/>
  <dc:description/>
  <cp:lastModifiedBy>Bhargav Borse</cp:lastModifiedBy>
  <cp:revision>1</cp:revision>
  <dcterms:created xsi:type="dcterms:W3CDTF">2020-06-24T04:19:00Z</dcterms:created>
  <dcterms:modified xsi:type="dcterms:W3CDTF">2020-06-24T04:23:00Z</dcterms:modified>
</cp:coreProperties>
</file>