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B0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10F308D">
            <w:pPr>
              <w:widowControl w:val="0"/>
              <w:jc w:val="both"/>
              <w:rPr>
                <w:rFonts w:hint="default" w:ascii="Times New Roman" w:hAnsi="Times New Roman" w:cs="Times New Roman"/>
                <w:vertAlign w:val="baseline"/>
              </w:rPr>
            </w:pPr>
            <w:r>
              <w:rPr>
                <w:rFonts w:hint="default" w:ascii="Times New Roman" w:hAnsi="Times New Roman" w:eastAsia="sans-serif" w:cs="Times New Roman"/>
                <w:b/>
                <w:bCs/>
                <w:i w:val="0"/>
                <w:iCs w:val="0"/>
                <w:caps w:val="0"/>
                <w:spacing w:val="0"/>
                <w:sz w:val="24"/>
                <w:szCs w:val="24"/>
                <w:shd w:val="clear" w:fill="FFFFFF"/>
              </w:rPr>
              <w:t>PROJECT OVERVIEW</w:t>
            </w:r>
            <w:r>
              <w:rPr>
                <w:rFonts w:hint="default" w:ascii="Times New Roman" w:hAnsi="Times New Roman" w:eastAsia="SimSun" w:cs="Times New Roman"/>
                <w:b/>
                <w:bCs/>
                <w:i w:val="0"/>
                <w:iCs w:val="0"/>
                <w:caps w:val="0"/>
                <w:spacing w:val="0"/>
                <w:sz w:val="24"/>
                <w:szCs w:val="24"/>
                <w:shd w:val="clear" w:fill="FFFFFF"/>
              </w:rPr>
              <w:br w:type="textWrapping"/>
            </w:r>
            <w:r>
              <w:rPr>
                <w:rFonts w:hint="default" w:ascii="Times New Roman" w:hAnsi="Times New Roman" w:eastAsia="sans-serif" w:cs="Times New Roman"/>
                <w:b/>
                <w:bCs/>
                <w:i w:val="0"/>
                <w:iCs w:val="0"/>
                <w:caps w:val="0"/>
                <w:spacing w:val="0"/>
                <w:sz w:val="24"/>
                <w:szCs w:val="24"/>
                <w:shd w:val="clear" w:fill="FFFFFF"/>
              </w:rPr>
              <w:t>STATEMENT</w:t>
            </w:r>
          </w:p>
        </w:tc>
        <w:tc>
          <w:tcPr>
            <w:tcW w:w="2841" w:type="dxa"/>
          </w:tcPr>
          <w:p w14:paraId="476524F4">
            <w:pPr>
              <w:widowControl w:val="0"/>
              <w:jc w:val="both"/>
              <w:rPr>
                <w:rFonts w:hint="default" w:ascii="Times New Roman" w:hAnsi="Times New Roman" w:eastAsia="sans-serif" w:cs="Times New Roman"/>
                <w:b/>
                <w:bCs/>
                <w:i w:val="0"/>
                <w:iCs w:val="0"/>
                <w:caps w:val="0"/>
                <w:spacing w:val="0"/>
                <w:sz w:val="24"/>
                <w:szCs w:val="24"/>
                <w:shd w:val="clear" w:fill="FFFFFF"/>
              </w:rPr>
            </w:pPr>
            <w:r>
              <w:rPr>
                <w:rFonts w:hint="default" w:ascii="Times New Roman" w:hAnsi="Times New Roman" w:eastAsia="sans-serif" w:cs="Times New Roman"/>
                <w:b/>
                <w:bCs/>
                <w:i w:val="0"/>
                <w:iCs w:val="0"/>
                <w:caps w:val="0"/>
                <w:spacing w:val="0"/>
                <w:sz w:val="24"/>
                <w:szCs w:val="24"/>
                <w:shd w:val="clear" w:fill="FFFFFF"/>
              </w:rPr>
              <w:t>Project Name:</w:t>
            </w:r>
          </w:p>
          <w:p w14:paraId="7B27BA24">
            <w:pPr>
              <w:widowControl w:val="0"/>
              <w:jc w:val="both"/>
              <w:rPr>
                <w:rFonts w:hint="default" w:ascii="Times New Roman" w:hAnsi="Times New Roman" w:eastAsia="sans-serif" w:cs="Times New Roman"/>
                <w:b/>
                <w:bCs/>
                <w:i w:val="0"/>
                <w:iCs w:val="0"/>
                <w:caps w:val="0"/>
                <w:spacing w:val="0"/>
                <w:sz w:val="24"/>
                <w:szCs w:val="24"/>
                <w:shd w:val="clear" w:fill="FFFFFF"/>
                <w:lang w:val="en-IN"/>
              </w:rPr>
            </w:pPr>
            <w:r>
              <w:rPr>
                <w:rFonts w:hint="default" w:ascii="Times New Roman" w:hAnsi="Times New Roman" w:eastAsia="sans-serif" w:cs="Times New Roman"/>
                <w:b w:val="0"/>
                <w:bCs w:val="0"/>
                <w:i w:val="0"/>
                <w:iCs w:val="0"/>
                <w:caps w:val="0"/>
                <w:spacing w:val="0"/>
                <w:sz w:val="24"/>
                <w:szCs w:val="24"/>
                <w:shd w:val="clear" w:fill="FFFFFF"/>
                <w:lang w:val="en-IN"/>
              </w:rPr>
              <w:t>Market Basket Analysis</w:t>
            </w:r>
          </w:p>
        </w:tc>
        <w:tc>
          <w:tcPr>
            <w:tcW w:w="2841" w:type="dxa"/>
          </w:tcPr>
          <w:p w14:paraId="5C896CFF">
            <w:pPr>
              <w:widowControl w:val="0"/>
              <w:jc w:val="both"/>
              <w:rPr>
                <w:rFonts w:hint="default" w:ascii="Times New Roman" w:hAnsi="Times New Roman" w:eastAsia="sans-serif" w:cs="Times New Roman"/>
                <w:b/>
                <w:bCs/>
                <w:i w:val="0"/>
                <w:iCs w:val="0"/>
                <w:caps w:val="0"/>
                <w:spacing w:val="0"/>
                <w:sz w:val="24"/>
                <w:szCs w:val="24"/>
                <w:shd w:val="clear" w:fill="FFFFFF"/>
              </w:rPr>
            </w:pPr>
            <w:r>
              <w:rPr>
                <w:rFonts w:hint="default" w:ascii="Times New Roman" w:hAnsi="Times New Roman" w:eastAsia="sans-serif" w:cs="Times New Roman"/>
                <w:b/>
                <w:bCs/>
                <w:i w:val="0"/>
                <w:iCs w:val="0"/>
                <w:caps w:val="0"/>
                <w:spacing w:val="0"/>
                <w:sz w:val="24"/>
                <w:szCs w:val="24"/>
                <w:shd w:val="clear" w:fill="FFFFFF"/>
              </w:rPr>
              <w:t>Student Name:</w:t>
            </w:r>
          </w:p>
          <w:p w14:paraId="53B406DC">
            <w:pPr>
              <w:widowControl w:val="0"/>
              <w:jc w:val="both"/>
              <w:rPr>
                <w:rFonts w:hint="default" w:ascii="Times New Roman" w:hAnsi="Times New Roman" w:eastAsia="sans-serif" w:cs="Times New Roman"/>
                <w:b/>
                <w:bCs/>
                <w:i w:val="0"/>
                <w:iCs w:val="0"/>
                <w:caps w:val="0"/>
                <w:spacing w:val="0"/>
                <w:sz w:val="24"/>
                <w:szCs w:val="24"/>
                <w:shd w:val="clear" w:fill="FFFFFF"/>
                <w:lang w:val="en-IN"/>
              </w:rPr>
            </w:pPr>
            <w:r>
              <w:rPr>
                <w:rFonts w:hint="default" w:ascii="Times New Roman" w:hAnsi="Times New Roman" w:eastAsia="sans-serif" w:cs="Times New Roman"/>
                <w:b w:val="0"/>
                <w:bCs w:val="0"/>
                <w:i w:val="0"/>
                <w:iCs w:val="0"/>
                <w:caps w:val="0"/>
                <w:spacing w:val="0"/>
                <w:sz w:val="24"/>
                <w:szCs w:val="24"/>
                <w:shd w:val="clear" w:fill="FFFFFF"/>
                <w:lang w:val="en-IN"/>
              </w:rPr>
              <w:t>Bhargava Naidu Kommineni</w:t>
            </w:r>
          </w:p>
        </w:tc>
      </w:tr>
      <w:tr w14:paraId="4C22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942A33F">
            <w:pPr>
              <w:pStyle w:val="5"/>
              <w:keepNext w:val="0"/>
              <w:keepLines w:val="0"/>
              <w:widowControl/>
              <w:suppressLineNumbers w:val="0"/>
              <w:rPr>
                <w:rFonts w:hint="default" w:ascii="Times New Roman" w:hAnsi="Times New Roman" w:cs="Times New Roman"/>
              </w:rPr>
            </w:pPr>
            <w:r>
              <w:rPr>
                <w:rFonts w:hint="default" w:ascii="Times New Roman" w:hAnsi="Times New Roman" w:eastAsia="sans-serif" w:cs="Times New Roman"/>
                <w:b/>
                <w:bCs/>
                <w:i w:val="0"/>
                <w:iCs w:val="0"/>
                <w:caps w:val="0"/>
                <w:spacing w:val="0"/>
                <w:sz w:val="36"/>
                <w:szCs w:val="36"/>
                <w:shd w:val="clear" w:fill="FFFFFF"/>
              </w:rPr>
              <w:t>Problem/Opportunity:</w:t>
            </w:r>
            <w:r>
              <w:rPr>
                <w:rFonts w:hint="default" w:ascii="Times New Roman" w:hAnsi="Times New Roman" w:eastAsia="sans-serif" w:cs="Times New Roman"/>
                <w:i w:val="0"/>
                <w:iCs w:val="0"/>
                <w:caps w:val="0"/>
                <w:spacing w:val="0"/>
                <w:sz w:val="20"/>
                <w:szCs w:val="20"/>
                <w:shd w:val="clear" w:fill="FFFFFF"/>
              </w:rPr>
              <w:br w:type="textWrapping"/>
            </w:r>
            <w:r>
              <w:rPr>
                <w:rFonts w:hint="default" w:ascii="Times New Roman" w:hAnsi="Times New Roman" w:eastAsia="SimSun" w:cs="Times New Roman"/>
                <w:sz w:val="24"/>
                <w:szCs w:val="24"/>
              </w:rPr>
              <w:t>E-commerce platforms often lack insight into which products are frequently purchased together, which hinders their ability to effectively recommend products, manage inventory, and design store layouts. With thousands of transactions occurring daily, it becomes difficult to manually uncover patterns in consumer behavior. Traditional analytics often miss these associations because they don’t account for combinations of items in the same transaction. Market Basket Analysis (MBA) offers a solution by revealing these hidden relationships. It allows businesses to group complementary items, understand purchasing trends, and optimize strategies. In a highly competitive online market, failing to leverage such data-driven insights can result in lost revenue and poor customer engagement. This project addresses this gap by applying MBA techniques to real transaction data. It uses proven algorithms to extract meaningful item combinations. The output will guide strategic decisions in marketing, inventory, and layout optimization.</w:t>
            </w:r>
          </w:p>
        </w:tc>
      </w:tr>
      <w:tr w14:paraId="5AD9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0ECBC1C">
            <w:pPr>
              <w:pStyle w:val="2"/>
              <w:keepNext w:val="0"/>
              <w:keepLines w:val="0"/>
              <w:widowControl/>
              <w:suppressLineNumbers w:val="0"/>
              <w:rPr>
                <w:rFonts w:hint="default" w:ascii="Times New Roman" w:hAnsi="Times New Roman" w:cs="Times New Roman"/>
                <w:sz w:val="36"/>
                <w:szCs w:val="36"/>
                <w:lang w:val="en-IN"/>
              </w:rPr>
            </w:pPr>
            <w:r>
              <w:rPr>
                <w:rStyle w:val="6"/>
                <w:rFonts w:hint="default" w:ascii="Times New Roman" w:hAnsi="Times New Roman" w:cs="Times New Roman"/>
                <w:b/>
                <w:bCs/>
                <w:sz w:val="36"/>
                <w:szCs w:val="36"/>
              </w:rPr>
              <w:t>Goal</w:t>
            </w:r>
            <w:r>
              <w:rPr>
                <w:rStyle w:val="6"/>
                <w:rFonts w:hint="default" w:ascii="Times New Roman" w:hAnsi="Times New Roman" w:cs="Times New Roman"/>
                <w:b/>
                <w:bCs/>
                <w:sz w:val="36"/>
                <w:szCs w:val="36"/>
                <w:lang w:val="en-IN"/>
              </w:rPr>
              <w:t xml:space="preserve"> :</w:t>
            </w:r>
          </w:p>
          <w:p w14:paraId="0BBA2780">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The primary goal of this project is to analyze transaction-level e-commerce data using Market Basket Analysis to discover frequent item combinations and generate actionable business insights. By identifying which products are often bought together, we aim to enhance cross-selling opportunities and customer recommendations. The project will use the Apriori algorithm to produce reliable and interpretable association rules. These rules will be evaluated based on metrics like support, confidence, and lift. The ultimate aim is to create a data-driven foundation for business decisions. This includes redesigning product bundling strategies and improving targeted marketing campaigns. Additionally, the project aims to present insights in a visually clear manner using charts and network graphs. The goal also includes segmenting results by customer type or time to uncover deeper trends. Finally, we aim to translate findings into clear, actionable recommendations for stakeholders.</w:t>
            </w:r>
          </w:p>
        </w:tc>
      </w:tr>
      <w:tr w14:paraId="54C9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2242B79A">
            <w:pPr>
              <w:keepNext w:val="0"/>
              <w:keepLines w:val="0"/>
              <w:widowControl/>
              <w:suppressLineNumbers w:val="0"/>
              <w:jc w:val="both"/>
              <w:rPr>
                <w:rFonts w:hint="default" w:ascii="Times New Roman" w:hAnsi="Times New Roman" w:eastAsia="Symbol" w:cs="Times New Roman"/>
                <w:sz w:val="36"/>
                <w:szCs w:val="36"/>
                <w:lang w:val="en-IN"/>
              </w:rPr>
            </w:pPr>
            <w:r>
              <w:rPr>
                <w:rFonts w:hint="default" w:ascii="Times New Roman" w:hAnsi="Times New Roman" w:eastAsia="SimSun" w:cs="Times New Roman"/>
                <w:sz w:val="36"/>
                <w:szCs w:val="36"/>
              </w:rPr>
              <w:t>Objectives</w:t>
            </w:r>
            <w:r>
              <w:rPr>
                <w:rFonts w:hint="default" w:ascii="Times New Roman" w:hAnsi="Times New Roman" w:eastAsia="SimSun" w:cs="Times New Roman"/>
                <w:sz w:val="36"/>
                <w:szCs w:val="36"/>
                <w:lang w:val="en-IN"/>
              </w:rPr>
              <w:t xml:space="preserve"> :</w:t>
            </w:r>
          </w:p>
          <w:p w14:paraId="7AC04715">
            <w:pPr>
              <w:pStyle w:val="5"/>
              <w:keepNext w:val="0"/>
              <w:keepLines w:val="0"/>
              <w:widowControl/>
              <w:suppressLineNumbers w:val="0"/>
              <w:spacing w:before="0" w:beforeAutospacing="1" w:after="0" w:afterAutospacing="1"/>
              <w:ind w:left="0" w:right="0"/>
            </w:pPr>
            <w:r>
              <w:rPr>
                <w:rFonts w:ascii="Symbol" w:hAnsi="Symbol" w:eastAsia="Symbol" w:cs="Symbol"/>
                <w:sz w:val="24"/>
              </w:rPr>
              <w:t>·</w:t>
            </w:r>
            <w:r>
              <w:rPr>
                <w:rFonts w:hint="eastAsia" w:ascii="SimSun" w:hAnsi="SimSun" w:eastAsia="SimSun" w:cs="SimSun"/>
                <w:sz w:val="24"/>
              </w:rPr>
              <w:t xml:space="preserve">  </w:t>
            </w:r>
            <w:r>
              <w:t>Collect and clean e-commerce transaction data for consistency and completeness.</w:t>
            </w:r>
          </w:p>
          <w:p w14:paraId="4EF75E12">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Transform data into a one-hot encoded format suitable for Market Basket Analysis.</w:t>
            </w:r>
          </w:p>
          <w:p w14:paraId="1F90C85E">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Implement the Apriori algorithm to identify frequent item</w:t>
            </w:r>
            <w:r>
              <w:rPr>
                <w:rFonts w:hint="default"/>
                <w:lang w:val="en-IN"/>
              </w:rPr>
              <w:t xml:space="preserve"> </w:t>
            </w:r>
            <w:r>
              <w:t>sets in the transaction data.</w:t>
            </w:r>
          </w:p>
          <w:p w14:paraId="3B4A72C2">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Generate association rules based on support, confidence, and lift thresholds.</w:t>
            </w:r>
          </w:p>
          <w:p w14:paraId="00A65FCD">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Visualize these rules using tools such as network graphs, bar charts, and heat</w:t>
            </w:r>
            <w:r>
              <w:rPr>
                <w:rFonts w:hint="default"/>
                <w:lang w:val="en-IN"/>
              </w:rPr>
              <w:t xml:space="preserve"> </w:t>
            </w:r>
            <w:r>
              <w:t>maps.</w:t>
            </w:r>
          </w:p>
          <w:p w14:paraId="727763AA">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Segment the data based on time (e.g., month, season) and customer attributes (e.g., login type) to analyze behavior patterns.</w:t>
            </w:r>
          </w:p>
          <w:p w14:paraId="34F6EF9C">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Evaluate rule quality to determine which associations are most actionable.</w:t>
            </w:r>
          </w:p>
          <w:p w14:paraId="126724E8">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Translate technical findings into business-focused recommendations.</w:t>
            </w:r>
          </w:p>
          <w:p w14:paraId="096C1F38">
            <w:pPr>
              <w:pStyle w:val="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t>Validate insights with domain knowledge or stakeholder input.</w:t>
            </w:r>
          </w:p>
          <w:p w14:paraId="12A492D5">
            <w:pPr>
              <w:pStyle w:val="5"/>
              <w:keepNext w:val="0"/>
              <w:keepLines w:val="0"/>
              <w:widowControl/>
              <w:suppressLineNumbers w:val="0"/>
              <w:spacing w:before="0" w:beforeAutospacing="1" w:after="0" w:afterAutospacing="1"/>
              <w:ind w:left="0" w:right="0"/>
              <w:rPr>
                <w:rFonts w:hint="default" w:ascii="Times New Roman" w:hAnsi="Times New Roman" w:cs="Times New Roman"/>
                <w:vertAlign w:val="baseline"/>
              </w:rPr>
            </w:pPr>
            <w:r>
              <w:rPr>
                <w:rFonts w:hint="default" w:ascii="Symbol" w:hAnsi="Symbol" w:eastAsia="Symbol" w:cs="Symbol"/>
                <w:sz w:val="24"/>
              </w:rPr>
              <w:t>·</w:t>
            </w:r>
            <w:r>
              <w:rPr>
                <w:rFonts w:hint="eastAsia" w:ascii="SimSun" w:hAnsi="SimSun" w:eastAsia="SimSun" w:cs="SimSun"/>
                <w:sz w:val="24"/>
              </w:rPr>
              <w:t xml:space="preserve">  </w:t>
            </w:r>
            <w:r>
              <w:t>Document the entire analysis in a final capstone report and presentation.</w:t>
            </w:r>
          </w:p>
        </w:tc>
      </w:tr>
      <w:tr w14:paraId="2665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42F90E3">
            <w:pPr>
              <w:pStyle w:val="2"/>
              <w:keepNext w:val="0"/>
              <w:keepLines w:val="0"/>
              <w:widowControl/>
              <w:suppressLineNumbers w:val="0"/>
              <w:rPr>
                <w:rStyle w:val="6"/>
                <w:rFonts w:hint="default" w:ascii="Times New Roman" w:hAnsi="Times New Roman" w:cs="Times New Roman"/>
                <w:b/>
                <w:bCs/>
                <w:sz w:val="36"/>
                <w:szCs w:val="36"/>
              </w:rPr>
            </w:pPr>
            <w:r>
              <w:rPr>
                <w:rStyle w:val="6"/>
                <w:rFonts w:hint="default" w:ascii="Times New Roman" w:hAnsi="Times New Roman" w:cs="Times New Roman"/>
                <w:b/>
                <w:bCs/>
                <w:sz w:val="36"/>
                <w:szCs w:val="36"/>
              </w:rPr>
              <w:t>Success Criteria</w:t>
            </w:r>
          </w:p>
          <w:p w14:paraId="1FEB2E55">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 xml:space="preserve">Success will be measured by both technical accuracy and business relevance. Technically, the project should generate high-quality association rules with strong confidence and lift values. The rules should reveal clear patterns that align with real customer behavior. From a business perspective, the project will be successful if the insights lead to tangible improvements in marketing, bundling, or inventory strategies. Stakeholder feedback will be used to validate the usefulness of </w:t>
            </w:r>
            <w:r>
              <w:rPr>
                <w:rFonts w:hint="default" w:cs="Times New Roman"/>
                <w:sz w:val="24"/>
                <w:szCs w:val="24"/>
                <w:lang w:val="en-IN"/>
              </w:rPr>
              <w:t>the findings.</w:t>
            </w:r>
            <w:r>
              <w:rPr>
                <w:rFonts w:hint="default" w:ascii="Times New Roman" w:hAnsi="Times New Roman" w:eastAsia="SimSun" w:cs="Times New Roman"/>
                <w:sz w:val="24"/>
                <w:szCs w:val="24"/>
              </w:rPr>
              <w:t xml:space="preserve"> Visualizations must be clear and insightful enough to be used in decision-making presentations. A successful outcome also includes creating a clean, reproducible, and scalable analysis pipeline. Data preprocessing should handle all missing values and inconsistencies. The project should also provide flexibility to adjust support/confidence thresholds. Finally, success includes delivering a complete capstone report and presentation that clearly explain</w:t>
            </w:r>
            <w:r>
              <w:rPr>
                <w:rFonts w:hint="default" w:cs="Times New Roman"/>
                <w:sz w:val="24"/>
                <w:szCs w:val="24"/>
                <w:lang w:val="en-IN"/>
              </w:rPr>
              <w:t>s</w:t>
            </w:r>
            <w:r>
              <w:rPr>
                <w:rFonts w:hint="default" w:ascii="Times New Roman" w:hAnsi="Times New Roman" w:eastAsia="SimSun" w:cs="Times New Roman"/>
                <w:sz w:val="24"/>
                <w:szCs w:val="24"/>
              </w:rPr>
              <w:t xml:space="preserve"> the value and applications of the analysis.</w:t>
            </w:r>
          </w:p>
        </w:tc>
      </w:tr>
      <w:tr w14:paraId="4BA1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41269C80">
            <w:pPr>
              <w:widowControl w:val="0"/>
              <w:jc w:val="both"/>
              <w:rPr>
                <w:rFonts w:hint="default" w:ascii="Times New Roman" w:hAnsi="Times New Roman" w:eastAsia="sans-serif" w:cs="Times New Roman"/>
                <w:b/>
                <w:bCs/>
                <w:i w:val="0"/>
                <w:iCs w:val="0"/>
                <w:caps w:val="0"/>
                <w:spacing w:val="0"/>
                <w:sz w:val="32"/>
                <w:szCs w:val="32"/>
                <w:shd w:val="clear" w:fill="FFFFFF"/>
              </w:rPr>
            </w:pPr>
            <w:r>
              <w:rPr>
                <w:rFonts w:hint="default" w:ascii="Times New Roman" w:hAnsi="Times New Roman" w:eastAsia="sans-serif" w:cs="Times New Roman"/>
                <w:b/>
                <w:bCs/>
                <w:i w:val="0"/>
                <w:iCs w:val="0"/>
                <w:caps w:val="0"/>
                <w:spacing w:val="0"/>
                <w:sz w:val="32"/>
                <w:szCs w:val="32"/>
                <w:shd w:val="clear" w:fill="FFFFFF"/>
              </w:rPr>
              <w:t>Assumptions, Risks, Obstacles:</w:t>
            </w:r>
          </w:p>
          <w:p w14:paraId="41C8A4D4">
            <w:pPr>
              <w:widowControl w:val="0"/>
              <w:jc w:val="both"/>
              <w:rPr>
                <w:rFonts w:hint="default" w:ascii="Times New Roman" w:hAnsi="Times New Roman" w:eastAsia="sans-serif" w:cs="Times New Roman"/>
                <w:b/>
                <w:bCs/>
                <w:i w:val="0"/>
                <w:iCs w:val="0"/>
                <w:caps w:val="0"/>
                <w:spacing w:val="0"/>
                <w:sz w:val="32"/>
                <w:szCs w:val="32"/>
                <w:shd w:val="clear" w:fill="FFFFFF"/>
              </w:rPr>
            </w:pPr>
            <w:bookmarkStart w:id="0" w:name="_GoBack"/>
            <w:bookmarkEnd w:id="0"/>
          </w:p>
          <w:p w14:paraId="0CFFF67C">
            <w:pPr>
              <w:widowControl w:val="0"/>
              <w:jc w:val="both"/>
              <w:rPr>
                <w:vertAlign w:val="baseline"/>
              </w:rPr>
            </w:pPr>
            <w:r>
              <w:rPr>
                <w:rFonts w:hint="default" w:ascii="Times New Roman" w:hAnsi="Times New Roman" w:eastAsia="SimSun" w:cs="Times New Roman"/>
                <w:sz w:val="24"/>
                <w:szCs w:val="24"/>
              </w:rPr>
              <w:t xml:space="preserve">This project carries several risks, including the possibility of working with sparse or inconsistent data, which can lead to weak or misleading association rules. If support or confidence thresholds are not </w:t>
            </w:r>
            <w:r>
              <w:rPr>
                <w:rFonts w:hint="default" w:ascii="Times New Roman" w:hAnsi="Times New Roman" w:eastAsia="SimSun" w:cs="Times New Roman"/>
                <w:sz w:val="24"/>
                <w:szCs w:val="24"/>
                <w:lang w:val="en-IN"/>
              </w:rPr>
              <w:t xml:space="preserve">well </w:t>
            </w:r>
            <w:r>
              <w:rPr>
                <w:rFonts w:hint="default" w:ascii="Times New Roman" w:hAnsi="Times New Roman" w:eastAsia="SimSun" w:cs="Times New Roman"/>
                <w:sz w:val="24"/>
                <w:szCs w:val="24"/>
              </w:rPr>
              <w:t>calibrated, the model may either produce too many irrelevant rules or overlook valuable patterns. There's also the risk of misinterpreting correlation as causation, which can result in ineffective business strategies. The analysis assumes that past purchasing behavior reliably predicts future trends and that transaction data is both complete and accurate. It also assumes that items purchased together reflect intentional buying patterns. Key obstacles include handling messy data, such as missing values and duplicates, and transforming it into a usable format. Selecting optimal parameters for the Apriori algorithm requires careful tuning. Another challenge is effectively communicating technical outputs to non-technical stakeholders. Additionally, business or technical limitations may restrict the application of insights. Scalability can become a concern if data volume increases or real-time analysis is needed.</w:t>
            </w:r>
          </w:p>
        </w:tc>
      </w:tr>
    </w:tbl>
    <w:p w14:paraId="6BE3E6E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1F2A24"/>
    <w:rsid w:val="6AEF6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78</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2025-01-30T17:55:00Z</dcterms:created>
  <dc:creator>bablu</dc:creator>
  <cp:lastModifiedBy>kommineni bhargava naidu</cp:lastModifiedBy>
  <dcterms:modified xsi:type="dcterms:W3CDTF">2025-04-30T14:15:30Z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0AAB66F23508494DAD18D2C18CE97438_13</vt:lpwstr>
  </property>
</Properties>
</file>