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l671x9ur4862" w:id="0"/>
      <w:bookmarkEnd w:id="0"/>
      <w:r w:rsidDel="00000000" w:rsidR="00000000" w:rsidRPr="00000000">
        <w:rPr>
          <w:b w:val="1"/>
          <w:bCs w:val="1"/>
          <w:rtl w:val="0"/>
        </w:rPr>
        <w:t xml:space="preserve">Architecture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architecture needs to solve 3 specific problems: loading 1,243 parquet files fast, converting coordinates correctly, and serving it all via a live URL.</w:t>
      </w:r>
    </w:p>
    <w:p w:rsidR="00000000" w:rsidDel="00000000" w:rsidP="00000000" w:rsidRDefault="00000000" w:rsidRPr="00000000" w14:paraId="00000004">
      <w:pPr>
        <w:spacing w:after="240" w:before="240" w:lineRule="auto"/>
        <w:rPr/>
      </w:pPr>
      <w:r w:rsidDel="00000000" w:rsidR="00000000" w:rsidRPr="00000000">
        <w:rPr>
          <w:rtl w:val="0"/>
        </w:rPr>
        <w:t xml:space="preserve">---I'll break this into two diagrams — the overall system structure first, then the data flow in detail.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l7zvea8mv5m" w:id="1"/>
      <w:bookmarkEnd w:id="1"/>
      <w:r w:rsidDel="00000000" w:rsidR="00000000" w:rsidRPr="00000000">
        <w:rPr>
          <w:b w:val="1"/>
          <w:bCs w:val="1"/>
          <w:sz w:val="34"/>
          <w:szCs w:val="34"/>
          <w:rtl w:val="0"/>
        </w:rPr>
        <w:t xml:space="preserve">Diagram 1 — Overall System ArchitectureNow here's the data flow — how raw parquet becomes what the Level Designer sees on screen.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Refer: system_architecture_overview.svg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jwvt1lt721a" w:id="2"/>
      <w:bookmarkEnd w:id="2"/>
      <w:r w:rsidDel="00000000" w:rsidR="00000000" w:rsidRPr="00000000">
        <w:rPr>
          <w:b w:val="1"/>
          <w:bCs w:val="1"/>
          <w:sz w:val="34"/>
          <w:szCs w:val="34"/>
          <w:rtl w:val="0"/>
        </w:rPr>
        <w:t xml:space="preserve">Diagram 2 — Data Flow: From File to Screen—</w:t>
      </w:r>
    </w:p>
    <w:p w:rsidR="00000000" w:rsidDel="00000000" w:rsidP="00000000" w:rsidRDefault="00000000" w:rsidRPr="00000000" w14:paraId="0000000C">
      <w:pPr>
        <w:rPr/>
      </w:pPr>
      <w:r w:rsidDel="00000000" w:rsidR="00000000" w:rsidRPr="00000000">
        <w:rPr>
          <w:rtl w:val="0"/>
        </w:rPr>
        <w:t xml:space="preserve">Refer: data_flow_pipeline.svg</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om4uuyn6v7r" w:id="3"/>
      <w:bookmarkEnd w:id="3"/>
      <w:r w:rsidDel="00000000" w:rsidR="00000000" w:rsidRPr="00000000">
        <w:rPr>
          <w:b w:val="1"/>
          <w:bCs w:val="1"/>
          <w:sz w:val="34"/>
          <w:szCs w:val="34"/>
          <w:rtl w:val="0"/>
        </w:rPr>
        <w:t xml:space="preserve">The Architecture In Words</w:t>
      </w:r>
    </w:p>
    <w:p w:rsidR="00000000" w:rsidDel="00000000" w:rsidP="00000000" w:rsidRDefault="00000000" w:rsidRPr="00000000" w14:paraId="0000000E">
      <w:pPr>
        <w:spacing w:after="240" w:before="240" w:lineRule="auto"/>
        <w:rPr/>
      </w:pPr>
      <w:r w:rsidDel="00000000" w:rsidR="00000000" w:rsidRPr="00000000">
        <w:rPr>
          <w:rtl w:val="0"/>
        </w:rPr>
        <w:t xml:space="preserve">Here's the full explanation of every decision made and why.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2qf5x29jhrg" w:id="4"/>
      <w:bookmarkEnd w:id="4"/>
      <w:r w:rsidDel="00000000" w:rsidR="00000000" w:rsidRPr="00000000">
        <w:rPr>
          <w:b w:val="1"/>
          <w:bCs w:val="1"/>
          <w:color w:val="000000"/>
          <w:sz w:val="26"/>
          <w:szCs w:val="26"/>
          <w:rtl w:val="0"/>
        </w:rPr>
        <w:t xml:space="preserve">Tech Stack Decisions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Python + Streamlit</w:t>
      </w:r>
      <w:r w:rsidDel="00000000" w:rsidR="00000000" w:rsidRPr="00000000">
        <w:rPr>
          <w:rtl w:val="0"/>
        </w:rPr>
        <w:t xml:space="preserve"> was chosen over React or plain HTML for one reason: speed of execution. With 1-2 days to ship, you cannot afford to spend time on boilerplate. Streamlit gives you sidebar filters, sliders, and a live URL with almost no frontend code. The entire UI is Python.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Pandas + PyArrow</w:t>
      </w:r>
      <w:r w:rsidDel="00000000" w:rsidR="00000000" w:rsidRPr="00000000">
        <w:rPr>
          <w:rtl w:val="0"/>
        </w:rPr>
        <w:t xml:space="preserve"> for data loading. PyArrow reads parquet natively and is the fastest option for this file format. Pandas handles filtering and transformation. Together they process all 1,243 files in a few seconds.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Plotly</w:t>
      </w:r>
      <w:r w:rsidDel="00000000" w:rsidR="00000000" w:rsidRPr="00000000">
        <w:rPr>
          <w:rtl w:val="0"/>
        </w:rPr>
        <w:t xml:space="preserve"> for visualization. It lets you place scatter markers on top of an image as the base layer — which is exactly what you need for the minimap. It also handles heatmaps natively via </w:t>
      </w:r>
      <w:r w:rsidDel="00000000" w:rsidR="00000000" w:rsidRPr="00000000">
        <w:rPr>
          <w:rFonts w:ascii="Roboto Mono" w:cs="Roboto Mono" w:eastAsia="Roboto Mono" w:hAnsi="Roboto Mono"/>
          <w:color w:val="188038"/>
          <w:rtl w:val="0"/>
        </w:rPr>
        <w:t xml:space="preserve">imshow</w:t>
      </w:r>
      <w:r w:rsidDel="00000000" w:rsidR="00000000" w:rsidRPr="00000000">
        <w:rPr>
          <w:rtl w:val="0"/>
        </w:rPr>
        <w:t xml:space="preserve"> with opacity. One library covers both render modes.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Streamlit Community Cloud</w:t>
      </w:r>
      <w:r w:rsidDel="00000000" w:rsidR="00000000" w:rsidRPr="00000000">
        <w:rPr>
          <w:rtl w:val="0"/>
        </w:rPr>
        <w:t xml:space="preserve"> for hosting. Free, instant, gives you a shareable URL in minutes. No DevOps knowledge needed.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tiqxcrj56ch" w:id="5"/>
      <w:bookmarkEnd w:id="5"/>
      <w:r w:rsidDel="00000000" w:rsidR="00000000" w:rsidRPr="00000000">
        <w:rPr>
          <w:b w:val="1"/>
          <w:bCs w:val="1"/>
          <w:color w:val="000000"/>
          <w:sz w:val="26"/>
          <w:szCs w:val="26"/>
          <w:rtl w:val="0"/>
        </w:rPr>
        <w:t xml:space="preserve">The 5 Core Modules</w:t>
      </w:r>
    </w:p>
    <w:p w:rsidR="00000000" w:rsidDel="00000000" w:rsidP="00000000" w:rsidRDefault="00000000" w:rsidRPr="00000000" w14:paraId="00000017">
      <w:pPr>
        <w:spacing w:after="240" w:before="240" w:lineRule="auto"/>
        <w:rPr/>
      </w:pPr>
      <w:r w:rsidDel="00000000" w:rsidR="00000000" w:rsidRPr="00000000">
        <w:rPr>
          <w:rFonts w:ascii="Roboto Mono" w:cs="Roboto Mono" w:eastAsia="Roboto Mono" w:hAnsi="Roboto Mono"/>
          <w:b w:val="1"/>
          <w:bCs w:val="1"/>
          <w:color w:val="188038"/>
          <w:rtl w:val="0"/>
        </w:rPr>
        <w:t xml:space="preserve">data_loader.py</w:t>
      </w:r>
      <w:r w:rsidDel="00000000" w:rsidR="00000000" w:rsidRPr="00000000">
        <w:rPr>
          <w:rtl w:val="0"/>
        </w:rPr>
        <w:t xml:space="preserve"> — The engine. Reads all parquet files across all 5 folders, decodes the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column from bytes to strings, adds the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flag, and adds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field from the folder name. This runs once on startup and is cached using </w:t>
      </w:r>
      <w:r w:rsidDel="00000000" w:rsidR="00000000" w:rsidRPr="00000000">
        <w:rPr>
          <w:rFonts w:ascii="Roboto Mono" w:cs="Roboto Mono" w:eastAsia="Roboto Mono" w:hAnsi="Roboto Mono"/>
          <w:color w:val="188038"/>
          <w:rtl w:val="0"/>
        </w:rPr>
        <w:t xml:space="preserve">@st.cache_data</w:t>
      </w:r>
      <w:r w:rsidDel="00000000" w:rsidR="00000000" w:rsidRPr="00000000">
        <w:rPr>
          <w:rtl w:val="0"/>
        </w:rPr>
        <w:t xml:space="preserve"> so the app doesn't reload files every time a filter changes.</w:t>
      </w:r>
    </w:p>
    <w:p w:rsidR="00000000" w:rsidDel="00000000" w:rsidP="00000000" w:rsidRDefault="00000000" w:rsidRPr="00000000" w14:paraId="00000018">
      <w:pPr>
        <w:spacing w:after="240" w:before="240" w:lineRule="auto"/>
        <w:rPr/>
      </w:pPr>
      <w:r w:rsidDel="00000000" w:rsidR="00000000" w:rsidRPr="00000000">
        <w:rPr>
          <w:rFonts w:ascii="Roboto Mono" w:cs="Roboto Mono" w:eastAsia="Roboto Mono" w:hAnsi="Roboto Mono"/>
          <w:b w:val="1"/>
          <w:bCs w:val="1"/>
          <w:color w:val="188038"/>
          <w:rtl w:val="0"/>
        </w:rPr>
        <w:t xml:space="preserve">coordinate_utils.py</w:t>
      </w:r>
      <w:r w:rsidDel="00000000" w:rsidR="00000000" w:rsidRPr="00000000">
        <w:rPr>
          <w:rtl w:val="0"/>
        </w:rPr>
        <w:t xml:space="preserve"> — The precision work. Contains the exact world-to-pixel formula from the README for all 3 maps. This is the single most important piece of correctness in the whole tool. If this is wrong, every dot appears in the wrong place. It's intentionally kept in its own file so it can be tested independently.</w:t>
      </w:r>
    </w:p>
    <w:p w:rsidR="00000000" w:rsidDel="00000000" w:rsidP="00000000" w:rsidRDefault="00000000" w:rsidRPr="00000000" w14:paraId="00000019">
      <w:pPr>
        <w:spacing w:after="240" w:before="240" w:lineRule="auto"/>
        <w:rPr/>
      </w:pPr>
      <w:r w:rsidDel="00000000" w:rsidR="00000000" w:rsidRPr="00000000">
        <w:rPr>
          <w:rFonts w:ascii="Roboto Mono" w:cs="Roboto Mono" w:eastAsia="Roboto Mono" w:hAnsi="Roboto Mono"/>
          <w:b w:val="1"/>
          <w:bCs w:val="1"/>
          <w:color w:val="188038"/>
          <w:rtl w:val="0"/>
        </w:rPr>
        <w:t xml:space="preserve">heatmap_utils.py</w:t>
      </w:r>
      <w:r w:rsidDel="00000000" w:rsidR="00000000" w:rsidRPr="00000000">
        <w:rPr>
          <w:rtl w:val="0"/>
        </w:rPr>
        <w:t xml:space="preserve"> — Takes the filtered dataframe and builds a 2D density grid using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The grid is then overlaid on the minimap image with adjustable opacity. Separate functions for kill heatmap, death heatmap, and traffic heatmap.</w:t>
      </w:r>
    </w:p>
    <w:p w:rsidR="00000000" w:rsidDel="00000000" w:rsidP="00000000" w:rsidRDefault="00000000" w:rsidRPr="00000000" w14:paraId="0000001A">
      <w:pPr>
        <w:spacing w:after="240" w:before="240" w:lineRule="auto"/>
        <w:rPr/>
      </w:pPr>
      <w:r w:rsidDel="00000000" w:rsidR="00000000" w:rsidRPr="00000000">
        <w:rPr>
          <w:rFonts w:ascii="Roboto Mono" w:cs="Roboto Mono" w:eastAsia="Roboto Mono" w:hAnsi="Roboto Mono"/>
          <w:b w:val="1"/>
          <w:bCs w:val="1"/>
          <w:color w:val="188038"/>
          <w:rtl w:val="0"/>
        </w:rPr>
        <w:t xml:space="preserve">app.py</w:t>
      </w:r>
      <w:r w:rsidDel="00000000" w:rsidR="00000000" w:rsidRPr="00000000">
        <w:rPr>
          <w:rtl w:val="0"/>
        </w:rPr>
        <w:t xml:space="preserve"> — The Streamlit app itself. Handles all UI — sidebar filters, the main map viewport, the timeline slider, and the legend. Calls the other modules and passes filtered data to Plotly for rendering.</w:t>
      </w:r>
    </w:p>
    <w:p w:rsidR="00000000" w:rsidDel="00000000" w:rsidP="00000000" w:rsidRDefault="00000000" w:rsidRPr="00000000" w14:paraId="0000001B">
      <w:pPr>
        <w:spacing w:after="240" w:before="240" w:lineRule="auto"/>
        <w:rPr/>
      </w:pP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pyarrow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Pillow</w:t>
      </w:r>
      <w:r w:rsidDel="00000000" w:rsidR="00000000" w:rsidRPr="00000000">
        <w:rPr>
          <w:rtl w:val="0"/>
        </w:rPr>
        <w:t xml:space="preserve">. That's the entire dependency list.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8xw7wa7wmf8" w:id="6"/>
      <w:bookmarkEnd w:id="6"/>
      <w:r w:rsidDel="00000000" w:rsidR="00000000" w:rsidRPr="00000000">
        <w:rPr>
          <w:b w:val="1"/>
          <w:bCs w:val="1"/>
          <w:color w:val="000000"/>
          <w:sz w:val="26"/>
          <w:szCs w:val="26"/>
          <w:rtl w:val="0"/>
        </w:rPr>
        <w:t xml:space="preserve">The Coordinate Mapping — Explained Clearly</w:t>
      </w:r>
    </w:p>
    <w:p w:rsidR="00000000" w:rsidDel="00000000" w:rsidP="00000000" w:rsidRDefault="00000000" w:rsidRPr="00000000" w14:paraId="0000001E">
      <w:pPr>
        <w:spacing w:after="240" w:before="240" w:lineRule="auto"/>
        <w:rPr/>
      </w:pPr>
      <w:r w:rsidDel="00000000" w:rsidR="00000000" w:rsidRPr="00000000">
        <w:rPr>
          <w:rtl w:val="0"/>
        </w:rPr>
        <w:t xml:space="preserve">This is the trickiest part and what they specifically ask you to explain in ARCHITECTURE.md. Here's how it works:</w:t>
      </w:r>
    </w:p>
    <w:p w:rsidR="00000000" w:rsidDel="00000000" w:rsidP="00000000" w:rsidRDefault="00000000" w:rsidRPr="00000000" w14:paraId="0000001F">
      <w:pPr>
        <w:spacing w:after="240" w:before="240" w:lineRule="auto"/>
        <w:rPr/>
      </w:pPr>
      <w:r w:rsidDel="00000000" w:rsidR="00000000" w:rsidRPr="00000000">
        <w:rPr>
          <w:rtl w:val="0"/>
        </w:rPr>
        <w:t xml:space="preserve">The game world uses a 3D coordinate system. Players move through space with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values. The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axis is elevation — completely irrelevant for a 2D map. You only use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The minimap image is 1024x1024 pixels. The challenge is mapping a game world coordinate like </w:t>
      </w:r>
      <w:r w:rsidDel="00000000" w:rsidR="00000000" w:rsidRPr="00000000">
        <w:rPr>
          <w:rFonts w:ascii="Roboto Mono" w:cs="Roboto Mono" w:eastAsia="Roboto Mono" w:hAnsi="Roboto Mono"/>
          <w:color w:val="188038"/>
          <w:rtl w:val="0"/>
        </w:rPr>
        <w:t xml:space="preserve">(-301, -355)</w:t>
      </w:r>
      <w:r w:rsidDel="00000000" w:rsidR="00000000" w:rsidRPr="00000000">
        <w:rPr>
          <w:rtl w:val="0"/>
        </w:rPr>
        <w:t xml:space="preserve"> to a pixel position like </w:t>
      </w:r>
      <w:r w:rsidDel="00000000" w:rsidR="00000000" w:rsidRPr="00000000">
        <w:rPr>
          <w:rFonts w:ascii="Roboto Mono" w:cs="Roboto Mono" w:eastAsia="Roboto Mono" w:hAnsi="Roboto Mono"/>
          <w:color w:val="188038"/>
          <w:rtl w:val="0"/>
        </w:rPr>
        <w:t xml:space="preserve">(78, 890)</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The README gives you the exact formula, but here's the logic behind it:</w:t>
      </w:r>
    </w:p>
    <w:p w:rsidR="00000000" w:rsidDel="00000000" w:rsidP="00000000" w:rsidRDefault="00000000" w:rsidRPr="00000000" w14:paraId="00000022">
      <w:pPr>
        <w:spacing w:after="240" w:before="240" w:lineRule="auto"/>
        <w:rPr/>
      </w:pPr>
      <w:r w:rsidDel="00000000" w:rsidR="00000000" w:rsidRPr="00000000">
        <w:rPr>
          <w:rtl w:val="0"/>
        </w:rPr>
        <w:t xml:space="preserve">First you normalize the world coordinate into a 0-to-1 range (called UV space). You do this by subtracting the map's origin point and dividing by the map's scale. This tells you where the point sits </w:t>
      </w:r>
      <w:r w:rsidDel="00000000" w:rsidR="00000000" w:rsidRPr="00000000">
        <w:rPr>
          <w:i w:val="1"/>
          <w:iCs w:val="1"/>
          <w:rtl w:val="0"/>
        </w:rPr>
        <w:t xml:space="preserve">proportionally</w:t>
      </w:r>
      <w:r w:rsidDel="00000000" w:rsidR="00000000" w:rsidRPr="00000000">
        <w:rPr>
          <w:rtl w:val="0"/>
        </w:rPr>
        <w:t xml:space="preserve"> within the map boundaries.</w:t>
      </w:r>
    </w:p>
    <w:p w:rsidR="00000000" w:rsidDel="00000000" w:rsidP="00000000" w:rsidRDefault="00000000" w:rsidRPr="00000000" w14:paraId="00000023">
      <w:pPr>
        <w:spacing w:after="240" w:before="240" w:lineRule="auto"/>
        <w:rPr/>
      </w:pPr>
      <w:r w:rsidDel="00000000" w:rsidR="00000000" w:rsidRPr="00000000">
        <w:rPr>
          <w:rtl w:val="0"/>
        </w:rPr>
        <w:t xml:space="preserve">Then you multiply by 1024 to get the pixel position. The only catch is that the Y axis is flipped — image coordinates start at the top-left, but game world Z coordinates increase going up. So you subtract from 1 before multiplying: </w:t>
      </w:r>
      <w:r w:rsidDel="00000000" w:rsidR="00000000" w:rsidRPr="00000000">
        <w:rPr>
          <w:rFonts w:ascii="Roboto Mono" w:cs="Roboto Mono" w:eastAsia="Roboto Mono" w:hAnsi="Roboto Mono"/>
          <w:color w:val="188038"/>
          <w:rtl w:val="0"/>
        </w:rPr>
        <w:t xml:space="preserve">pixel_y = (1 - v) * 1024</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Each map has different origin and scale values hardcoded in a config dictionary. AmbroseValley uses scale 900 and origin </w:t>
      </w:r>
      <w:r w:rsidDel="00000000" w:rsidR="00000000" w:rsidRPr="00000000">
        <w:rPr>
          <w:rFonts w:ascii="Roboto Mono" w:cs="Roboto Mono" w:eastAsia="Roboto Mono" w:hAnsi="Roboto Mono"/>
          <w:color w:val="188038"/>
          <w:rtl w:val="0"/>
        </w:rPr>
        <w:t xml:space="preserve">(-370, -473)</w:t>
      </w:r>
      <w:r w:rsidDel="00000000" w:rsidR="00000000" w:rsidRPr="00000000">
        <w:rPr>
          <w:rtl w:val="0"/>
        </w:rPr>
        <w:t xml:space="preserve">. GrandRift uses scale 581 and origin </w:t>
      </w:r>
      <w:r w:rsidDel="00000000" w:rsidR="00000000" w:rsidRPr="00000000">
        <w:rPr>
          <w:rFonts w:ascii="Roboto Mono" w:cs="Roboto Mono" w:eastAsia="Roboto Mono" w:hAnsi="Roboto Mono"/>
          <w:color w:val="188038"/>
          <w:rtl w:val="0"/>
        </w:rPr>
        <w:t xml:space="preserve">(-290, -290)</w:t>
      </w:r>
      <w:r w:rsidDel="00000000" w:rsidR="00000000" w:rsidRPr="00000000">
        <w:rPr>
          <w:rtl w:val="0"/>
        </w:rPr>
        <w:t xml:space="preserve">. Lockdown uses scale 1000 and origin </w:t>
      </w:r>
      <w:r w:rsidDel="00000000" w:rsidR="00000000" w:rsidRPr="00000000">
        <w:rPr>
          <w:rFonts w:ascii="Roboto Mono" w:cs="Roboto Mono" w:eastAsia="Roboto Mono" w:hAnsi="Roboto Mono"/>
          <w:color w:val="188038"/>
          <w:rtl w:val="0"/>
        </w:rPr>
        <w:t xml:space="preserve">(-500, -500)</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veqpyvjzxu5" w:id="7"/>
      <w:bookmarkEnd w:id="7"/>
      <w:r w:rsidDel="00000000" w:rsidR="00000000" w:rsidRPr="00000000">
        <w:rPr>
          <w:b w:val="1"/>
          <w:bCs w:val="1"/>
          <w:color w:val="000000"/>
          <w:sz w:val="26"/>
          <w:szCs w:val="26"/>
          <w:rtl w:val="0"/>
        </w:rPr>
        <w:t xml:space="preserve">Key Tradeoffs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1.0223642172523"/>
        <w:gridCol w:w="3518.7220447284344"/>
        <w:gridCol w:w="3040.255591054313"/>
        <w:tblGridChange w:id="0">
          <w:tblGrid>
            <w:gridCol w:w="2801.0223642172523"/>
            <w:gridCol w:w="3518.7220447284344"/>
            <w:gridCol w:w="3040.2555910543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What you chose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What you gave 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Streamlit vs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Faster to build, instant 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Less control over UI polish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Load all data on 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Fast filter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Slower initial load (~10-15s)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Plotly vs 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Simpler code, works with 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Less custom rendering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Single master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Easy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Higher memory usage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Streamlit Cloud vs Railway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Zero config,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Less compute power</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zprgmkh5hre" w:id="8"/>
      <w:bookmarkEnd w:id="8"/>
      <w:r w:rsidDel="00000000" w:rsidR="00000000" w:rsidRPr="00000000">
        <w:rPr>
          <w:b w:val="1"/>
          <w:bCs w:val="1"/>
          <w:color w:val="000000"/>
          <w:sz w:val="26"/>
          <w:szCs w:val="26"/>
          <w:rtl w:val="0"/>
        </w:rPr>
        <w:t xml:space="preserve">What Goes In Your ARCHITECTURE.md</w:t>
      </w:r>
    </w:p>
    <w:p w:rsidR="00000000" w:rsidDel="00000000" w:rsidP="00000000" w:rsidRDefault="00000000" w:rsidRPr="00000000" w14:paraId="0000003B">
      <w:pPr>
        <w:spacing w:after="240" w:before="240" w:lineRule="auto"/>
        <w:rPr/>
      </w:pPr>
      <w:r w:rsidDel="00000000" w:rsidR="00000000" w:rsidRPr="00000000">
        <w:rPr>
          <w:rtl w:val="0"/>
        </w:rPr>
        <w:t xml:space="preserve">Now that we have this, your one-page ARCHITECTURE.md writes itself. It covers: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Tech stack and why</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Data flow (Steps 1-7 from the diagram)</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Coordinate mapping approach (the formula, the Y-flip, the per-map configs)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Assumptions made (Feb 14 is partial, files with no extension are valid parquet,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is elevation and ignored)</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The tradeoffs table above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