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188C" w:rsidRDefault="00B4188C">
      <w:pPr>
        <w:widowControl/>
        <w:spacing w:line="259" w:lineRule="auto"/>
        <w:rPr>
          <w:rFonts w:ascii="Times New Roman" w:eastAsia="Times New Roman" w:hAnsi="Times New Roman" w:cs="Times New Roman"/>
          <w:b/>
          <w:bCs/>
          <w:sz w:val="28"/>
          <w:szCs w:val="28"/>
        </w:rPr>
      </w:pPr>
      <w:bookmarkStart w:id="0" w:name="_GoBack"/>
      <w:bookmarkEnd w:id="0"/>
    </w:p>
    <w:p w:rsidR="00B4188C" w:rsidRDefault="00046E8B">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rsidR="00B4188C" w:rsidRDefault="00B4188C">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4188C">
        <w:tc>
          <w:tcPr>
            <w:tcW w:w="4680" w:type="dxa"/>
            <w:shd w:val="clear" w:color="auto" w:fill="auto"/>
            <w:tcMar>
              <w:top w:w="100" w:type="dxa"/>
              <w:left w:w="100" w:type="dxa"/>
              <w:bottom w:w="100" w:type="dxa"/>
              <w:right w:w="100" w:type="dxa"/>
            </w:tcMar>
          </w:tcPr>
          <w:p w:rsidR="00B4188C" w:rsidRDefault="00046E8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B4188C" w:rsidRDefault="00BE110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B4188C">
        <w:tc>
          <w:tcPr>
            <w:tcW w:w="4680" w:type="dxa"/>
            <w:shd w:val="clear" w:color="auto" w:fill="auto"/>
            <w:tcMar>
              <w:top w:w="100" w:type="dxa"/>
              <w:left w:w="100" w:type="dxa"/>
              <w:bottom w:w="100" w:type="dxa"/>
              <w:right w:w="100" w:type="dxa"/>
            </w:tcMar>
          </w:tcPr>
          <w:p w:rsidR="00B4188C" w:rsidRDefault="00046E8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B4188C" w:rsidRPr="00BE110A" w:rsidRDefault="00BE110A">
            <w:pPr>
              <w:pBdr>
                <w:top w:val="nil"/>
                <w:left w:val="nil"/>
                <w:bottom w:val="nil"/>
                <w:right w:val="nil"/>
                <w:between w:val="nil"/>
              </w:pBdr>
              <w:rPr>
                <w:rFonts w:ascii="Times New Roman" w:eastAsia="Times New Roman" w:hAnsi="Times New Roman" w:cs="Times New Roman"/>
                <w:sz w:val="24"/>
                <w:szCs w:val="24"/>
              </w:rPr>
            </w:pPr>
            <w:r w:rsidRPr="00BE110A">
              <w:rPr>
                <w:rFonts w:ascii="Times New Roman" w:hAnsi="Times New Roman" w:cs="Times New Roman"/>
                <w:bCs/>
                <w:color w:val="0A0A0A"/>
                <w:sz w:val="24"/>
                <w:szCs w:val="24"/>
                <w:shd w:val="clear" w:color="auto" w:fill="FFFFFF"/>
              </w:rPr>
              <w:t>Online Learning Engagement and Student Performance Analysis</w:t>
            </w:r>
          </w:p>
        </w:tc>
      </w:tr>
    </w:tbl>
    <w:p w:rsidR="00B4188C" w:rsidRDefault="00B4188C">
      <w:pPr>
        <w:widowControl/>
        <w:spacing w:after="160" w:line="259" w:lineRule="auto"/>
        <w:rPr>
          <w:rFonts w:ascii="Times New Roman" w:eastAsia="Times New Roman" w:hAnsi="Times New Roman" w:cs="Times New Roman"/>
        </w:rPr>
      </w:pPr>
    </w:p>
    <w:p w:rsidR="00B4188C" w:rsidRDefault="00046E8B">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w:t>
      </w:r>
      <w:r w:rsidR="001B5C90">
        <w:rPr>
          <w:rFonts w:ascii="Times New Roman" w:eastAsia="Times New Roman" w:hAnsi="Times New Roman" w:cs="Times New Roman"/>
          <w:b/>
          <w:bCs/>
          <w:sz w:val="24"/>
          <w:szCs w:val="24"/>
        </w:rPr>
        <w:t xml:space="preserve">ation and Preprocessing </w:t>
      </w:r>
    </w:p>
    <w:p w:rsidR="00B4188C" w:rsidRDefault="00046E8B">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rsidR="00B4188C" w:rsidRDefault="00B4188C">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B4188C">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B4188C" w:rsidRDefault="00046E8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B4188C" w:rsidRDefault="00046E8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 xml:space="preserve">The dataset contains student online learning engagement and academic performance information. Key attributes include student ID, login frequency, study time, course participation, assignment completion, quiz scores, attendance/activity, and final grades. The data can be collected from a reliable educational dataset source such as </w:t>
            </w:r>
            <w:proofErr w:type="spellStart"/>
            <w:r w:rsidRPr="00BE110A">
              <w:rPr>
                <w:rFonts w:ascii="Times New Roman" w:hAnsi="Times New Roman" w:cs="Times New Roman"/>
                <w:sz w:val="24"/>
                <w:szCs w:val="24"/>
              </w:rPr>
              <w:t>Kaggle</w:t>
            </w:r>
            <w:proofErr w:type="spellEnd"/>
            <w:r w:rsidRPr="00BE110A">
              <w:rPr>
                <w:rFonts w:ascii="Times New Roman" w:hAnsi="Times New Roman" w:cs="Times New Roman"/>
                <w:sz w:val="24"/>
                <w:szCs w:val="24"/>
              </w:rPr>
              <w:t xml:space="preserve"> and stored in CSV or Excel format.</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Identify and handle missing values, duplicate records, invalid values, and inconsistent entries. Missing numerical values can be handled using appropriate statistical methods, while duplicate records are removed after verification. Invalid or inconsistent records are reviewed and corrected where possible.</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 xml:space="preserve">Use </w:t>
            </w:r>
            <w:r w:rsidRPr="00BE110A">
              <w:rPr>
                <w:rStyle w:val="Strong"/>
                <w:rFonts w:ascii="Times New Roman" w:hAnsi="Times New Roman" w:cs="Times New Roman"/>
                <w:sz w:val="24"/>
                <w:szCs w:val="24"/>
              </w:rPr>
              <w:t>Power Query</w:t>
            </w:r>
            <w:r w:rsidRPr="00BE110A">
              <w:rPr>
                <w:rFonts w:ascii="Times New Roman" w:hAnsi="Times New Roman" w:cs="Times New Roman"/>
                <w:sz w:val="24"/>
                <w:szCs w:val="24"/>
              </w:rPr>
              <w:t xml:space="preserve"> to filter irrelevant records, sort student data, group information, and create calculated columns. Engagement-related fields can be transformed into useful measures such as total activity, completion percentage, or average assessment score.</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Check and correct data types for all columns. Student IDs can be stored as text, while study time, login frequency, scores, and grades are converted to appropriate numerical data types. Date fields, if available, are converted to date format.</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 xml:space="preserve">Split combined columns when necessary, such as separating student name or course information into individual fields. Merge columns when multiple fields are required to create a </w:t>
            </w:r>
            <w:r w:rsidRPr="00BE110A">
              <w:rPr>
                <w:rFonts w:ascii="Times New Roman" w:hAnsi="Times New Roman" w:cs="Times New Roman"/>
                <w:sz w:val="24"/>
                <w:szCs w:val="24"/>
              </w:rPr>
              <w:lastRenderedPageBreak/>
              <w:t>meaningful identifier or combined category.</w:t>
            </w:r>
          </w:p>
        </w:tc>
      </w:tr>
      <w:tr w:rsidR="00B4188C" w:rsidTr="00BE110A">
        <w:trPr>
          <w:trHeight w:val="60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Organize the processed data for analysis and define relationships between relevant tables, such as student information, engagement data, and performance data. Create measures such as average quiz score, average study time, assignment completion rate, and overall performance where required.</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Save the cleaned and transformed dataset in CSV/Excel format and, if applicable, publish the processed dataset to Power BI for visualization and dashboard development. The processed dataset will be retained for further analysis and reporting</w:t>
            </w:r>
            <w:r>
              <w:t>.</w:t>
            </w:r>
          </w:p>
        </w:tc>
      </w:tr>
    </w:tbl>
    <w:p w:rsidR="00B4188C" w:rsidRDefault="00B4188C">
      <w:pPr>
        <w:widowControl/>
        <w:spacing w:after="160" w:line="259" w:lineRule="auto"/>
        <w:rPr>
          <w:rFonts w:ascii="Times New Roman" w:eastAsia="Times New Roman" w:hAnsi="Times New Roman" w:cs="Times New Roman"/>
        </w:rPr>
      </w:pPr>
    </w:p>
    <w:sectPr w:rsidR="00B4188C" w:rsidSect="00B4188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38E3" w:rsidRDefault="004438E3" w:rsidP="00B4188C">
      <w:r>
        <w:separator/>
      </w:r>
    </w:p>
  </w:endnote>
  <w:endnote w:type="continuationSeparator" w:id="0">
    <w:p w:rsidR="004438E3" w:rsidRDefault="004438E3" w:rsidP="00B41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B4C11680-E09B-4EA4-B530-754E4024B259}"/>
    <w:embedBold r:id="rId2" w:fontKey="{FD63FEA4-C02B-4883-ABEE-19E40DD291A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C973529-F2B3-4A27-92CA-BE1A3C9BF851}"/>
  </w:font>
  <w:font w:name="Cambria">
    <w:panose1 w:val="02040503050406030204"/>
    <w:charset w:val="00"/>
    <w:family w:val="roman"/>
    <w:pitch w:val="variable"/>
    <w:sig w:usb0="E00006FF" w:usb1="420024FF" w:usb2="02000000" w:usb3="00000000" w:csb0="0000019F" w:csb1="00000000"/>
    <w:embedRegular r:id="rId4" w:fontKey="{6C7C2602-18D1-446E-B92F-EECD9572606A}"/>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38E3" w:rsidRDefault="004438E3" w:rsidP="00B4188C">
      <w:r>
        <w:separator/>
      </w:r>
    </w:p>
  </w:footnote>
  <w:footnote w:type="continuationSeparator" w:id="0">
    <w:p w:rsidR="004438E3" w:rsidRDefault="004438E3" w:rsidP="00B418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188C" w:rsidRDefault="00B4188C">
    <w:pPr>
      <w:jc w:val="both"/>
    </w:pPr>
  </w:p>
  <w:p w:rsidR="00B4188C" w:rsidRDefault="00B4188C"/>
  <w:p w:rsidR="00B4188C" w:rsidRDefault="00B4188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88C"/>
    <w:rsid w:val="00046E8B"/>
    <w:rsid w:val="001B5C90"/>
    <w:rsid w:val="004438E3"/>
    <w:rsid w:val="00A2091F"/>
    <w:rsid w:val="00B4188C"/>
    <w:rsid w:val="00BB2D69"/>
    <w:rsid w:val="00BE1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580328-36AE-423F-B252-7B709F1E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188C"/>
  </w:style>
  <w:style w:type="paragraph" w:styleId="Heading1">
    <w:name w:val="heading 1"/>
    <w:basedOn w:val="Normal"/>
    <w:next w:val="Normal"/>
    <w:uiPriority w:val="9"/>
    <w:qFormat/>
    <w:rsid w:val="00B4188C"/>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B4188C"/>
    <w:pPr>
      <w:ind w:left="1375"/>
      <w:outlineLvl w:val="1"/>
    </w:pPr>
    <w:rPr>
      <w:b/>
      <w:sz w:val="24"/>
      <w:szCs w:val="24"/>
    </w:rPr>
  </w:style>
  <w:style w:type="paragraph" w:styleId="Heading3">
    <w:name w:val="heading 3"/>
    <w:basedOn w:val="Normal"/>
    <w:next w:val="Normal"/>
    <w:uiPriority w:val="9"/>
    <w:semiHidden/>
    <w:unhideWhenUsed/>
    <w:qFormat/>
    <w:rsid w:val="00B4188C"/>
    <w:pPr>
      <w:ind w:left="1375"/>
      <w:outlineLvl w:val="2"/>
    </w:pPr>
    <w:rPr>
      <w:b/>
    </w:rPr>
  </w:style>
  <w:style w:type="paragraph" w:styleId="Heading4">
    <w:name w:val="heading 4"/>
    <w:basedOn w:val="Normal"/>
    <w:next w:val="Normal"/>
    <w:uiPriority w:val="9"/>
    <w:semiHidden/>
    <w:unhideWhenUsed/>
    <w:qFormat/>
    <w:rsid w:val="00B4188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4188C"/>
    <w:pPr>
      <w:keepNext/>
      <w:keepLines/>
      <w:spacing w:before="220" w:after="40"/>
      <w:outlineLvl w:val="4"/>
    </w:pPr>
    <w:rPr>
      <w:b/>
    </w:rPr>
  </w:style>
  <w:style w:type="paragraph" w:styleId="Heading6">
    <w:name w:val="heading 6"/>
    <w:basedOn w:val="Normal"/>
    <w:next w:val="Normal"/>
    <w:uiPriority w:val="9"/>
    <w:semiHidden/>
    <w:unhideWhenUsed/>
    <w:qFormat/>
    <w:rsid w:val="00B4188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4188C"/>
    <w:tblPr>
      <w:tblCellMar>
        <w:top w:w="100" w:type="dxa"/>
        <w:left w:w="100" w:type="dxa"/>
        <w:bottom w:w="100" w:type="dxa"/>
        <w:right w:w="100" w:type="dxa"/>
      </w:tblCellMar>
    </w:tblPr>
  </w:style>
  <w:style w:type="paragraph" w:customStyle="1" w:styleId="Normal1">
    <w:name w:val="Normal1"/>
    <w:rsid w:val="00B4188C"/>
  </w:style>
  <w:style w:type="paragraph" w:styleId="Title">
    <w:name w:val="Title"/>
    <w:basedOn w:val="Normal"/>
    <w:next w:val="Normal"/>
    <w:uiPriority w:val="10"/>
    <w:qFormat/>
    <w:rsid w:val="00B4188C"/>
    <w:pPr>
      <w:keepNext/>
      <w:keepLines/>
      <w:spacing w:before="480" w:after="120"/>
    </w:pPr>
    <w:rPr>
      <w:b/>
      <w:sz w:val="72"/>
      <w:szCs w:val="72"/>
    </w:rPr>
  </w:style>
  <w:style w:type="paragraph" w:styleId="Subtitle">
    <w:name w:val="Subtitle"/>
    <w:basedOn w:val="Normal"/>
    <w:next w:val="Normal"/>
    <w:rsid w:val="00B4188C"/>
    <w:pPr>
      <w:keepNext/>
      <w:keepLines/>
      <w:spacing w:before="360" w:after="80"/>
    </w:pPr>
    <w:rPr>
      <w:rFonts w:ascii="Georgia" w:eastAsia="Georgia" w:hAnsi="Georgia" w:cs="Georgia"/>
      <w:i/>
      <w:iCs/>
      <w:color w:val="666666"/>
      <w:sz w:val="48"/>
      <w:szCs w:val="48"/>
    </w:rPr>
  </w:style>
  <w:style w:type="table" w:customStyle="1" w:styleId="a">
    <w:basedOn w:val="TableNormal"/>
    <w:rsid w:val="00B4188C"/>
    <w:tblPr>
      <w:tblStyleRowBandSize w:val="1"/>
      <w:tblStyleColBandSize w:val="1"/>
      <w:tblCellMar>
        <w:top w:w="100" w:type="dxa"/>
        <w:left w:w="100" w:type="dxa"/>
        <w:bottom w:w="100" w:type="dxa"/>
        <w:right w:w="100" w:type="dxa"/>
      </w:tblCellMar>
    </w:tblPr>
  </w:style>
  <w:style w:type="table" w:customStyle="1" w:styleId="a0">
    <w:basedOn w:val="TableNormal"/>
    <w:rsid w:val="00B4188C"/>
    <w:tblPr>
      <w:tblStyleRowBandSize w:val="1"/>
      <w:tblStyleColBandSize w:val="1"/>
      <w:tblCellMar>
        <w:top w:w="100" w:type="dxa"/>
        <w:left w:w="100" w:type="dxa"/>
        <w:bottom w:w="100" w:type="dxa"/>
        <w:right w:w="100" w:type="dxa"/>
      </w:tblCellMar>
    </w:tblPr>
  </w:style>
  <w:style w:type="table" w:customStyle="1" w:styleId="a1">
    <w:basedOn w:val="TableNormal"/>
    <w:rsid w:val="00B4188C"/>
    <w:tblPr>
      <w:tblStyleRowBandSize w:val="1"/>
      <w:tblStyleColBandSize w:val="1"/>
    </w:tblPr>
  </w:style>
  <w:style w:type="table" w:customStyle="1" w:styleId="a2">
    <w:basedOn w:val="TableNormal"/>
    <w:rsid w:val="00B4188C"/>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E110A"/>
    <w:rPr>
      <w:b/>
      <w:bCs/>
    </w:rPr>
  </w:style>
  <w:style w:type="paragraph" w:styleId="Header">
    <w:name w:val="header"/>
    <w:basedOn w:val="Normal"/>
    <w:link w:val="HeaderChar"/>
    <w:uiPriority w:val="99"/>
    <w:semiHidden/>
    <w:unhideWhenUsed/>
    <w:rsid w:val="00A2091F"/>
    <w:pPr>
      <w:tabs>
        <w:tab w:val="center" w:pos="4680"/>
        <w:tab w:val="right" w:pos="9360"/>
      </w:tabs>
    </w:pPr>
  </w:style>
  <w:style w:type="character" w:customStyle="1" w:styleId="HeaderChar">
    <w:name w:val="Header Char"/>
    <w:basedOn w:val="DefaultParagraphFont"/>
    <w:link w:val="Header"/>
    <w:uiPriority w:val="99"/>
    <w:semiHidden/>
    <w:rsid w:val="00A2091F"/>
  </w:style>
  <w:style w:type="paragraph" w:styleId="Footer">
    <w:name w:val="footer"/>
    <w:basedOn w:val="Normal"/>
    <w:link w:val="FooterChar"/>
    <w:uiPriority w:val="99"/>
    <w:semiHidden/>
    <w:unhideWhenUsed/>
    <w:rsid w:val="00A2091F"/>
    <w:pPr>
      <w:tabs>
        <w:tab w:val="center" w:pos="4680"/>
        <w:tab w:val="right" w:pos="9360"/>
      </w:tabs>
    </w:pPr>
  </w:style>
  <w:style w:type="character" w:customStyle="1" w:styleId="FooterChar">
    <w:name w:val="Footer Char"/>
    <w:basedOn w:val="DefaultParagraphFont"/>
    <w:link w:val="Footer"/>
    <w:uiPriority w:val="99"/>
    <w:semiHidden/>
    <w:rsid w:val="00A209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KUMAR SUNKARA</dc:creator>
  <cp:lastModifiedBy>us</cp:lastModifiedBy>
  <cp:revision>2</cp:revision>
  <dcterms:created xsi:type="dcterms:W3CDTF">2026-09-19T11:42:00Z</dcterms:created>
  <dcterms:modified xsi:type="dcterms:W3CDTF">2026-09-19T11:42:00Z</dcterms:modified>
</cp:coreProperties>
</file>