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171" w:rsidRDefault="007C14C6" w:rsidP="00BF18B4">
      <w:pPr>
        <w:pStyle w:val="Normal2"/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E0171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BF18B4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="00F62BDD">
              <w:rPr>
                <w:rFonts w:ascii="Times New Roman" w:eastAsia="Times New Roman" w:hAnsi="Times New Roman" w:cs="Times New Roman"/>
                <w:sz w:val="24"/>
                <w:szCs w:val="24"/>
              </w:rPr>
              <w:t>CA</w:t>
            </w:r>
          </w:p>
        </w:tc>
      </w:tr>
      <w:tr w:rsidR="000E0171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</w:tbl>
    <w:p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Elevate your data strategy with the Data Collection plan and the Raw Data Sources report, ensuring meticulous data </w:t>
      </w:r>
      <w:r w:rsidR="00BF18B4">
        <w:rPr>
          <w:rFonts w:ascii="Times New Roman" w:eastAsia="Times New Roman" w:hAnsi="Times New Roman" w:cs="Times New Roman"/>
          <w:sz w:val="24"/>
          <w:szCs w:val="24"/>
        </w:rPr>
        <w:t>creation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integrity for informed decision-making in every analysis and decision-making endeavor.</w:t>
      </w:r>
    </w:p>
    <w:p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0E0171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0171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project analyzes student engagement and performance on an online learning platform, using historical activity and outcome data to build a Power BI dashboard (Online Learning Engagement and Student Performance Analysis) that surfaces at-risk students and course-level trends for instructors and administrators.</w:t>
            </w:r>
          </w:p>
        </w:tc>
      </w:tr>
      <w:tr w:rsidR="000E0171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is sourced from an existing online learning engagement dataset (student activity logs and assessment records), exported as a flat file and loaded directly into Power BI via Power Query for cleaning, transformation, and modeling; no live/API data collection is required for this phase.</w:t>
            </w:r>
          </w:p>
        </w:tc>
      </w:tr>
      <w:tr w:rsidR="000E0171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primary raw data source was identified — the online learning engagement dataset containing student demographics, click activity, scores, and outcome fields — along with the result</w:t>
            </w:r>
            <w:r w:rsidR="00D543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Power BI data model (online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learning.pbix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 Both are detailed in the Raw Data Sources table below.</w:t>
            </w:r>
          </w:p>
        </w:tc>
      </w:tr>
    </w:tbl>
    <w:p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p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0E0171" w:rsidTr="00BF18B4">
        <w:trPr>
          <w:cantSplit/>
          <w:trHeight w:val="891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Access Permissions</w:t>
            </w:r>
          </w:p>
        </w:tc>
      </w:tr>
      <w:tr w:rsidR="000E0171" w:rsidTr="00BF18B4">
        <w:trPr>
          <w:cantSplit/>
          <w:trHeight w:val="3209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Dataset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raw dataset with student demographics (gender, region, highest education), activity data (total/average clicks), and outcome data (average score, final result, pass/dropout rate) used as the basis for this analysis.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dataset file (exact repository link to be added by the team)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~1-5 MB (varies with student record count)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  <w:tr w:rsidR="000E0171">
        <w:trPr>
          <w:cantSplit/>
          <w:trHeight w:val="1055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online_learning.pbix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(Power BI Data Model)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Cleaned and modeled version of the dataset loaded into Power BI, including derived columns (engagement level, risk level, performance level) and DAX measures that power the dashboard.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Stored in the team's shared project folder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pbix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~0.53 MB (544 KB)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</w:tbl>
    <w:p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0E0171" w:rsidSect="000E017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67E8" w:rsidRPr="00661A65" w:rsidRDefault="000D67E8" w:rsidP="000E0171">
      <w:pPr>
        <w:pStyle w:val="Normal2"/>
      </w:pPr>
      <w:r>
        <w:separator/>
      </w:r>
    </w:p>
  </w:endnote>
  <w:endnote w:type="continuationSeparator" w:id="0">
    <w:p w:rsidR="000D67E8" w:rsidRPr="00661A65" w:rsidRDefault="000D67E8" w:rsidP="000E0171">
      <w:pPr>
        <w:pStyle w:val="Normal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791FE1-E2AB-4170-9D14-41051C63B103}"/>
    <w:embedBold r:id="rId2" w:fontKey="{6C52EE0E-966D-401D-BC5C-47BAC674219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6D009DD-14C4-4BF6-9435-9BA82B9315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EEC2B73-2019-4449-837F-F55A5CDCCE48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67E8" w:rsidRPr="00661A65" w:rsidRDefault="000D67E8" w:rsidP="000E0171">
      <w:pPr>
        <w:pStyle w:val="Normal2"/>
      </w:pPr>
      <w:r>
        <w:separator/>
      </w:r>
    </w:p>
  </w:footnote>
  <w:footnote w:type="continuationSeparator" w:id="0">
    <w:p w:rsidR="000D67E8" w:rsidRPr="00661A65" w:rsidRDefault="000D67E8" w:rsidP="000E0171">
      <w:pPr>
        <w:pStyle w:val="Normal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0171" w:rsidRDefault="000E0171">
    <w:pPr>
      <w:pStyle w:val="Normal2"/>
      <w:jc w:val="both"/>
    </w:pPr>
  </w:p>
  <w:p w:rsidR="000E0171" w:rsidRDefault="000E0171">
    <w:pPr>
      <w:pStyle w:val="Normal2"/>
    </w:pPr>
  </w:p>
  <w:p w:rsidR="000E0171" w:rsidRDefault="000E0171">
    <w:pPr>
      <w:pStyle w:val="Normal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171"/>
    <w:rsid w:val="000D67E8"/>
    <w:rsid w:val="000E0171"/>
    <w:rsid w:val="00504F21"/>
    <w:rsid w:val="007C14C6"/>
    <w:rsid w:val="00AE23B4"/>
    <w:rsid w:val="00BF18B4"/>
    <w:rsid w:val="00C96FBA"/>
    <w:rsid w:val="00D5438B"/>
    <w:rsid w:val="00F465DC"/>
    <w:rsid w:val="00F62BDD"/>
    <w:rsid w:val="00FB0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5D9BB12-8326-457A-9C0B-95F55F95C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4F21"/>
  </w:style>
  <w:style w:type="paragraph" w:styleId="Heading1">
    <w:name w:val="heading 1"/>
    <w:basedOn w:val="Normal2"/>
    <w:next w:val="Normal2"/>
    <w:rsid w:val="000E0171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2"/>
    <w:next w:val="Normal2"/>
    <w:rsid w:val="000E0171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2"/>
    <w:next w:val="Normal2"/>
    <w:rsid w:val="000E0171"/>
    <w:pPr>
      <w:ind w:left="1375"/>
      <w:outlineLvl w:val="2"/>
    </w:pPr>
    <w:rPr>
      <w:b/>
    </w:rPr>
  </w:style>
  <w:style w:type="paragraph" w:styleId="Heading4">
    <w:name w:val="heading 4"/>
    <w:basedOn w:val="Normal2"/>
    <w:next w:val="Normal2"/>
    <w:rsid w:val="000E01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0E01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0E01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E017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0E0171"/>
  </w:style>
  <w:style w:type="paragraph" w:styleId="Title">
    <w:name w:val="Title"/>
    <w:basedOn w:val="Normal2"/>
    <w:next w:val="Normal2"/>
    <w:rsid w:val="000E017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0E0171"/>
  </w:style>
  <w:style w:type="paragraph" w:styleId="Subtitle">
    <w:name w:val="Subtitle"/>
    <w:basedOn w:val="Normal2"/>
    <w:next w:val="Normal2"/>
    <w:rsid w:val="000E017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E0171"/>
    <w:tblPr>
      <w:tblStyleRowBandSize w:val="1"/>
      <w:tblStyleColBandSize w:val="1"/>
    </w:tblPr>
  </w:style>
  <w:style w:type="table" w:customStyle="1" w:styleId="a3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8B4"/>
  </w:style>
  <w:style w:type="paragraph" w:styleId="Footer">
    <w:name w:val="footer"/>
    <w:basedOn w:val="Normal"/>
    <w:link w:val="Foot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us</cp:lastModifiedBy>
  <cp:revision>2</cp:revision>
  <dcterms:created xsi:type="dcterms:W3CDTF">2026-09-19T13:47:00Z</dcterms:created>
  <dcterms:modified xsi:type="dcterms:W3CDTF">2026-09-19T13:47:00Z</dcterms:modified>
</cp:coreProperties>
</file>