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852" w:rsidRDefault="00BA54F5">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bookmarkStart w:id="0" w:name="_GoBack"/>
      <w:bookmarkEnd w:id="0"/>
      <w:r>
        <w:rPr>
          <w:rFonts w:ascii="Times New Roman" w:eastAsia="Times New Roman" w:hAnsi="Times New Roman" w:cs="Times New Roman"/>
          <w:b/>
          <w:bCs/>
          <w:sz w:val="28"/>
          <w:szCs w:val="28"/>
        </w:rPr>
        <w:t>Project Initialization and Planning Phase</w:t>
      </w:r>
    </w:p>
    <w:p w:rsidR="00672852" w:rsidRDefault="00672852">
      <w:pPr>
        <w:pStyle w:val="Normal2"/>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672852">
        <w:trPr>
          <w:trHeight w:val="278"/>
          <w:tblHeader/>
        </w:trPr>
        <w:tc>
          <w:tcPr>
            <w:tcW w:w="4515"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672852" w:rsidRDefault="006E118C">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MCA</w:t>
            </w:r>
          </w:p>
        </w:tc>
      </w:tr>
      <w:tr w:rsidR="00672852">
        <w:trPr>
          <w:trHeight w:val="278"/>
          <w:tblHeader/>
        </w:trPr>
        <w:tc>
          <w:tcPr>
            <w:tcW w:w="4515"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672852" w:rsidRPr="006E118C" w:rsidRDefault="00D02C55">
            <w:pPr>
              <w:pStyle w:val="Normal2"/>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6E118C">
              <w:rPr>
                <w:rFonts w:ascii="Times New Roman" w:hAnsi="Times New Roman" w:cs="Times New Roman"/>
                <w:bCs/>
                <w:color w:val="0A0A0A"/>
                <w:sz w:val="24"/>
                <w:szCs w:val="24"/>
                <w:shd w:val="clear" w:color="auto" w:fill="FFFFFF"/>
              </w:rPr>
              <w:t>Online Learning Engagement and Student Performance Analysis</w:t>
            </w:r>
          </w:p>
        </w:tc>
      </w:tr>
    </w:tbl>
    <w:p w:rsidR="00672852" w:rsidRDefault="00672852">
      <w:pPr>
        <w:pStyle w:val="Normal2"/>
        <w:widowControl w:val="0"/>
        <w:pBdr>
          <w:top w:val="nil"/>
          <w:left w:val="nil"/>
          <w:bottom w:val="nil"/>
          <w:right w:val="nil"/>
          <w:between w:val="nil"/>
        </w:pBdr>
        <w:rPr>
          <w:rFonts w:ascii="Times New Roman" w:eastAsia="Times New Roman" w:hAnsi="Times New Roman" w:cs="Times New Roman"/>
          <w:color w:val="000000"/>
        </w:rPr>
      </w:pPr>
    </w:p>
    <w:p w:rsidR="00672852" w:rsidRDefault="00BA54F5">
      <w:pPr>
        <w:pStyle w:val="Normal2"/>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sidR="006E118C">
        <w:rPr>
          <w:rFonts w:ascii="Times New Roman" w:eastAsia="Times New Roman" w:hAnsi="Times New Roman" w:cs="Times New Roman"/>
          <w:b/>
          <w:bCs/>
          <w:color w:val="000000"/>
          <w:sz w:val="24"/>
          <w:szCs w:val="24"/>
        </w:rPr>
        <w:t>Student</w:t>
      </w:r>
      <w:r>
        <w:rPr>
          <w:rFonts w:ascii="Times New Roman" w:eastAsia="Times New Roman" w:hAnsi="Times New Roman" w:cs="Times New Roman"/>
          <w:b/>
          <w:bCs/>
          <w:color w:val="000000"/>
          <w:sz w:val="24"/>
          <w:szCs w:val="24"/>
        </w:rPr>
        <w:t xml:space="preserve"> Problem Statement Template): </w:t>
      </w:r>
    </w:p>
    <w:p w:rsidR="00672852" w:rsidRDefault="00672852">
      <w:pPr>
        <w:pStyle w:val="Normal2"/>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072A2B" w:rsidRDefault="00072A2B" w:rsidP="00072A2B">
      <w:pPr>
        <w:pStyle w:val="pdq2pgselectionanchorcontainer"/>
      </w:pPr>
      <w:r>
        <w:t>The rapid growth of online education has generated large amounts of data related to students’ learning activities, including course participation, login frequency, time spent on learning platforms, assignment submissions, quiz scores, and final grades. However, educational institutions often lack a clear understanding of how these engagement patterns influence student academic performance.</w:t>
      </w:r>
    </w:p>
    <w:p w:rsidR="00072A2B" w:rsidRDefault="00072A2B" w:rsidP="00072A2B">
      <w:pPr>
        <w:pStyle w:val="NormalWeb"/>
      </w:pPr>
      <w:r>
        <w:t xml:space="preserve">The objective of this project is to </w:t>
      </w:r>
      <w:r>
        <w:rPr>
          <w:rStyle w:val="Strong"/>
        </w:rPr>
        <w:t>analyze online learning engagement data to identify factors associated with student performance</w:t>
      </w:r>
      <w:r>
        <w:t>. The analysis will examine relationships between students’ participation, study behavior, assessment results, and academic outcomes. It will also identify patterns of low engagement that may be associated with poor performance.</w:t>
      </w:r>
    </w:p>
    <w:p w:rsidR="00072A2B" w:rsidRDefault="00072A2B" w:rsidP="00072A2B">
      <w:pPr>
        <w:pStyle w:val="NormalWeb"/>
      </w:pPr>
      <w:r>
        <w:t xml:space="preserve">The project will translate the business requirements into analytical questions, identify and collect relevant student engagement and performance datasets, and assess their </w:t>
      </w:r>
      <w:r>
        <w:rPr>
          <w:rStyle w:val="Strong"/>
        </w:rPr>
        <w:t>accuracy, completeness, consistency, relevance, and reliability</w:t>
      </w:r>
      <w:r>
        <w:t>. The resulting analysis can help educators and institutions better understand student learning behavior and support data-informed improvements in online learning programs.</w:t>
      </w:r>
    </w:p>
    <w:p w:rsidR="00672852" w:rsidRDefault="00672852">
      <w:pPr>
        <w:pStyle w:val="Normal2"/>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672852" w:rsidRDefault="00672852" w:rsidP="00072A2B">
      <w:pPr>
        <w:pStyle w:val="Normal2"/>
        <w:widowControl w:val="0"/>
        <w:pBdr>
          <w:top w:val="nil"/>
          <w:left w:val="nil"/>
          <w:bottom w:val="nil"/>
          <w:right w:val="nil"/>
          <w:between w:val="nil"/>
        </w:pBdr>
        <w:spacing w:before="207" w:line="120" w:lineRule="auto"/>
        <w:rPr>
          <w:rFonts w:ascii="Times New Roman" w:eastAsia="Times New Roman" w:hAnsi="Times New Roman" w:cs="Times New Roman"/>
          <w:b/>
          <w:bCs/>
          <w:sz w:val="24"/>
          <w:szCs w:val="24"/>
        </w:rPr>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530"/>
        <w:gridCol w:w="1395"/>
        <w:gridCol w:w="945"/>
        <w:gridCol w:w="1230"/>
        <w:gridCol w:w="1965"/>
      </w:tblGrid>
      <w:tr w:rsidR="00672852">
        <w:trPr>
          <w:trHeight w:val="595"/>
        </w:trPr>
        <w:tc>
          <w:tcPr>
            <w:tcW w:w="1740"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Problem  </w:t>
            </w:r>
          </w:p>
          <w:p w:rsidR="00672852" w:rsidRDefault="00BA54F5">
            <w:pPr>
              <w:pStyle w:val="Normal2"/>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Statement (PS)</w:t>
            </w:r>
          </w:p>
        </w:tc>
        <w:tc>
          <w:tcPr>
            <w:tcW w:w="1530"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 am </w:t>
            </w:r>
          </w:p>
          <w:p w:rsidR="00672852" w:rsidRDefault="00BA54F5">
            <w:pPr>
              <w:pStyle w:val="Normal2"/>
              <w:widowControl w:val="0"/>
              <w:pBdr>
                <w:top w:val="nil"/>
                <w:left w:val="nil"/>
                <w:bottom w:val="nil"/>
                <w:right w:val="nil"/>
                <w:between w:val="nil"/>
              </w:pBdr>
              <w:spacing w:before="12"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(Customer)</w:t>
            </w:r>
          </w:p>
        </w:tc>
        <w:tc>
          <w:tcPr>
            <w:tcW w:w="1395"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I’m trying to </w:t>
            </w:r>
          </w:p>
        </w:tc>
        <w:tc>
          <w:tcPr>
            <w:tcW w:w="945"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But </w:t>
            </w:r>
          </w:p>
        </w:tc>
        <w:tc>
          <w:tcPr>
            <w:tcW w:w="1230"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29"/>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Because</w:t>
            </w:r>
          </w:p>
        </w:tc>
        <w:tc>
          <w:tcPr>
            <w:tcW w:w="1965"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17"/>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Which makes me feel</w:t>
            </w:r>
          </w:p>
        </w:tc>
      </w:tr>
      <w:tr w:rsidR="00672852">
        <w:trPr>
          <w:trHeight w:val="304"/>
        </w:trPr>
        <w:tc>
          <w:tcPr>
            <w:tcW w:w="1740"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530" w:type="dxa"/>
            <w:shd w:val="clear" w:color="auto" w:fill="auto"/>
            <w:tcMar>
              <w:top w:w="100" w:type="dxa"/>
              <w:left w:w="100" w:type="dxa"/>
              <w:bottom w:w="100" w:type="dxa"/>
              <w:right w:w="100" w:type="dxa"/>
            </w:tcMar>
          </w:tcPr>
          <w:p w:rsidR="00672852" w:rsidRDefault="00072A2B" w:rsidP="00072A2B">
            <w:pPr>
              <w:pStyle w:val="Normal2"/>
              <w:widowControl w:val="0"/>
              <w:pBdr>
                <w:top w:val="nil"/>
                <w:left w:val="nil"/>
                <w:bottom w:val="nil"/>
                <w:right w:val="nil"/>
                <w:between w:val="nil"/>
              </w:pBdr>
              <w:jc w:val="center"/>
              <w:rPr>
                <w:rFonts w:ascii="Times New Roman" w:eastAsia="Times New Roman" w:hAnsi="Times New Roman" w:cs="Times New Roman"/>
                <w:color w:val="000000"/>
              </w:rPr>
            </w:pPr>
            <w:r>
              <w:t>Understanding student engagement levels in online learning</w:t>
            </w:r>
          </w:p>
        </w:tc>
        <w:tc>
          <w:tcPr>
            <w:tcW w:w="139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Measure and analyze student participation, login frequency, time spent on courses, and assignment/quiz activity</w:t>
            </w:r>
          </w:p>
        </w:tc>
        <w:tc>
          <w:tcPr>
            <w:tcW w:w="94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 xml:space="preserve">Engagement data may vary significantly between students and may not clearly indicate </w:t>
            </w:r>
            <w:r>
              <w:lastRenderedPageBreak/>
              <w:t>whether students are actively learning</w:t>
            </w:r>
          </w:p>
        </w:tc>
        <w:tc>
          <w:tcPr>
            <w:tcW w:w="1230"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lastRenderedPageBreak/>
              <w:t>Online learning platforms generate large amounts of activity data that needs to be organized and analyzed</w:t>
            </w:r>
          </w:p>
        </w:tc>
        <w:tc>
          <w:tcPr>
            <w:tcW w:w="196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Educators may have difficulty identifying low-engagement students and understanding their learning behavior</w:t>
            </w:r>
          </w:p>
        </w:tc>
      </w:tr>
      <w:tr w:rsidR="00672852">
        <w:trPr>
          <w:trHeight w:val="302"/>
        </w:trPr>
        <w:tc>
          <w:tcPr>
            <w:tcW w:w="1740" w:type="dxa"/>
            <w:shd w:val="clear" w:color="auto" w:fill="auto"/>
            <w:tcMar>
              <w:top w:w="100" w:type="dxa"/>
              <w:left w:w="100" w:type="dxa"/>
              <w:bottom w:w="100" w:type="dxa"/>
              <w:right w:w="100" w:type="dxa"/>
            </w:tcMar>
          </w:tcPr>
          <w:p w:rsidR="00672852" w:rsidRDefault="00BA54F5">
            <w:pPr>
              <w:pStyle w:val="Normal2"/>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PS-2</w:t>
            </w:r>
          </w:p>
        </w:tc>
        <w:tc>
          <w:tcPr>
            <w:tcW w:w="1530"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Understanding the relationship between online engagement and academic performance</w:t>
            </w:r>
          </w:p>
        </w:tc>
        <w:tc>
          <w:tcPr>
            <w:tcW w:w="139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Determine whether engagement patterns are associated with assessment scores, grades, and overall student performance</w:t>
            </w:r>
          </w:p>
        </w:tc>
        <w:tc>
          <w:tcPr>
            <w:tcW w:w="94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It is difficult to identify the most relevant engagement factors that relate to academic outcomes</w:t>
            </w:r>
          </w:p>
        </w:tc>
        <w:tc>
          <w:tcPr>
            <w:tcW w:w="1230"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Student performance is influenced by multiple factors, and the available data may differ in quality and completeness</w:t>
            </w:r>
          </w:p>
        </w:tc>
        <w:tc>
          <w:tcPr>
            <w:tcW w:w="1965" w:type="dxa"/>
            <w:shd w:val="clear" w:color="auto" w:fill="auto"/>
            <w:tcMar>
              <w:top w:w="100" w:type="dxa"/>
              <w:left w:w="100" w:type="dxa"/>
              <w:bottom w:w="100" w:type="dxa"/>
              <w:right w:w="100" w:type="dxa"/>
            </w:tcMar>
          </w:tcPr>
          <w:p w:rsidR="00672852" w:rsidRDefault="00072A2B">
            <w:pPr>
              <w:pStyle w:val="Normal2"/>
              <w:widowControl w:val="0"/>
              <w:pBdr>
                <w:top w:val="nil"/>
                <w:left w:val="nil"/>
                <w:bottom w:val="nil"/>
                <w:right w:val="nil"/>
                <w:between w:val="nil"/>
              </w:pBdr>
              <w:rPr>
                <w:rFonts w:ascii="Times New Roman" w:eastAsia="Times New Roman" w:hAnsi="Times New Roman" w:cs="Times New Roman"/>
                <w:color w:val="000000"/>
              </w:rPr>
            </w:pPr>
            <w:r>
              <w:t>Institutions may have difficulty using data effectively to improve student support and online learning outcomes</w:t>
            </w:r>
          </w:p>
        </w:tc>
      </w:tr>
    </w:tbl>
    <w:p w:rsidR="00672852" w:rsidRDefault="00672852">
      <w:pPr>
        <w:pStyle w:val="Normal2"/>
        <w:widowControl w:val="0"/>
        <w:pBdr>
          <w:top w:val="nil"/>
          <w:left w:val="nil"/>
          <w:bottom w:val="nil"/>
          <w:right w:val="nil"/>
          <w:between w:val="nil"/>
        </w:pBdr>
        <w:rPr>
          <w:rFonts w:ascii="Times New Roman" w:eastAsia="Times New Roman" w:hAnsi="Times New Roman" w:cs="Times New Roman"/>
          <w:color w:val="000000"/>
        </w:rPr>
      </w:pPr>
    </w:p>
    <w:sectPr w:rsidR="00672852" w:rsidSect="00672852">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0C19" w:rsidRDefault="00270C19" w:rsidP="00672852">
      <w:pPr>
        <w:spacing w:line="240" w:lineRule="auto"/>
      </w:pPr>
      <w:r>
        <w:separator/>
      </w:r>
    </w:p>
  </w:endnote>
  <w:endnote w:type="continuationSeparator" w:id="0">
    <w:p w:rsidR="00270C19" w:rsidRDefault="00270C19" w:rsidP="006728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1606B2-B513-46A5-B1CD-095FF88E30B3}"/>
  </w:font>
  <w:font w:name="Tahoma">
    <w:panose1 w:val="020B0604030504040204"/>
    <w:charset w:val="00"/>
    <w:family w:val="swiss"/>
    <w:pitch w:val="variable"/>
    <w:sig w:usb0="E1002EFF" w:usb1="C000605B" w:usb2="00000029" w:usb3="00000000" w:csb0="000101FF" w:csb1="00000000"/>
    <w:embedRegular r:id="rId2" w:fontKey="{CC523FE0-09C1-4930-BB89-4FDF1BA050AA}"/>
  </w:font>
  <w:font w:name="Calibri">
    <w:panose1 w:val="020F0502020204030204"/>
    <w:charset w:val="00"/>
    <w:family w:val="swiss"/>
    <w:pitch w:val="variable"/>
    <w:sig w:usb0="E4002EFF" w:usb1="C200247B" w:usb2="00000009" w:usb3="00000000" w:csb0="000001FF" w:csb1="00000000"/>
    <w:embedRegular r:id="rId3" w:fontKey="{03DB0C7B-7C77-4507-BD64-405BE7971D5D}"/>
  </w:font>
  <w:font w:name="Cambria">
    <w:panose1 w:val="02040503050406030204"/>
    <w:charset w:val="00"/>
    <w:family w:val="roman"/>
    <w:pitch w:val="variable"/>
    <w:sig w:usb0="E00006FF" w:usb1="420024FF" w:usb2="02000000" w:usb3="00000000" w:csb0="0000019F" w:csb1="00000000"/>
    <w:embedRegular r:id="rId4" w:fontKey="{375E5A0E-0896-47E3-87E8-4FD767EC7A6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0C19" w:rsidRDefault="00270C19" w:rsidP="00672852">
      <w:pPr>
        <w:spacing w:line="240" w:lineRule="auto"/>
      </w:pPr>
      <w:r>
        <w:separator/>
      </w:r>
    </w:p>
  </w:footnote>
  <w:footnote w:type="continuationSeparator" w:id="0">
    <w:p w:rsidR="00270C19" w:rsidRDefault="00270C19" w:rsidP="006728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852" w:rsidRDefault="00672852">
    <w:pPr>
      <w:pStyle w:val="Normal2"/>
      <w:widowControl w:val="0"/>
      <w:spacing w:line="240" w:lineRule="auto"/>
      <w:jc w:val="both"/>
      <w:rPr>
        <w:rFonts w:ascii="Calibri" w:eastAsia="Calibri" w:hAnsi="Calibri" w:cs="Calibri"/>
      </w:rPr>
    </w:pPr>
  </w:p>
  <w:p w:rsidR="00672852" w:rsidRDefault="00672852">
    <w:pPr>
      <w:pStyle w:val="Normal2"/>
      <w:widowControl w:val="0"/>
      <w:spacing w:line="240" w:lineRule="auto"/>
      <w:rPr>
        <w:rFonts w:ascii="Calibri" w:eastAsia="Calibri" w:hAnsi="Calibri" w:cs="Calibri"/>
      </w:rPr>
    </w:pPr>
  </w:p>
  <w:p w:rsidR="00672852" w:rsidRDefault="00672852">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852"/>
    <w:rsid w:val="00072A2B"/>
    <w:rsid w:val="00121485"/>
    <w:rsid w:val="00270C19"/>
    <w:rsid w:val="003A7160"/>
    <w:rsid w:val="003F4CE8"/>
    <w:rsid w:val="00672852"/>
    <w:rsid w:val="00691B30"/>
    <w:rsid w:val="006E118C"/>
    <w:rsid w:val="007932DE"/>
    <w:rsid w:val="0087131A"/>
    <w:rsid w:val="00B6676C"/>
    <w:rsid w:val="00BA54F5"/>
    <w:rsid w:val="00D02C55"/>
    <w:rsid w:val="00E231D8"/>
    <w:rsid w:val="00F00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E838F7-0427-4A7B-AA3A-870F4106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485"/>
  </w:style>
  <w:style w:type="paragraph" w:styleId="Heading1">
    <w:name w:val="heading 1"/>
    <w:basedOn w:val="Normal2"/>
    <w:next w:val="Normal2"/>
    <w:rsid w:val="00672852"/>
    <w:pPr>
      <w:keepNext/>
      <w:keepLines/>
      <w:spacing w:before="480" w:after="120"/>
      <w:outlineLvl w:val="0"/>
    </w:pPr>
    <w:rPr>
      <w:b/>
      <w:sz w:val="48"/>
      <w:szCs w:val="48"/>
    </w:rPr>
  </w:style>
  <w:style w:type="paragraph" w:styleId="Heading2">
    <w:name w:val="heading 2"/>
    <w:basedOn w:val="Normal2"/>
    <w:next w:val="Normal2"/>
    <w:rsid w:val="00672852"/>
    <w:pPr>
      <w:keepNext/>
      <w:keepLines/>
      <w:spacing w:before="360" w:after="80"/>
      <w:outlineLvl w:val="1"/>
    </w:pPr>
    <w:rPr>
      <w:b/>
      <w:sz w:val="36"/>
      <w:szCs w:val="36"/>
    </w:rPr>
  </w:style>
  <w:style w:type="paragraph" w:styleId="Heading3">
    <w:name w:val="heading 3"/>
    <w:basedOn w:val="Normal2"/>
    <w:next w:val="Normal2"/>
    <w:rsid w:val="00672852"/>
    <w:pPr>
      <w:keepNext/>
      <w:keepLines/>
      <w:spacing w:before="280" w:after="80"/>
      <w:outlineLvl w:val="2"/>
    </w:pPr>
    <w:rPr>
      <w:b/>
      <w:sz w:val="28"/>
      <w:szCs w:val="28"/>
    </w:rPr>
  </w:style>
  <w:style w:type="paragraph" w:styleId="Heading4">
    <w:name w:val="heading 4"/>
    <w:basedOn w:val="Normal2"/>
    <w:next w:val="Normal2"/>
    <w:rsid w:val="00672852"/>
    <w:pPr>
      <w:keepNext/>
      <w:keepLines/>
      <w:spacing w:before="240" w:after="40"/>
      <w:outlineLvl w:val="3"/>
    </w:pPr>
    <w:rPr>
      <w:b/>
      <w:sz w:val="24"/>
      <w:szCs w:val="24"/>
    </w:rPr>
  </w:style>
  <w:style w:type="paragraph" w:styleId="Heading5">
    <w:name w:val="heading 5"/>
    <w:basedOn w:val="Normal2"/>
    <w:next w:val="Normal2"/>
    <w:rsid w:val="00672852"/>
    <w:pPr>
      <w:keepNext/>
      <w:keepLines/>
      <w:spacing w:before="220" w:after="40"/>
      <w:outlineLvl w:val="4"/>
    </w:pPr>
    <w:rPr>
      <w:b/>
    </w:rPr>
  </w:style>
  <w:style w:type="paragraph" w:styleId="Heading6">
    <w:name w:val="heading 6"/>
    <w:basedOn w:val="Normal2"/>
    <w:next w:val="Normal2"/>
    <w:rsid w:val="0067285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72852"/>
    <w:tblPr>
      <w:tblCellMar>
        <w:top w:w="100" w:type="dxa"/>
        <w:left w:w="100" w:type="dxa"/>
        <w:bottom w:w="100" w:type="dxa"/>
        <w:right w:w="100" w:type="dxa"/>
      </w:tblCellMar>
    </w:tblPr>
  </w:style>
  <w:style w:type="paragraph" w:customStyle="1" w:styleId="Normal1">
    <w:name w:val="Normal1"/>
    <w:rsid w:val="00672852"/>
  </w:style>
  <w:style w:type="paragraph" w:styleId="Title">
    <w:name w:val="Title"/>
    <w:basedOn w:val="Normal2"/>
    <w:next w:val="Normal2"/>
    <w:rsid w:val="00672852"/>
    <w:pPr>
      <w:keepNext/>
      <w:keepLines/>
      <w:spacing w:before="480" w:after="120"/>
    </w:pPr>
    <w:rPr>
      <w:b/>
      <w:sz w:val="72"/>
      <w:szCs w:val="72"/>
    </w:rPr>
  </w:style>
  <w:style w:type="paragraph" w:customStyle="1" w:styleId="Normal2">
    <w:name w:val="Normal2"/>
    <w:rsid w:val="00672852"/>
  </w:style>
  <w:style w:type="paragraph" w:styleId="Subtitle">
    <w:name w:val="Subtitle"/>
    <w:basedOn w:val="Normal2"/>
    <w:next w:val="Normal2"/>
    <w:rsid w:val="00672852"/>
    <w:pPr>
      <w:keepNext/>
      <w:keepLines/>
      <w:spacing w:before="360" w:after="80"/>
    </w:pPr>
    <w:rPr>
      <w:rFonts w:ascii="Georgia" w:eastAsia="Georgia" w:hAnsi="Georgia" w:cs="Georgia"/>
      <w:i/>
      <w:iCs/>
      <w:color w:val="666666"/>
      <w:sz w:val="48"/>
      <w:szCs w:val="48"/>
    </w:rPr>
  </w:style>
  <w:style w:type="table" w:customStyle="1" w:styleId="a">
    <w:basedOn w:val="TableNormal"/>
    <w:rsid w:val="00672852"/>
    <w:tblPr>
      <w:tblStyleRowBandSize w:val="1"/>
      <w:tblStyleColBandSize w:val="1"/>
      <w:tblCellMar>
        <w:top w:w="100" w:type="dxa"/>
        <w:left w:w="100" w:type="dxa"/>
        <w:bottom w:w="100" w:type="dxa"/>
        <w:right w:w="100" w:type="dxa"/>
      </w:tblCellMar>
    </w:tblPr>
  </w:style>
  <w:style w:type="table" w:customStyle="1" w:styleId="a0">
    <w:basedOn w:val="TableNormal"/>
    <w:rsid w:val="00672852"/>
    <w:tblPr>
      <w:tblStyleRowBandSize w:val="1"/>
      <w:tblStyleColBandSize w:val="1"/>
      <w:tblCellMar>
        <w:top w:w="100" w:type="dxa"/>
        <w:left w:w="100" w:type="dxa"/>
        <w:bottom w:w="100" w:type="dxa"/>
        <w:right w:w="100" w:type="dxa"/>
      </w:tblCellMar>
    </w:tblPr>
  </w:style>
  <w:style w:type="table" w:customStyle="1" w:styleId="a1">
    <w:basedOn w:val="TableNormal"/>
    <w:rsid w:val="00672852"/>
    <w:tblPr>
      <w:tblStyleRowBandSize w:val="1"/>
      <w:tblStyleColBandSize w:val="1"/>
    </w:tblPr>
  </w:style>
  <w:style w:type="table" w:customStyle="1" w:styleId="a2">
    <w:basedOn w:val="TableNormal"/>
    <w:rsid w:val="00672852"/>
    <w:tblPr>
      <w:tblStyleRowBandSize w:val="1"/>
      <w:tblStyleColBandSize w:val="1"/>
    </w:tblPr>
  </w:style>
  <w:style w:type="paragraph" w:styleId="BalloonText">
    <w:name w:val="Balloon Text"/>
    <w:basedOn w:val="Normal"/>
    <w:link w:val="BalloonTextChar"/>
    <w:uiPriority w:val="99"/>
    <w:semiHidden/>
    <w:unhideWhenUsed/>
    <w:rsid w:val="00072A2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A2B"/>
    <w:rPr>
      <w:rFonts w:ascii="Tahoma" w:hAnsi="Tahoma" w:cs="Tahoma"/>
      <w:sz w:val="16"/>
      <w:szCs w:val="16"/>
    </w:rPr>
  </w:style>
  <w:style w:type="paragraph" w:customStyle="1" w:styleId="pdq2pgselectionanchorcontainer">
    <w:name w:val="pdq2pg_selectionanchorcontainer"/>
    <w:basedOn w:val="Normal"/>
    <w:rsid w:val="00072A2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2A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2A2B"/>
    <w:rPr>
      <w:b/>
      <w:bCs/>
    </w:rPr>
  </w:style>
  <w:style w:type="paragraph" w:styleId="Header">
    <w:name w:val="header"/>
    <w:basedOn w:val="Normal"/>
    <w:link w:val="HeaderChar"/>
    <w:uiPriority w:val="99"/>
    <w:semiHidden/>
    <w:unhideWhenUsed/>
    <w:rsid w:val="003A7160"/>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A7160"/>
  </w:style>
  <w:style w:type="paragraph" w:styleId="Footer">
    <w:name w:val="footer"/>
    <w:basedOn w:val="Normal"/>
    <w:link w:val="FooterChar"/>
    <w:uiPriority w:val="99"/>
    <w:semiHidden/>
    <w:unhideWhenUsed/>
    <w:rsid w:val="003A716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A7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875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 SUNKARA</dc:creator>
  <cp:lastModifiedBy>us</cp:lastModifiedBy>
  <cp:revision>2</cp:revision>
  <dcterms:created xsi:type="dcterms:W3CDTF">2026-09-19T11:40:00Z</dcterms:created>
  <dcterms:modified xsi:type="dcterms:W3CDTF">2026-09-19T11:40:00Z</dcterms:modified>
</cp:coreProperties>
</file>