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4D1" w:rsidRDefault="002361B6">
      <w:pPr>
        <w:pStyle w:val="Normal2"/>
        <w:widowControl/>
        <w:spacing w:line="259" w:lineRule="auto"/>
        <w:rPr>
          <w:rFonts w:ascii="Times New Roman" w:eastAsia="Times New Roman" w:hAnsi="Times New Roman" w:cs="Times New Roman"/>
        </w:rPr>
      </w:pPr>
      <w:bookmarkStart w:id="0" w:name="_GoBack"/>
      <w:bookmarkEnd w:id="0"/>
      <w:r>
        <w:rPr>
          <w:rFonts w:ascii="Times New Roman" w:eastAsia="Times New Roman" w:hAnsi="Times New Roman" w:cs="Times New Roman"/>
          <w:b/>
          <w:bCs/>
          <w:sz w:val="28"/>
          <w:szCs w:val="28"/>
        </w:rPr>
        <w:t>Project Initialization and Planning Phase</w:t>
      </w:r>
    </w:p>
    <w:p w:rsidR="002354D1" w:rsidRDefault="002354D1">
      <w:pPr>
        <w:pStyle w:val="Normal2"/>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354D1">
        <w:tc>
          <w:tcPr>
            <w:tcW w:w="4680"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354D1" w:rsidRDefault="007C6760">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2354D1">
        <w:tc>
          <w:tcPr>
            <w:tcW w:w="4680"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354D1" w:rsidRPr="007C6760" w:rsidRDefault="007C6760">
            <w:pPr>
              <w:pStyle w:val="Normal2"/>
              <w:pBdr>
                <w:top w:val="nil"/>
                <w:left w:val="nil"/>
                <w:bottom w:val="nil"/>
                <w:right w:val="nil"/>
                <w:between w:val="nil"/>
              </w:pBdr>
              <w:rPr>
                <w:rFonts w:ascii="Times New Roman" w:eastAsia="Times New Roman" w:hAnsi="Times New Roman" w:cs="Times New Roman"/>
                <w:sz w:val="24"/>
                <w:szCs w:val="24"/>
              </w:rPr>
            </w:pPr>
            <w:r w:rsidRPr="007C6760">
              <w:rPr>
                <w:rFonts w:ascii="Times New Roman" w:hAnsi="Times New Roman" w:cs="Times New Roman"/>
                <w:bCs/>
                <w:color w:val="0A0A0A"/>
                <w:sz w:val="24"/>
                <w:szCs w:val="24"/>
                <w:shd w:val="clear" w:color="auto" w:fill="FFFFFF"/>
              </w:rPr>
              <w:t>Online Learning Engagement and Student Performance Analysis</w:t>
            </w:r>
          </w:p>
        </w:tc>
      </w:tr>
    </w:tbl>
    <w:p w:rsidR="002354D1" w:rsidRDefault="002354D1">
      <w:pPr>
        <w:pStyle w:val="Normal2"/>
        <w:widowControl/>
        <w:spacing w:after="160" w:line="120" w:lineRule="auto"/>
        <w:rPr>
          <w:rFonts w:ascii="Times New Roman" w:eastAsia="Times New Roman" w:hAnsi="Times New Roman" w:cs="Times New Roman"/>
        </w:rPr>
      </w:pPr>
    </w:p>
    <w:p w:rsidR="002354D1" w:rsidRDefault="002361B6">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w:t>
      </w:r>
      <w:r w:rsidR="00AD5AC0">
        <w:rPr>
          <w:rFonts w:ascii="Times New Roman" w:eastAsia="Times New Roman" w:hAnsi="Times New Roman" w:cs="Times New Roman"/>
          <w:b/>
          <w:bCs/>
          <w:sz w:val="24"/>
          <w:szCs w:val="24"/>
        </w:rPr>
        <w:t xml:space="preserve">sal (Proposed Solution) </w:t>
      </w:r>
    </w:p>
    <w:p w:rsidR="002354D1" w:rsidRDefault="002361B6">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2354D1">
        <w:trPr>
          <w:trHeight w:val="478"/>
        </w:trPr>
        <w:tc>
          <w:tcPr>
            <w:tcW w:w="9360" w:type="dxa"/>
            <w:gridSpan w:val="2"/>
            <w:shd w:val="clear" w:color="auto" w:fill="FFFFFF"/>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r w:rsidR="00AD5AC0">
              <w:rPr>
                <w:rFonts w:ascii="Times New Roman" w:eastAsia="Times New Roman" w:hAnsi="Times New Roman" w:cs="Times New Roman"/>
                <w:b/>
                <w:bCs/>
                <w:sz w:val="24"/>
                <w:szCs w:val="24"/>
              </w:rPr>
              <w:t xml:space="preserve">  </w:t>
            </w:r>
          </w:p>
          <w:p w:rsidR="00AD5AC0" w:rsidRDefault="00AD5AC0">
            <w:pPr>
              <w:pStyle w:val="Normal2"/>
              <w:pBdr>
                <w:top w:val="nil"/>
                <w:left w:val="nil"/>
                <w:bottom w:val="nil"/>
                <w:right w:val="nil"/>
                <w:between w:val="nil"/>
              </w:pBdr>
              <w:rPr>
                <w:rFonts w:ascii="Times New Roman" w:eastAsia="Times New Roman" w:hAnsi="Times New Roman" w:cs="Times New Roman"/>
                <w:b/>
                <w:bCs/>
                <w:sz w:val="24"/>
                <w:szCs w:val="24"/>
              </w:rPr>
            </w:pPr>
          </w:p>
          <w:p w:rsidR="00AD5AC0" w:rsidRPr="00AD5AC0" w:rsidRDefault="00AD5AC0">
            <w:pPr>
              <w:pStyle w:val="Normal2"/>
              <w:pBdr>
                <w:top w:val="nil"/>
                <w:left w:val="nil"/>
                <w:bottom w:val="nil"/>
                <w:right w:val="nil"/>
                <w:between w:val="nil"/>
              </w:pBdr>
              <w:rPr>
                <w:rFonts w:ascii="Times New Roman" w:eastAsia="Times New Roman" w:hAnsi="Times New Roman" w:cs="Times New Roman"/>
                <w:b/>
                <w:bCs/>
                <w:sz w:val="24"/>
                <w:szCs w:val="24"/>
              </w:rPr>
            </w:pPr>
            <w:r w:rsidRPr="00AD5AC0">
              <w:rPr>
                <w:rFonts w:ascii="Times New Roman" w:hAnsi="Times New Roman" w:cs="Times New Roman"/>
                <w:sz w:val="24"/>
                <w:szCs w:val="24"/>
              </w:rPr>
              <w:t>This project focuses on analyzing online learning engagement data and student academic performance to identify patterns and relationships between students’ learning activities and their outcomes.</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rsidR="002354D1" w:rsidRPr="00113DAE" w:rsidRDefault="00AD5AC0">
            <w:pPr>
              <w:pStyle w:val="Normal2"/>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To analyze student engagement factors such as login frequency, study time, course participation, assignment completion, and quiz scores, and determine how these factors are associated with academic performance.</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rsidR="002354D1" w:rsidRPr="00113DAE" w:rsidRDefault="00AD5AC0">
            <w:pPr>
              <w:pStyle w:val="Normal2"/>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The project covers data collection, data quality assessment, data cleaning, exploratory data analysis, visualization, identification of engagement patterns, and preparation of analytical insights. The project focuses on historical student data and does not include automated intervention or student grading systems.</w:t>
            </w:r>
          </w:p>
        </w:tc>
      </w:tr>
      <w:tr w:rsidR="002354D1">
        <w:trPr>
          <w:trHeight w:val="478"/>
        </w:trPr>
        <w:tc>
          <w:tcPr>
            <w:tcW w:w="9360" w:type="dxa"/>
            <w:gridSpan w:val="2"/>
            <w:shd w:val="clear" w:color="auto" w:fill="FFFFFF"/>
            <w:tcMar>
              <w:top w:w="100" w:type="dxa"/>
              <w:left w:w="100" w:type="dxa"/>
              <w:bottom w:w="100" w:type="dxa"/>
              <w:right w:w="100" w:type="dxa"/>
            </w:tcMar>
          </w:tcPr>
          <w:p w:rsidR="00AD5AC0" w:rsidRDefault="002361B6">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shd w:val="clear" w:color="auto" w:fill="auto"/>
            <w:tcMar>
              <w:top w:w="100" w:type="dxa"/>
              <w:left w:w="100" w:type="dxa"/>
              <w:bottom w:w="100" w:type="dxa"/>
              <w:right w:w="100" w:type="dxa"/>
            </w:tcMar>
          </w:tcPr>
          <w:p w:rsidR="002354D1" w:rsidRPr="00113DAE" w:rsidRDefault="00AD5AC0">
            <w:pPr>
              <w:pStyle w:val="Normal2"/>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Educational institutions collect large amounts of online learning data, but it can be difficult to understand how students’ online engagement relates to their academic performance. Data may also be incomplete, inconsistent, or distributed across different sources.</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shd w:val="clear" w:color="auto" w:fill="auto"/>
            <w:tcMar>
              <w:top w:w="100" w:type="dxa"/>
              <w:left w:w="100" w:type="dxa"/>
              <w:bottom w:w="100" w:type="dxa"/>
              <w:right w:w="100" w:type="dxa"/>
            </w:tcMar>
          </w:tcPr>
          <w:p w:rsidR="002354D1" w:rsidRPr="00113DAE" w:rsidRDefault="00AD5AC0">
            <w:pPr>
              <w:pStyle w:val="Normal2"/>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Without proper analysis, educators may have difficulty understanding student learning behavior and identifying patterns associated with academic performance. Analyzing this data can provide useful insights for improving online learning programs and student support.</w:t>
            </w:r>
          </w:p>
        </w:tc>
      </w:tr>
      <w:tr w:rsidR="002354D1">
        <w:trPr>
          <w:trHeight w:val="478"/>
        </w:trPr>
        <w:tc>
          <w:tcPr>
            <w:tcW w:w="9360" w:type="dxa"/>
            <w:gridSpan w:val="2"/>
            <w:shd w:val="clear" w:color="auto" w:fill="FFFFFF"/>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945" w:type="dxa"/>
            <w:shd w:val="clear" w:color="auto" w:fill="auto"/>
            <w:tcMar>
              <w:top w:w="100" w:type="dxa"/>
              <w:left w:w="100" w:type="dxa"/>
              <w:bottom w:w="100" w:type="dxa"/>
              <w:right w:w="100" w:type="dxa"/>
            </w:tcMar>
          </w:tcPr>
          <w:p w:rsidR="002354D1" w:rsidRPr="00113DAE" w:rsidRDefault="00AD5AC0">
            <w:pPr>
              <w:pStyle w:val="Normal2"/>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Collect a suitable online learning dataset containing engagement and performance variables. Assess data quality, clean and preprocess the data, perform exploratory data analysis, calculate relevant statistics, examine relationships between engagement and performance, and present the findings through charts and dashboards.</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shd w:val="clear" w:color="auto" w:fill="auto"/>
            <w:tcMar>
              <w:top w:w="100" w:type="dxa"/>
              <w:left w:w="100" w:type="dxa"/>
              <w:bottom w:w="100" w:type="dxa"/>
              <w:right w:w="100" w:type="dxa"/>
            </w:tcMar>
          </w:tcPr>
          <w:p w:rsidR="002354D1" w:rsidRPr="00113DAE" w:rsidRDefault="007C6760">
            <w:pPr>
              <w:pStyle w:val="Normal2"/>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1. Student engagement analysis 2. Academic performance analysis 3. Data quality assessment 4. Missing-value and duplicate-data handling 5. Correlation and relationship analysis 6. Interactive/visual dashboards 7. Identification of low-engagement patterns 8. Final analytical report</w:t>
            </w:r>
          </w:p>
        </w:tc>
      </w:tr>
    </w:tbl>
    <w:p w:rsidR="002354D1" w:rsidRDefault="002354D1">
      <w:pPr>
        <w:pStyle w:val="Normal2"/>
        <w:widowControl/>
        <w:spacing w:after="160" w:line="120" w:lineRule="auto"/>
        <w:rPr>
          <w:rFonts w:ascii="Times New Roman" w:eastAsia="Times New Roman" w:hAnsi="Times New Roman" w:cs="Times New Roman"/>
          <w:sz w:val="24"/>
          <w:szCs w:val="24"/>
        </w:rPr>
      </w:pPr>
    </w:p>
    <w:p w:rsidR="002354D1" w:rsidRDefault="002361B6">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354D1">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354D1" w:rsidRDefault="002361B6">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354D1" w:rsidRDefault="002361B6">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354D1" w:rsidRDefault="002361B6">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354D1">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Computer/laptop for data processing and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rsidP="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Minimum Intel Core i5 / AMD Ryzen 5 processor; GPU not required</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RAM required for data processing and visualization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Minimum 8 GB RAM; 16 GB recommended</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Storage for datasets, notebooks, visualizations, and reports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Minimum 256 GB SSD; 512 GB recommended</w:t>
            </w:r>
          </w:p>
        </w:tc>
      </w:tr>
      <w:tr w:rsidR="002354D1">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Tools/frameworks for analysis and visualization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proofErr w:type="spellStart"/>
            <w:r w:rsidRPr="00113DAE">
              <w:rPr>
                <w:rFonts w:ascii="Times New Roman" w:hAnsi="Times New Roman" w:cs="Times New Roman"/>
                <w:sz w:val="24"/>
                <w:szCs w:val="24"/>
              </w:rPr>
              <w:t>Jupyter</w:t>
            </w:r>
            <w:proofErr w:type="spellEnd"/>
            <w:r w:rsidRPr="00113DAE">
              <w:rPr>
                <w:rFonts w:ascii="Times New Roman" w:hAnsi="Times New Roman" w:cs="Times New Roman"/>
                <w:sz w:val="24"/>
                <w:szCs w:val="24"/>
              </w:rPr>
              <w:t xml:space="preserve"> Notebook / </w:t>
            </w:r>
            <w:proofErr w:type="spellStart"/>
            <w:r w:rsidRPr="00113DAE">
              <w:rPr>
                <w:rFonts w:ascii="Times New Roman" w:hAnsi="Times New Roman" w:cs="Times New Roman"/>
                <w:sz w:val="24"/>
                <w:szCs w:val="24"/>
              </w:rPr>
              <w:t>JupyterLab</w:t>
            </w:r>
            <w:proofErr w:type="spellEnd"/>
            <w:r w:rsidRPr="00113DAE">
              <w:rPr>
                <w:rFonts w:ascii="Times New Roman" w:hAnsi="Times New Roman" w:cs="Times New Roman"/>
                <w:sz w:val="24"/>
                <w:szCs w:val="24"/>
              </w:rPr>
              <w:t xml:space="preserve">; optionally </w:t>
            </w:r>
            <w:proofErr w:type="spellStart"/>
            <w:r w:rsidRPr="00113DAE">
              <w:rPr>
                <w:rFonts w:ascii="Times New Roman" w:hAnsi="Times New Roman" w:cs="Times New Roman"/>
                <w:sz w:val="24"/>
                <w:szCs w:val="24"/>
              </w:rPr>
              <w:t>Streamlit</w:t>
            </w:r>
            <w:proofErr w:type="spellEnd"/>
            <w:r w:rsidRPr="00113DAE">
              <w:rPr>
                <w:rFonts w:ascii="Times New Roman" w:hAnsi="Times New Roman" w:cs="Times New Roman"/>
                <w:sz w:val="24"/>
                <w:szCs w:val="24"/>
              </w:rPr>
              <w:t xml:space="preserve"> for dashboard development</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Libraries required for data processing and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 xml:space="preserve">Pandas, </w:t>
            </w:r>
            <w:proofErr w:type="spellStart"/>
            <w:r w:rsidRPr="00113DAE">
              <w:rPr>
                <w:rFonts w:ascii="Times New Roman" w:hAnsi="Times New Roman" w:cs="Times New Roman"/>
                <w:sz w:val="24"/>
                <w:szCs w:val="24"/>
              </w:rPr>
              <w:t>NumPy</w:t>
            </w:r>
            <w:proofErr w:type="spellEnd"/>
            <w:r w:rsidRPr="00113DAE">
              <w:rPr>
                <w:rFonts w:ascii="Times New Roman" w:hAnsi="Times New Roman" w:cs="Times New Roman"/>
                <w:sz w:val="24"/>
                <w:szCs w:val="24"/>
              </w:rPr>
              <w:t xml:space="preserve">, </w:t>
            </w:r>
            <w:proofErr w:type="spellStart"/>
            <w:r w:rsidRPr="00113DAE">
              <w:rPr>
                <w:rFonts w:ascii="Times New Roman" w:hAnsi="Times New Roman" w:cs="Times New Roman"/>
                <w:sz w:val="24"/>
                <w:szCs w:val="24"/>
              </w:rPr>
              <w:t>Matplotlib</w:t>
            </w:r>
            <w:proofErr w:type="spellEnd"/>
            <w:r w:rsidRPr="00113DAE">
              <w:rPr>
                <w:rFonts w:ascii="Times New Roman" w:hAnsi="Times New Roman" w:cs="Times New Roman"/>
                <w:sz w:val="24"/>
                <w:szCs w:val="24"/>
              </w:rPr>
              <w:t xml:space="preserve">, </w:t>
            </w:r>
            <w:proofErr w:type="spellStart"/>
            <w:r w:rsidRPr="00113DAE">
              <w:rPr>
                <w:rFonts w:ascii="Times New Roman" w:hAnsi="Times New Roman" w:cs="Times New Roman"/>
                <w:sz w:val="24"/>
                <w:szCs w:val="24"/>
              </w:rPr>
              <w:t>Seaborn</w:t>
            </w:r>
            <w:proofErr w:type="spellEnd"/>
            <w:r w:rsidRPr="00113DAE">
              <w:rPr>
                <w:rFonts w:ascii="Times New Roman" w:hAnsi="Times New Roman" w:cs="Times New Roman"/>
                <w:sz w:val="24"/>
                <w:szCs w:val="24"/>
              </w:rPr>
              <w:t xml:space="preserve">, </w:t>
            </w:r>
            <w:proofErr w:type="spellStart"/>
            <w:r w:rsidRPr="00113DAE">
              <w:rPr>
                <w:rFonts w:ascii="Times New Roman" w:hAnsi="Times New Roman" w:cs="Times New Roman"/>
                <w:sz w:val="24"/>
                <w:szCs w:val="24"/>
              </w:rPr>
              <w:t>Scikit</w:t>
            </w:r>
            <w:proofErr w:type="spellEnd"/>
            <w:r w:rsidRPr="00113DAE">
              <w:rPr>
                <w:rFonts w:ascii="Times New Roman" w:hAnsi="Times New Roman" w:cs="Times New Roman"/>
                <w:sz w:val="24"/>
                <w:szCs w:val="24"/>
              </w:rPr>
              <w:t>-learn</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Environment for writing, executing, and managing project code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proofErr w:type="spellStart"/>
            <w:r w:rsidRPr="00113DAE">
              <w:rPr>
                <w:rFonts w:ascii="Times New Roman" w:hAnsi="Times New Roman" w:cs="Times New Roman"/>
                <w:sz w:val="24"/>
                <w:szCs w:val="24"/>
              </w:rPr>
              <w:t>Jupyter</w:t>
            </w:r>
            <w:proofErr w:type="spellEnd"/>
            <w:r w:rsidRPr="00113DAE">
              <w:rPr>
                <w:rFonts w:ascii="Times New Roman" w:hAnsi="Times New Roman" w:cs="Times New Roman"/>
                <w:sz w:val="24"/>
                <w:szCs w:val="24"/>
              </w:rPr>
              <w:t xml:space="preserve"> Notebook or VS Code; </w:t>
            </w:r>
            <w:proofErr w:type="spellStart"/>
            <w:r w:rsidRPr="00113DAE">
              <w:rPr>
                <w:rFonts w:ascii="Times New Roman" w:hAnsi="Times New Roman" w:cs="Times New Roman"/>
                <w:sz w:val="24"/>
                <w:szCs w:val="24"/>
              </w:rPr>
              <w:t>Git</w:t>
            </w:r>
            <w:proofErr w:type="spellEnd"/>
            <w:r w:rsidRPr="00113DAE">
              <w:rPr>
                <w:rFonts w:ascii="Times New Roman" w:hAnsi="Times New Roman" w:cs="Times New Roman"/>
                <w:sz w:val="24"/>
                <w:szCs w:val="24"/>
              </w:rPr>
              <w:t>/GitHub for version control</w:t>
            </w:r>
          </w:p>
        </w:tc>
      </w:tr>
      <w:tr w:rsidR="002354D1">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2361B6">
            <w:pPr>
              <w:pStyle w:val="Normal2"/>
              <w:rPr>
                <w:rFonts w:ascii="Times New Roman" w:eastAsia="Times New Roman" w:hAnsi="Times New Roman" w:cs="Times New Roman"/>
                <w:sz w:val="24"/>
                <w:szCs w:val="24"/>
              </w:rPr>
            </w:pPr>
            <w:r w:rsidRPr="00113DAE">
              <w:rPr>
                <w:rFonts w:ascii="Times New Roman" w:eastAsia="Times New Roman" w:hAnsi="Times New Roman" w:cs="Times New Roman"/>
                <w:sz w:val="24"/>
                <w:szCs w:val="24"/>
              </w:rPr>
              <w:t>Data</w:t>
            </w:r>
            <w:r w:rsidR="007C6760" w:rsidRPr="00113DAE">
              <w:rPr>
                <w:rFonts w:ascii="Times New Roman" w:eastAsia="Times New Roman" w:hAnsi="Times New Roman" w:cs="Times New Roman"/>
                <w:sz w:val="24"/>
                <w:szCs w:val="24"/>
              </w:rPr>
              <w:t xml:space="preserve"> </w:t>
            </w:r>
            <w:r w:rsidR="007C6760" w:rsidRPr="00113DAE">
              <w:rPr>
                <w:rFonts w:ascii="Times New Roman" w:hAnsi="Times New Roman" w:cs="Times New Roman"/>
                <w:sz w:val="24"/>
                <w:szCs w:val="24"/>
              </w:rPr>
              <w:t>– Source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t xml:space="preserve">Dataset containing online </w:t>
            </w:r>
            <w:r w:rsidRPr="00113DAE">
              <w:rPr>
                <w:rFonts w:ascii="Times New Roman" w:hAnsi="Times New Roman" w:cs="Times New Roman"/>
                <w:sz w:val="24"/>
                <w:szCs w:val="24"/>
              </w:rPr>
              <w:lastRenderedPageBreak/>
              <w:t>learning engagement and student performance information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2"/>
              <w:rPr>
                <w:rFonts w:ascii="Times New Roman" w:eastAsia="Times New Roman" w:hAnsi="Times New Roman" w:cs="Times New Roman"/>
                <w:sz w:val="24"/>
                <w:szCs w:val="24"/>
              </w:rPr>
            </w:pPr>
            <w:proofErr w:type="spellStart"/>
            <w:r w:rsidRPr="00113DAE">
              <w:rPr>
                <w:rFonts w:ascii="Times New Roman" w:hAnsi="Times New Roman" w:cs="Times New Roman"/>
                <w:sz w:val="24"/>
                <w:szCs w:val="24"/>
              </w:rPr>
              <w:lastRenderedPageBreak/>
              <w:t>Kaggle</w:t>
            </w:r>
            <w:proofErr w:type="spellEnd"/>
            <w:r w:rsidRPr="00113DAE">
              <w:rPr>
                <w:rFonts w:ascii="Times New Roman" w:hAnsi="Times New Roman" w:cs="Times New Roman"/>
                <w:sz w:val="24"/>
                <w:szCs w:val="24"/>
              </w:rPr>
              <w:t xml:space="preserve"> or another reliable </w:t>
            </w:r>
            <w:r w:rsidRPr="00113DAE">
              <w:rPr>
                <w:rFonts w:ascii="Times New Roman" w:hAnsi="Times New Roman" w:cs="Times New Roman"/>
                <w:sz w:val="24"/>
                <w:szCs w:val="24"/>
              </w:rPr>
              <w:lastRenderedPageBreak/>
              <w:t>educational dataset</w:t>
            </w:r>
          </w:p>
        </w:tc>
      </w:tr>
      <w:tr w:rsidR="007C6760">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eastAsia="Times New Roman" w:hAnsi="Times New Roman" w:cs="Times New Roman"/>
                <w:sz w:val="24"/>
                <w:szCs w:val="24"/>
              </w:rPr>
            </w:pPr>
            <w:r w:rsidRPr="00113DAE">
              <w:rPr>
                <w:rFonts w:ascii="Times New Roman" w:hAnsi="Times New Roman" w:cs="Times New Roman"/>
                <w:sz w:val="24"/>
                <w:szCs w:val="24"/>
              </w:rPr>
              <w:lastRenderedPageBreak/>
              <w:t>Data –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Format used for storing and processing 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CSV / Excel</w:t>
            </w:r>
          </w:p>
        </w:tc>
      </w:tr>
      <w:tr w:rsidR="007C6760">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Data – Variables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Relevant student engagement and performance attributes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Login frequency, study time, course participation, assignment completion, quiz scores, attendance/activity, and final grades</w:t>
            </w:r>
          </w:p>
        </w:tc>
      </w:tr>
      <w:tr w:rsidR="007C6760">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Personnel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People responsible for completing the project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2"/>
              <w:rPr>
                <w:rFonts w:ascii="Times New Roman" w:hAnsi="Times New Roman" w:cs="Times New Roman"/>
                <w:sz w:val="24"/>
                <w:szCs w:val="24"/>
              </w:rPr>
            </w:pPr>
            <w:r w:rsidRPr="00113DAE">
              <w:rPr>
                <w:rFonts w:ascii="Times New Roman" w:hAnsi="Times New Roman" w:cs="Times New Roman"/>
                <w:sz w:val="24"/>
                <w:szCs w:val="24"/>
              </w:rPr>
              <w:t>Data analyst/student team, project guide, and subject/domain expert if available</w:t>
            </w:r>
          </w:p>
        </w:tc>
      </w:tr>
    </w:tbl>
    <w:p w:rsidR="002354D1" w:rsidRDefault="002354D1">
      <w:pPr>
        <w:pStyle w:val="Normal2"/>
        <w:widowControl/>
        <w:spacing w:after="160" w:line="259" w:lineRule="auto"/>
        <w:rPr>
          <w:rFonts w:ascii="Times New Roman" w:eastAsia="Times New Roman" w:hAnsi="Times New Roman" w:cs="Times New Roman"/>
          <w:sz w:val="24"/>
          <w:szCs w:val="24"/>
        </w:rPr>
      </w:pPr>
    </w:p>
    <w:p w:rsidR="002354D1" w:rsidRDefault="002354D1">
      <w:pPr>
        <w:pStyle w:val="Normal2"/>
        <w:widowControl/>
        <w:spacing w:after="160" w:line="259" w:lineRule="auto"/>
        <w:rPr>
          <w:rFonts w:ascii="Times New Roman" w:eastAsia="Times New Roman" w:hAnsi="Times New Roman" w:cs="Times New Roman"/>
        </w:rPr>
      </w:pPr>
    </w:p>
    <w:sectPr w:rsidR="002354D1" w:rsidSect="002354D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AA7" w:rsidRDefault="00106AA7" w:rsidP="002354D1">
      <w:r>
        <w:separator/>
      </w:r>
    </w:p>
  </w:endnote>
  <w:endnote w:type="continuationSeparator" w:id="0">
    <w:p w:rsidR="00106AA7" w:rsidRDefault="00106AA7" w:rsidP="00235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F8BC70E6-063B-4043-9AA1-FE4C0B478B06}"/>
    <w:embedBold r:id="rId2" w:fontKey="{0B91F8A8-9A91-488C-9729-A48BC3F1ADD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473888F-D2F3-4389-9632-215B23E88B1D}"/>
  </w:font>
  <w:font w:name="Cambria">
    <w:panose1 w:val="02040503050406030204"/>
    <w:charset w:val="00"/>
    <w:family w:val="roman"/>
    <w:pitch w:val="variable"/>
    <w:sig w:usb0="E00006FF" w:usb1="420024FF" w:usb2="02000000" w:usb3="00000000" w:csb0="0000019F" w:csb1="00000000"/>
    <w:embedRegular r:id="rId4" w:fontKey="{E6B6B0D5-B8A2-4FB0-B26D-85927D1C79EA}"/>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AA7" w:rsidRDefault="00106AA7" w:rsidP="002354D1">
      <w:r>
        <w:separator/>
      </w:r>
    </w:p>
  </w:footnote>
  <w:footnote w:type="continuationSeparator" w:id="0">
    <w:p w:rsidR="00106AA7" w:rsidRDefault="00106AA7" w:rsidP="002354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4D1" w:rsidRDefault="002354D1">
    <w:pPr>
      <w:pStyle w:val="Normal2"/>
      <w:jc w:val="both"/>
    </w:pPr>
  </w:p>
  <w:p w:rsidR="002354D1" w:rsidRDefault="002354D1">
    <w:pPr>
      <w:pStyle w:val="Normal2"/>
    </w:pPr>
  </w:p>
  <w:p w:rsidR="002354D1" w:rsidRDefault="002354D1">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4D1"/>
    <w:rsid w:val="00106AA7"/>
    <w:rsid w:val="00113DAE"/>
    <w:rsid w:val="002354D1"/>
    <w:rsid w:val="002361B6"/>
    <w:rsid w:val="004C6CBF"/>
    <w:rsid w:val="005A2656"/>
    <w:rsid w:val="007C6760"/>
    <w:rsid w:val="00AD5AC0"/>
    <w:rsid w:val="00FD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5477F2-214C-409A-B333-9AA56CDD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CBF"/>
  </w:style>
  <w:style w:type="paragraph" w:styleId="Heading1">
    <w:name w:val="heading 1"/>
    <w:basedOn w:val="Normal2"/>
    <w:next w:val="Normal2"/>
    <w:rsid w:val="002354D1"/>
    <w:pPr>
      <w:spacing w:before="189"/>
      <w:ind w:left="4573" w:right="5380"/>
      <w:jc w:val="center"/>
      <w:outlineLvl w:val="0"/>
    </w:pPr>
    <w:rPr>
      <w:b/>
      <w:sz w:val="32"/>
      <w:szCs w:val="32"/>
      <w:u w:val="single"/>
    </w:rPr>
  </w:style>
  <w:style w:type="paragraph" w:styleId="Heading2">
    <w:name w:val="heading 2"/>
    <w:basedOn w:val="Normal2"/>
    <w:next w:val="Normal2"/>
    <w:rsid w:val="002354D1"/>
    <w:pPr>
      <w:ind w:left="1375"/>
      <w:outlineLvl w:val="1"/>
    </w:pPr>
    <w:rPr>
      <w:b/>
      <w:sz w:val="24"/>
      <w:szCs w:val="24"/>
    </w:rPr>
  </w:style>
  <w:style w:type="paragraph" w:styleId="Heading3">
    <w:name w:val="heading 3"/>
    <w:basedOn w:val="Normal2"/>
    <w:next w:val="Normal2"/>
    <w:rsid w:val="002354D1"/>
    <w:pPr>
      <w:ind w:left="1375"/>
      <w:outlineLvl w:val="2"/>
    </w:pPr>
    <w:rPr>
      <w:b/>
    </w:rPr>
  </w:style>
  <w:style w:type="paragraph" w:styleId="Heading4">
    <w:name w:val="heading 4"/>
    <w:basedOn w:val="Normal2"/>
    <w:next w:val="Normal2"/>
    <w:rsid w:val="002354D1"/>
    <w:pPr>
      <w:keepNext/>
      <w:keepLines/>
      <w:spacing w:before="240" w:after="40"/>
      <w:outlineLvl w:val="3"/>
    </w:pPr>
    <w:rPr>
      <w:b/>
      <w:sz w:val="24"/>
      <w:szCs w:val="24"/>
    </w:rPr>
  </w:style>
  <w:style w:type="paragraph" w:styleId="Heading5">
    <w:name w:val="heading 5"/>
    <w:basedOn w:val="Normal2"/>
    <w:next w:val="Normal2"/>
    <w:rsid w:val="002354D1"/>
    <w:pPr>
      <w:keepNext/>
      <w:keepLines/>
      <w:spacing w:before="220" w:after="40"/>
      <w:outlineLvl w:val="4"/>
    </w:pPr>
    <w:rPr>
      <w:b/>
    </w:rPr>
  </w:style>
  <w:style w:type="paragraph" w:styleId="Heading6">
    <w:name w:val="heading 6"/>
    <w:basedOn w:val="Normal2"/>
    <w:next w:val="Normal2"/>
    <w:rsid w:val="002354D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354D1"/>
    <w:tblPr>
      <w:tblCellMar>
        <w:top w:w="100" w:type="dxa"/>
        <w:left w:w="100" w:type="dxa"/>
        <w:bottom w:w="100" w:type="dxa"/>
        <w:right w:w="100" w:type="dxa"/>
      </w:tblCellMar>
    </w:tblPr>
  </w:style>
  <w:style w:type="paragraph" w:customStyle="1" w:styleId="Normal1">
    <w:name w:val="Normal1"/>
    <w:rsid w:val="002354D1"/>
  </w:style>
  <w:style w:type="paragraph" w:styleId="Title">
    <w:name w:val="Title"/>
    <w:basedOn w:val="Normal2"/>
    <w:next w:val="Normal2"/>
    <w:rsid w:val="002354D1"/>
    <w:pPr>
      <w:keepNext/>
      <w:keepLines/>
      <w:spacing w:before="480" w:after="120"/>
    </w:pPr>
    <w:rPr>
      <w:b/>
      <w:sz w:val="72"/>
      <w:szCs w:val="72"/>
    </w:rPr>
  </w:style>
  <w:style w:type="paragraph" w:customStyle="1" w:styleId="Normal2">
    <w:name w:val="Normal2"/>
    <w:rsid w:val="002354D1"/>
  </w:style>
  <w:style w:type="paragraph" w:styleId="Subtitle">
    <w:name w:val="Subtitle"/>
    <w:basedOn w:val="Normal2"/>
    <w:next w:val="Normal2"/>
    <w:rsid w:val="002354D1"/>
    <w:pPr>
      <w:keepNext/>
      <w:keepLines/>
      <w:spacing w:before="360" w:after="80"/>
    </w:pPr>
    <w:rPr>
      <w:rFonts w:ascii="Georgia" w:eastAsia="Georgia" w:hAnsi="Georgia" w:cs="Georgia"/>
      <w:i/>
      <w:iCs/>
      <w:color w:val="666666"/>
      <w:sz w:val="48"/>
      <w:szCs w:val="48"/>
    </w:rPr>
  </w:style>
  <w:style w:type="table" w:customStyle="1" w:styleId="a">
    <w:basedOn w:val="TableNormal"/>
    <w:rsid w:val="002354D1"/>
    <w:tblPr>
      <w:tblStyleRowBandSize w:val="1"/>
      <w:tblStyleColBandSize w:val="1"/>
      <w:tblCellMar>
        <w:top w:w="100" w:type="dxa"/>
        <w:left w:w="100" w:type="dxa"/>
        <w:bottom w:w="100" w:type="dxa"/>
        <w:right w:w="100" w:type="dxa"/>
      </w:tblCellMar>
    </w:tblPr>
  </w:style>
  <w:style w:type="table" w:customStyle="1" w:styleId="a0">
    <w:basedOn w:val="TableNormal"/>
    <w:rsid w:val="002354D1"/>
    <w:tblPr>
      <w:tblStyleRowBandSize w:val="1"/>
      <w:tblStyleColBandSize w:val="1"/>
      <w:tblCellMar>
        <w:top w:w="100" w:type="dxa"/>
        <w:left w:w="100" w:type="dxa"/>
        <w:bottom w:w="100" w:type="dxa"/>
        <w:right w:w="100" w:type="dxa"/>
      </w:tblCellMar>
    </w:tblPr>
  </w:style>
  <w:style w:type="table" w:customStyle="1" w:styleId="a1">
    <w:basedOn w:val="TableNormal"/>
    <w:rsid w:val="002354D1"/>
    <w:tblPr>
      <w:tblStyleRowBandSize w:val="1"/>
      <w:tblStyleColBandSize w:val="1"/>
      <w:tblCellMar>
        <w:top w:w="100" w:type="dxa"/>
        <w:left w:w="100" w:type="dxa"/>
        <w:bottom w:w="100" w:type="dxa"/>
        <w:right w:w="100" w:type="dxa"/>
      </w:tblCellMar>
    </w:tblPr>
  </w:style>
  <w:style w:type="table" w:customStyle="1" w:styleId="a2">
    <w:basedOn w:val="TableNormal"/>
    <w:rsid w:val="002354D1"/>
    <w:tblPr>
      <w:tblStyleRowBandSize w:val="1"/>
      <w:tblStyleColBandSize w:val="1"/>
    </w:tblPr>
  </w:style>
  <w:style w:type="table" w:customStyle="1" w:styleId="a3">
    <w:basedOn w:val="TableNormal"/>
    <w:rsid w:val="002354D1"/>
    <w:tblPr>
      <w:tblStyleRowBandSize w:val="1"/>
      <w:tblStyleColBandSize w:val="1"/>
    </w:tblPr>
  </w:style>
  <w:style w:type="table" w:customStyle="1" w:styleId="a4">
    <w:basedOn w:val="TableNormal"/>
    <w:rsid w:val="002354D1"/>
    <w:tblPr>
      <w:tblStyleRowBandSize w:val="1"/>
      <w:tblStyleColBandSize w:val="1"/>
    </w:tblPr>
  </w:style>
  <w:style w:type="paragraph" w:styleId="Header">
    <w:name w:val="header"/>
    <w:basedOn w:val="Normal"/>
    <w:link w:val="HeaderChar"/>
    <w:uiPriority w:val="99"/>
    <w:semiHidden/>
    <w:unhideWhenUsed/>
    <w:rsid w:val="00AD5AC0"/>
    <w:pPr>
      <w:tabs>
        <w:tab w:val="center" w:pos="4680"/>
        <w:tab w:val="right" w:pos="9360"/>
      </w:tabs>
    </w:pPr>
  </w:style>
  <w:style w:type="character" w:customStyle="1" w:styleId="HeaderChar">
    <w:name w:val="Header Char"/>
    <w:basedOn w:val="DefaultParagraphFont"/>
    <w:link w:val="Header"/>
    <w:uiPriority w:val="99"/>
    <w:semiHidden/>
    <w:rsid w:val="00AD5AC0"/>
  </w:style>
  <w:style w:type="paragraph" w:styleId="Footer">
    <w:name w:val="footer"/>
    <w:basedOn w:val="Normal"/>
    <w:link w:val="FooterChar"/>
    <w:uiPriority w:val="99"/>
    <w:semiHidden/>
    <w:unhideWhenUsed/>
    <w:rsid w:val="00AD5AC0"/>
    <w:pPr>
      <w:tabs>
        <w:tab w:val="center" w:pos="4680"/>
        <w:tab w:val="right" w:pos="9360"/>
      </w:tabs>
    </w:pPr>
  </w:style>
  <w:style w:type="character" w:customStyle="1" w:styleId="FooterChar">
    <w:name w:val="Footer Char"/>
    <w:basedOn w:val="DefaultParagraphFont"/>
    <w:link w:val="Footer"/>
    <w:uiPriority w:val="99"/>
    <w:semiHidden/>
    <w:rsid w:val="00AD5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 SUNKARA</dc:creator>
  <cp:lastModifiedBy>us</cp:lastModifiedBy>
  <cp:revision>2</cp:revision>
  <dcterms:created xsi:type="dcterms:W3CDTF">2026-09-19T11:41:00Z</dcterms:created>
  <dcterms:modified xsi:type="dcterms:W3CDTF">2026-09-19T11:41:00Z</dcterms:modified>
</cp:coreProperties>
</file>