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02EE2C" w14:textId="77777777" w:rsidR="000004E0" w:rsidRPr="000004E0" w:rsidRDefault="000004E0" w:rsidP="000004E0">
      <w:pPr>
        <w:shd w:val="clear" w:color="auto" w:fill="FFFFFF"/>
        <w:spacing w:before="468" w:after="0" w:line="450" w:lineRule="atLeast"/>
        <w:outlineLvl w:val="0"/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:lang w:eastAsia="en-IN"/>
        </w:rPr>
      </w:pPr>
      <w:r w:rsidRPr="000004E0"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:lang w:eastAsia="en-IN"/>
        </w:rPr>
        <w:t>Use of </w:t>
      </w:r>
      <w:r w:rsidRPr="000004E0">
        <w:rPr>
          <w:rFonts w:ascii="Courier New" w:eastAsia="Times New Roman" w:hAnsi="Courier New" w:cs="Courier New"/>
          <w:color w:val="242424"/>
          <w:spacing w:val="-4"/>
          <w:kern w:val="36"/>
          <w:sz w:val="27"/>
          <w:szCs w:val="27"/>
          <w:shd w:val="clear" w:color="auto" w:fill="F2F2F2"/>
          <w:lang w:eastAsia="en-IN"/>
        </w:rPr>
        <w:t>volatile</w:t>
      </w:r>
      <w:r w:rsidRPr="000004E0"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:lang w:eastAsia="en-IN"/>
        </w:rPr>
        <w:t> and </w:t>
      </w:r>
      <w:r w:rsidRPr="000004E0">
        <w:rPr>
          <w:rFonts w:ascii="Courier New" w:eastAsia="Times New Roman" w:hAnsi="Courier New" w:cs="Courier New"/>
          <w:color w:val="242424"/>
          <w:spacing w:val="-4"/>
          <w:kern w:val="36"/>
          <w:sz w:val="27"/>
          <w:szCs w:val="27"/>
          <w:shd w:val="clear" w:color="auto" w:fill="F2F2F2"/>
          <w:lang w:eastAsia="en-IN"/>
        </w:rPr>
        <w:t>Atomic</w:t>
      </w:r>
    </w:p>
    <w:p w14:paraId="1C77E44E" w14:textId="77777777" w:rsidR="000004E0" w:rsidRPr="000004E0" w:rsidRDefault="000004E0" w:rsidP="000004E0">
      <w:pPr>
        <w:numPr>
          <w:ilvl w:val="0"/>
          <w:numId w:val="1"/>
        </w:numPr>
        <w:shd w:val="clear" w:color="auto" w:fill="FFFFFF"/>
        <w:spacing w:before="226" w:after="0" w:line="480" w:lineRule="atLeast"/>
        <w:ind w:left="450"/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</w:pPr>
      <w:r w:rsidRPr="000004E0">
        <w:rPr>
          <w:rFonts w:ascii="Courier New" w:eastAsia="Times New Roman" w:hAnsi="Courier New" w:cs="Courier New"/>
          <w:color w:val="242424"/>
          <w:spacing w:val="-1"/>
          <w:sz w:val="23"/>
          <w:szCs w:val="23"/>
          <w:shd w:val="clear" w:color="auto" w:fill="F2F2F2"/>
          <w:lang w:eastAsia="en-IN"/>
        </w:rPr>
        <w:t>volatile</w:t>
      </w:r>
      <w:r w:rsidRPr="000004E0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  <w:t>: The </w:t>
      </w:r>
      <w:r w:rsidRPr="000004E0">
        <w:rPr>
          <w:rFonts w:ascii="Courier New" w:eastAsia="Times New Roman" w:hAnsi="Courier New" w:cs="Courier New"/>
          <w:color w:val="242424"/>
          <w:spacing w:val="-1"/>
          <w:sz w:val="23"/>
          <w:szCs w:val="23"/>
          <w:shd w:val="clear" w:color="auto" w:fill="F2F2F2"/>
          <w:lang w:eastAsia="en-IN"/>
        </w:rPr>
        <w:t>volatile</w:t>
      </w:r>
      <w:r w:rsidRPr="000004E0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  <w:t> keyword in Java is used to indicate that a variable's value will be modified by different threads. Declaring a variable volatile ensures that its value is read from and written to main memory, thus avoiding caching of the value in individual threads' caches.</w:t>
      </w:r>
    </w:p>
    <w:p w14:paraId="3E7E4167" w14:textId="77777777" w:rsidR="000004E0" w:rsidRPr="000004E0" w:rsidRDefault="000004E0" w:rsidP="000004E0">
      <w:pPr>
        <w:numPr>
          <w:ilvl w:val="0"/>
          <w:numId w:val="1"/>
        </w:numPr>
        <w:shd w:val="clear" w:color="auto" w:fill="FFFFFF"/>
        <w:spacing w:before="274" w:after="0" w:line="480" w:lineRule="atLeast"/>
        <w:ind w:left="450"/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</w:pPr>
      <w:r w:rsidRPr="000004E0">
        <w:rPr>
          <w:rFonts w:ascii="Courier New" w:eastAsia="Times New Roman" w:hAnsi="Courier New" w:cs="Courier New"/>
          <w:color w:val="242424"/>
          <w:spacing w:val="-1"/>
          <w:sz w:val="23"/>
          <w:szCs w:val="23"/>
          <w:shd w:val="clear" w:color="auto" w:fill="F2F2F2"/>
          <w:lang w:eastAsia="en-IN"/>
        </w:rPr>
        <w:t>Atomic</w:t>
      </w:r>
      <w:r w:rsidRPr="000004E0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  <w:t>: Classes in the </w:t>
      </w:r>
      <w:proofErr w:type="spellStart"/>
      <w:proofErr w:type="gramStart"/>
      <w:r w:rsidRPr="000004E0">
        <w:rPr>
          <w:rFonts w:ascii="Courier New" w:eastAsia="Times New Roman" w:hAnsi="Courier New" w:cs="Courier New"/>
          <w:color w:val="242424"/>
          <w:spacing w:val="-1"/>
          <w:sz w:val="23"/>
          <w:szCs w:val="23"/>
          <w:shd w:val="clear" w:color="auto" w:fill="F2F2F2"/>
          <w:lang w:eastAsia="en-IN"/>
        </w:rPr>
        <w:t>java.util</w:t>
      </w:r>
      <w:proofErr w:type="gramEnd"/>
      <w:r w:rsidRPr="000004E0">
        <w:rPr>
          <w:rFonts w:ascii="Courier New" w:eastAsia="Times New Roman" w:hAnsi="Courier New" w:cs="Courier New"/>
          <w:color w:val="242424"/>
          <w:spacing w:val="-1"/>
          <w:sz w:val="23"/>
          <w:szCs w:val="23"/>
          <w:shd w:val="clear" w:color="auto" w:fill="F2F2F2"/>
          <w:lang w:eastAsia="en-IN"/>
        </w:rPr>
        <w:t>.concurrent.atomic</w:t>
      </w:r>
      <w:proofErr w:type="spellEnd"/>
      <w:r w:rsidRPr="000004E0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  <w:t> package support lock-free thread-safe programming on single variables. </w:t>
      </w:r>
      <w:r w:rsidRPr="000004E0">
        <w:rPr>
          <w:rFonts w:ascii="Courier New" w:eastAsia="Times New Roman" w:hAnsi="Courier New" w:cs="Courier New"/>
          <w:color w:val="242424"/>
          <w:spacing w:val="-1"/>
          <w:sz w:val="23"/>
          <w:szCs w:val="23"/>
          <w:shd w:val="clear" w:color="auto" w:fill="F2F2F2"/>
          <w:lang w:eastAsia="en-IN"/>
        </w:rPr>
        <w:t>Atomic</w:t>
      </w:r>
      <w:r w:rsidRPr="000004E0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  <w:t> classes like </w:t>
      </w:r>
      <w:proofErr w:type="spellStart"/>
      <w:r w:rsidRPr="000004E0">
        <w:rPr>
          <w:rFonts w:ascii="Courier New" w:eastAsia="Times New Roman" w:hAnsi="Courier New" w:cs="Courier New"/>
          <w:color w:val="242424"/>
          <w:spacing w:val="-1"/>
          <w:sz w:val="23"/>
          <w:szCs w:val="23"/>
          <w:shd w:val="clear" w:color="auto" w:fill="F2F2F2"/>
          <w:lang w:eastAsia="en-IN"/>
        </w:rPr>
        <w:t>AtomicInteger</w:t>
      </w:r>
      <w:proofErr w:type="spellEnd"/>
      <w:r w:rsidRPr="000004E0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  <w:t> or </w:t>
      </w:r>
      <w:proofErr w:type="spellStart"/>
      <w:r w:rsidRPr="000004E0">
        <w:rPr>
          <w:rFonts w:ascii="Courier New" w:eastAsia="Times New Roman" w:hAnsi="Courier New" w:cs="Courier New"/>
          <w:color w:val="242424"/>
          <w:spacing w:val="-1"/>
          <w:sz w:val="23"/>
          <w:szCs w:val="23"/>
          <w:shd w:val="clear" w:color="auto" w:fill="F2F2F2"/>
          <w:lang w:eastAsia="en-IN"/>
        </w:rPr>
        <w:t>AtomicReference</w:t>
      </w:r>
      <w:proofErr w:type="spellEnd"/>
      <w:r w:rsidRPr="000004E0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  <w:t> provide methods for performing atomic operations on a variable, which are useful in high-concurrency applications to maintain consistency without using synchronization.</w:t>
      </w:r>
    </w:p>
    <w:p w14:paraId="6B3D3B69" w14:textId="77777777" w:rsidR="001C22AA" w:rsidRDefault="001C22AA">
      <w:bookmarkStart w:id="0" w:name="_GoBack"/>
      <w:bookmarkEnd w:id="0"/>
    </w:p>
    <w:sectPr w:rsidR="001C22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0036DB"/>
    <w:multiLevelType w:val="multilevel"/>
    <w:tmpl w:val="757A5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2AA"/>
    <w:rsid w:val="000004E0"/>
    <w:rsid w:val="001C2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0A107"/>
  <w15:chartTrackingRefBased/>
  <w15:docId w15:val="{E2760C2F-DDCA-4437-96D2-57C4EBB9D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004E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04E0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004E0"/>
    <w:rPr>
      <w:rFonts w:ascii="Courier New" w:eastAsia="Times New Roman" w:hAnsi="Courier New" w:cs="Courier New"/>
      <w:sz w:val="20"/>
      <w:szCs w:val="20"/>
    </w:rPr>
  </w:style>
  <w:style w:type="paragraph" w:customStyle="1" w:styleId="mk">
    <w:name w:val="mk"/>
    <w:basedOn w:val="Normal"/>
    <w:rsid w:val="000004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815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97</Words>
  <Characters>557</Characters>
  <Application>Microsoft Office Word</Application>
  <DocSecurity>0</DocSecurity>
  <Lines>4</Lines>
  <Paragraphs>1</Paragraphs>
  <ScaleCrop>false</ScaleCrop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MEGHA ASUCHAMPS</dc:creator>
  <cp:keywords/>
  <dc:description/>
  <cp:lastModifiedBy>MEGHA ASUCHAMPS</cp:lastModifiedBy>
  <cp:revision>2</cp:revision>
  <dcterms:created xsi:type="dcterms:W3CDTF">2024-05-20T10:08:00Z</dcterms:created>
  <dcterms:modified xsi:type="dcterms:W3CDTF">2024-05-20T10:10:00Z</dcterms:modified>
</cp:coreProperties>
</file>