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2D9787C1" w:rsidR="004360B1" w:rsidRDefault="00CD4BE3">
            <w:r>
              <w:t>1</w:t>
            </w:r>
            <w:r w:rsidR="00632EDB">
              <w:t>7</w:t>
            </w:r>
            <w:r>
              <w:t xml:space="preserve"> February 202</w:t>
            </w:r>
            <w:r w:rsidR="00632EDB">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3A0C2B38" w:rsidR="004360B1" w:rsidRDefault="00632EDB">
            <w:r w:rsidRPr="00632EDB">
              <w:t>LTVIP2026TMIDS66452</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3EDCD796" w:rsidR="004360B1" w:rsidRDefault="00632EDB">
            <w:proofErr w:type="spellStart"/>
            <w:r w:rsidRPr="00632EDB">
              <w:t>ResolveNow</w:t>
            </w:r>
            <w:proofErr w:type="spellEnd"/>
            <w:r w:rsidRPr="00632EDB">
              <w:t>: Your Platform for Online Complaints</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35E3B0B6" w14:textId="77777777" w:rsidR="00632EDB" w:rsidRDefault="00632EDB">
      <w:r w:rsidRPr="00632EDB">
        <w:t xml:space="preserve">The Problem-Solution Fit for </w:t>
      </w:r>
      <w:proofErr w:type="spellStart"/>
      <w:r w:rsidRPr="00632EDB">
        <w:rPr>
          <w:b/>
          <w:bCs/>
        </w:rPr>
        <w:t>ResolveNow</w:t>
      </w:r>
      <w:proofErr w:type="spellEnd"/>
      <w:r w:rsidRPr="00632EDB">
        <w:t xml:space="preserve"> signifies that you have identified a critical gap in traditional grievance handling and developed a MERN-stack solution that effectively resolves the user's frustration. It helps your team identify behavioral patterns—such as the user's need for transparency—and recognize that features like real-time tracking and direct agent messaging work because they restore trust and accountability in the resolution process. By aligning the technical realized solution with the actual challenges citizens face, you ensure that the platform serves as a functional tool for real-world problem solving rather than just a digital repository.</w:t>
      </w:r>
    </w:p>
    <w:p w14:paraId="03D6A6F7" w14:textId="3089EA06" w:rsidR="004360B1" w:rsidRDefault="00000000">
      <w:pPr>
        <w:rPr>
          <w:b/>
        </w:rPr>
      </w:pPr>
      <w:r>
        <w:rPr>
          <w:b/>
        </w:rPr>
        <w:t>Purpose:</w:t>
      </w:r>
    </w:p>
    <w:p w14:paraId="2C6E3C84" w14:textId="4B99C150" w:rsidR="00632EDB" w:rsidRPr="00632EDB" w:rsidRDefault="00632EDB" w:rsidP="00632EDB">
      <w:pPr>
        <w:pStyle w:val="ListParagraph"/>
        <w:numPr>
          <w:ilvl w:val="0"/>
          <w:numId w:val="5"/>
        </w:numPr>
        <w:rPr>
          <w:lang w:val="en-IN"/>
        </w:rPr>
      </w:pPr>
      <w:r w:rsidRPr="00632EDB">
        <w:rPr>
          <w:b/>
          <w:bCs/>
          <w:lang w:val="en-IN"/>
        </w:rPr>
        <w:t>Solve complex problems in a way that fits the state of your customers:</w:t>
      </w:r>
      <w:r w:rsidRPr="00632EDB">
        <w:rPr>
          <w:lang w:val="en-IN"/>
        </w:rPr>
        <w:t xml:space="preserve"> Develop a MERN-stack environment that addresses the emotional and technical state of citizens by providing a transparent, easy-to-use platform for grievance reporting.</w:t>
      </w:r>
    </w:p>
    <w:p w14:paraId="1C145704" w14:textId="353FF8C9" w:rsidR="00632EDB" w:rsidRPr="00632EDB" w:rsidRDefault="00632EDB" w:rsidP="00632EDB">
      <w:pPr>
        <w:pStyle w:val="ListParagraph"/>
        <w:numPr>
          <w:ilvl w:val="0"/>
          <w:numId w:val="5"/>
        </w:numPr>
        <w:rPr>
          <w:lang w:val="en-IN"/>
        </w:rPr>
      </w:pPr>
      <w:r w:rsidRPr="00632EDB">
        <w:rPr>
          <w:b/>
          <w:bCs/>
          <w:lang w:val="en-IN"/>
        </w:rPr>
        <w:t xml:space="preserve">Succeed faster and increase your solution adoption by tapping into existing mediums and channels of </w:t>
      </w:r>
      <w:proofErr w:type="spellStart"/>
      <w:r w:rsidRPr="00632EDB">
        <w:rPr>
          <w:b/>
          <w:bCs/>
          <w:lang w:val="en-IN"/>
        </w:rPr>
        <w:t>behavior</w:t>
      </w:r>
      <w:proofErr w:type="spellEnd"/>
      <w:r w:rsidRPr="00632EDB">
        <w:rPr>
          <w:b/>
          <w:bCs/>
          <w:lang w:val="en-IN"/>
        </w:rPr>
        <w:t>:</w:t>
      </w:r>
      <w:r w:rsidRPr="00632EDB">
        <w:rPr>
          <w:lang w:val="en-IN"/>
        </w:rPr>
        <w:t xml:space="preserve"> Leverage familiar digital </w:t>
      </w:r>
      <w:proofErr w:type="spellStart"/>
      <w:r w:rsidRPr="00632EDB">
        <w:rPr>
          <w:lang w:val="en-IN"/>
        </w:rPr>
        <w:t>behaviors</w:t>
      </w:r>
      <w:proofErr w:type="spellEnd"/>
      <w:r w:rsidRPr="00632EDB">
        <w:rPr>
          <w:lang w:val="en-IN"/>
        </w:rPr>
        <w:t xml:space="preserve">, such as real-time messaging and mobile accessibility, to ensure users can naturally transition from traditional reporting to the </w:t>
      </w:r>
      <w:proofErr w:type="spellStart"/>
      <w:r w:rsidRPr="00632EDB">
        <w:rPr>
          <w:b/>
          <w:bCs/>
          <w:lang w:val="en-IN"/>
        </w:rPr>
        <w:t>ResolveNow</w:t>
      </w:r>
      <w:proofErr w:type="spellEnd"/>
      <w:r w:rsidRPr="00632EDB">
        <w:rPr>
          <w:lang w:val="en-IN"/>
        </w:rPr>
        <w:t xml:space="preserve"> platform.</w:t>
      </w:r>
    </w:p>
    <w:p w14:paraId="535AFDBB" w14:textId="0B8426CE" w:rsidR="00632EDB" w:rsidRPr="00632EDB" w:rsidRDefault="00632EDB" w:rsidP="00632EDB">
      <w:pPr>
        <w:pStyle w:val="ListParagraph"/>
        <w:numPr>
          <w:ilvl w:val="0"/>
          <w:numId w:val="5"/>
        </w:numPr>
        <w:rPr>
          <w:lang w:val="en-IN"/>
        </w:rPr>
      </w:pPr>
      <w:r w:rsidRPr="00632EDB">
        <w:rPr>
          <w:b/>
          <w:bCs/>
          <w:lang w:val="en-IN"/>
        </w:rPr>
        <w:t>Sharpen your communication and marketing strategy with the right triggers and messaging:</w:t>
      </w:r>
      <w:r w:rsidRPr="00632EDB">
        <w:rPr>
          <w:lang w:val="en-IN"/>
        </w:rPr>
        <w:t xml:space="preserve"> Use targeted notifications and status-update triggers via </w:t>
      </w:r>
      <w:r w:rsidRPr="00632EDB">
        <w:rPr>
          <w:b/>
          <w:bCs/>
          <w:lang w:val="en-IN"/>
        </w:rPr>
        <w:t>Socket.io</w:t>
      </w:r>
      <w:r w:rsidRPr="00632EDB">
        <w:rPr>
          <w:lang w:val="en-IN"/>
        </w:rPr>
        <w:t xml:space="preserve"> to communicate effectively and build user confidence in the resolution process.</w:t>
      </w:r>
    </w:p>
    <w:p w14:paraId="64C4E17F" w14:textId="34F263DF" w:rsidR="00632EDB" w:rsidRPr="00632EDB" w:rsidRDefault="00632EDB" w:rsidP="00632EDB">
      <w:pPr>
        <w:pStyle w:val="ListParagraph"/>
        <w:numPr>
          <w:ilvl w:val="0"/>
          <w:numId w:val="5"/>
        </w:numPr>
        <w:rPr>
          <w:lang w:val="en-IN"/>
        </w:rPr>
      </w:pPr>
      <w:r w:rsidRPr="00632EDB">
        <w:rPr>
          <w:b/>
          <w:bCs/>
          <w:lang w:val="en-IN"/>
        </w:rPr>
        <w:t>Increase touch-points with your company by finding the right problem-</w:t>
      </w:r>
      <w:proofErr w:type="spellStart"/>
      <w:r w:rsidRPr="00632EDB">
        <w:rPr>
          <w:b/>
          <w:bCs/>
          <w:lang w:val="en-IN"/>
        </w:rPr>
        <w:t>behavior</w:t>
      </w:r>
      <w:proofErr w:type="spellEnd"/>
      <w:r w:rsidRPr="00632EDB">
        <w:rPr>
          <w:b/>
          <w:bCs/>
          <w:lang w:val="en-IN"/>
        </w:rPr>
        <w:t xml:space="preserve"> fit and building trust by solving frequent annoyances, or urgent or costly problems:</w:t>
      </w:r>
      <w:r w:rsidRPr="00632EDB">
        <w:rPr>
          <w:lang w:val="en-IN"/>
        </w:rPr>
        <w:t xml:space="preserve"> Build trust by directly addressing urgent community issues and frequent administrative annoyances through a secure, reliable system that guarantees every complaint is tracked and heard.</w:t>
      </w:r>
    </w:p>
    <w:p w14:paraId="186ADF36" w14:textId="77777777" w:rsidR="004360B1" w:rsidRDefault="00000000">
      <w:pPr>
        <w:rPr>
          <w:b/>
        </w:rPr>
      </w:pPr>
      <w:r>
        <w:rPr>
          <w:b/>
        </w:rPr>
        <w:t>Template:</w:t>
      </w:r>
    </w:p>
    <w:p w14:paraId="5701E65E" w14:textId="51653B51" w:rsidR="004360B1" w:rsidRDefault="00632EDB">
      <w:r w:rsidRPr="00632EDB">
        <w:lastRenderedPageBreak/>
        <w:drawing>
          <wp:inline distT="0" distB="0" distL="0" distR="0" wp14:anchorId="33A16E40" wp14:editId="0ACCA14C">
            <wp:extent cx="5731510" cy="3582035"/>
            <wp:effectExtent l="0" t="0" r="2540" b="0"/>
            <wp:docPr id="28673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38471" name=""/>
                    <pic:cNvPicPr/>
                  </pic:nvPicPr>
                  <pic:blipFill>
                    <a:blip r:embed="rId6"/>
                    <a:stretch>
                      <a:fillRect/>
                    </a:stretch>
                  </pic:blipFill>
                  <pic:spPr>
                    <a:xfrm>
                      <a:off x="0" y="0"/>
                      <a:ext cx="5731510" cy="3582035"/>
                    </a:xfrm>
                    <a:prstGeom prst="rect">
                      <a:avLst/>
                    </a:prstGeom>
                  </pic:spPr>
                </pic:pic>
              </a:graphicData>
            </a:graphic>
          </wp:inline>
        </w:drawing>
      </w:r>
    </w:p>
    <w:p w14:paraId="1C9683D8" w14:textId="6CBA16E7" w:rsidR="004360B1" w:rsidRDefault="004360B1" w:rsidP="00632EDB">
      <w:pPr>
        <w:pBdr>
          <w:top w:val="nil"/>
          <w:left w:val="nil"/>
          <w:bottom w:val="nil"/>
          <w:right w:val="nil"/>
          <w:between w:val="nil"/>
        </w:pBdr>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5974B18C-72FA-42F5-93C7-1F43FFA708B6}"/>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2B652AF6-60E9-4D05-9DA3-A4CBD4B9DB3F}"/>
    <w:embedBold r:id="rId3" w:fontKey="{030ED7AE-F46A-4C02-8898-6BC56772AD64}"/>
  </w:font>
  <w:font w:name="Georgia">
    <w:panose1 w:val="02040502050405020303"/>
    <w:charset w:val="00"/>
    <w:family w:val="roman"/>
    <w:pitch w:val="variable"/>
    <w:sig w:usb0="00000287" w:usb1="00000000" w:usb2="00000000" w:usb3="00000000" w:csb0="0000009F" w:csb1="00000000"/>
    <w:embedRegular r:id="rId4" w:fontKey="{4D8B88DD-FB6C-4809-AEC0-F3630B9B8D04}"/>
    <w:embedItalic r:id="rId5" w:fontKey="{211F669A-C6B8-428D-B1B0-DA5ABA3F62E1}"/>
  </w:font>
  <w:font w:name="Calibri Light">
    <w:panose1 w:val="020F0302020204030204"/>
    <w:charset w:val="00"/>
    <w:family w:val="swiss"/>
    <w:pitch w:val="variable"/>
    <w:sig w:usb0="E4002EFF" w:usb1="C200247B" w:usb2="00000009" w:usb3="00000000" w:csb0="000001FF" w:csb1="00000000"/>
    <w:embedRegular r:id="rId6" w:fontKey="{DCDD66B4-C8C5-437A-996F-F6E394621F5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5F87FF5"/>
    <w:multiLevelType w:val="hybridMultilevel"/>
    <w:tmpl w:val="3EF6BC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4BBC42A6"/>
    <w:multiLevelType w:val="hybridMultilevel"/>
    <w:tmpl w:val="4BDC8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9AA6AB3"/>
    <w:multiLevelType w:val="hybridMultilevel"/>
    <w:tmpl w:val="AAFE6F10"/>
    <w:lvl w:ilvl="0" w:tplc="F51A7E74">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9898047">
    <w:abstractNumId w:val="3"/>
  </w:num>
  <w:num w:numId="2" w16cid:durableId="1399742601">
    <w:abstractNumId w:val="0"/>
  </w:num>
  <w:num w:numId="3" w16cid:durableId="2018190233">
    <w:abstractNumId w:val="2"/>
  </w:num>
  <w:num w:numId="4" w16cid:durableId="955716241">
    <w:abstractNumId w:val="4"/>
  </w:num>
  <w:num w:numId="5" w16cid:durableId="1933663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632EDB"/>
    <w:rsid w:val="007540D8"/>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304</Words>
  <Characters>1734</Characters>
  <Application>Microsoft Office Word</Application>
  <DocSecurity>0</DocSecurity>
  <Lines>14</Lines>
  <Paragraphs>4</Paragraphs>
  <ScaleCrop>false</ScaleCrop>
  <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 jaswanth</cp:lastModifiedBy>
  <cp:revision>2</cp:revision>
  <cp:lastPrinted>2025-02-15T04:32:00Z</cp:lastPrinted>
  <dcterms:created xsi:type="dcterms:W3CDTF">2026-02-17T05:45:00Z</dcterms:created>
  <dcterms:modified xsi:type="dcterms:W3CDTF">2026-02-17T05:45:00Z</dcterms:modified>
</cp:coreProperties>
</file>