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E7DA" w14:textId="77777777" w:rsidR="00D37A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1A956C" w14:textId="77777777" w:rsidR="00D37A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DE33A69" w14:textId="77777777" w:rsidR="00D37A5A" w:rsidRDefault="00D37A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7A5A" w14:paraId="7521322C" w14:textId="77777777">
        <w:trPr>
          <w:jc w:val="center"/>
        </w:trPr>
        <w:tc>
          <w:tcPr>
            <w:tcW w:w="4508" w:type="dxa"/>
          </w:tcPr>
          <w:p w14:paraId="61449061" w14:textId="77777777" w:rsidR="00D37A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E63C8F5" w14:textId="3C97EE0F" w:rsidR="00D37A5A" w:rsidRDefault="00AA2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16 </w:t>
            </w:r>
            <w:r w:rsidR="00B703D3">
              <w:rPr>
                <w:rFonts w:ascii="Arial" w:eastAsia="Arial" w:hAnsi="Arial" w:cs="Arial"/>
              </w:rPr>
              <w:t>June 2025</w:t>
            </w:r>
          </w:p>
        </w:tc>
      </w:tr>
      <w:tr w:rsidR="00D37A5A" w14:paraId="68BF15A4" w14:textId="77777777">
        <w:trPr>
          <w:jc w:val="center"/>
        </w:trPr>
        <w:tc>
          <w:tcPr>
            <w:tcW w:w="4508" w:type="dxa"/>
          </w:tcPr>
          <w:p w14:paraId="158EB3A7" w14:textId="77777777" w:rsidR="00D37A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8ED647" w14:textId="0CBD112F" w:rsidR="00D37A5A" w:rsidRDefault="00B703D3">
            <w:pPr>
              <w:rPr>
                <w:rFonts w:ascii="Arial" w:eastAsia="Arial" w:hAnsi="Arial" w:cs="Arial"/>
              </w:rPr>
            </w:pPr>
            <w:r w:rsidRPr="00B703D3">
              <w:rPr>
                <w:rFonts w:ascii="Arial" w:eastAsia="Arial" w:hAnsi="Arial" w:cs="Arial"/>
              </w:rPr>
              <w:t>LTVIP2025TMID41917</w:t>
            </w:r>
          </w:p>
        </w:tc>
      </w:tr>
      <w:tr w:rsidR="00D37A5A" w14:paraId="7EE31EF5" w14:textId="77777777">
        <w:trPr>
          <w:jc w:val="center"/>
        </w:trPr>
        <w:tc>
          <w:tcPr>
            <w:tcW w:w="4508" w:type="dxa"/>
          </w:tcPr>
          <w:p w14:paraId="05AE2918" w14:textId="77777777" w:rsidR="00D37A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6B4282" w14:textId="34001B1F" w:rsidR="00D37A5A" w:rsidRDefault="00B703D3">
            <w:pPr>
              <w:rPr>
                <w:rFonts w:ascii="Arial" w:eastAsia="Arial" w:hAnsi="Arial" w:cs="Arial"/>
              </w:rPr>
            </w:pPr>
            <w:r w:rsidRPr="00B703D3">
              <w:rPr>
                <w:rFonts w:ascii="Arial" w:eastAsia="Arial" w:hAnsi="Arial" w:cs="Arial"/>
              </w:rPr>
              <w:t>Smart Sorting: Transfer Learning for Identifying Rotten Fruits and Vegetables</w:t>
            </w:r>
          </w:p>
        </w:tc>
      </w:tr>
      <w:tr w:rsidR="00D37A5A" w14:paraId="1804ECC2" w14:textId="77777777">
        <w:trPr>
          <w:jc w:val="center"/>
        </w:trPr>
        <w:tc>
          <w:tcPr>
            <w:tcW w:w="4508" w:type="dxa"/>
          </w:tcPr>
          <w:p w14:paraId="6A27A3DF" w14:textId="77777777" w:rsidR="00D37A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DC6A06B" w14:textId="77777777" w:rsidR="00D37A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FFB97AF" w14:textId="77777777" w:rsidR="00D37A5A" w:rsidRDefault="00D37A5A">
      <w:pPr>
        <w:rPr>
          <w:rFonts w:ascii="Arial" w:eastAsia="Arial" w:hAnsi="Arial" w:cs="Arial"/>
          <w:b/>
        </w:rPr>
      </w:pPr>
    </w:p>
    <w:p w14:paraId="41F6D9CF" w14:textId="77777777" w:rsidR="00D37A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60EADBF" w14:textId="77777777" w:rsidR="00D37A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A68BE8" w14:textId="1D579D48" w:rsidR="00D37A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DC5747" w:rsidRPr="00DC5747">
        <w:rPr>
          <w:rFonts w:ascii="Arial" w:eastAsia="Arial" w:hAnsi="Arial" w:cs="Arial"/>
          <w:b/>
        </w:rPr>
        <w:t>AI-Powered Detection of Rotten Fruits and Vegetable</w:t>
      </w:r>
    </w:p>
    <w:p w14:paraId="18BF98BE" w14:textId="77777777" w:rsidR="00B703D3" w:rsidRDefault="00B703D3">
      <w:pPr>
        <w:rPr>
          <w:rFonts w:ascii="Arial" w:eastAsia="Arial" w:hAnsi="Arial" w:cs="Arial"/>
          <w:b/>
        </w:rPr>
      </w:pPr>
    </w:p>
    <w:p w14:paraId="63C6E02E" w14:textId="77777777" w:rsidR="00B703D3" w:rsidRDefault="00B703D3">
      <w:pPr>
        <w:rPr>
          <w:rFonts w:ascii="Arial" w:eastAsia="Arial" w:hAnsi="Arial" w:cs="Arial"/>
          <w:b/>
        </w:rPr>
      </w:pPr>
    </w:p>
    <w:p w14:paraId="75806A57" w14:textId="1E0876DF" w:rsidR="00D37A5A" w:rsidRDefault="00DC5747" w:rsidP="00DC574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4598F" wp14:editId="6F7DE394">
                <wp:simplePos x="0" y="0"/>
                <wp:positionH relativeFrom="column">
                  <wp:posOffset>4290646</wp:posOffset>
                </wp:positionH>
                <wp:positionV relativeFrom="paragraph">
                  <wp:posOffset>30187</wp:posOffset>
                </wp:positionV>
                <wp:extent cx="4749800" cy="2807921"/>
                <wp:effectExtent l="0" t="0" r="1270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807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F22AB" w14:textId="77777777" w:rsidR="00D37A5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3D1BD05" w14:textId="27B3938C" w:rsidR="00D37A5A" w:rsidRPr="00DC5747" w:rsidRDefault="00DC5747">
                            <w:pPr>
                              <w:spacing w:after="0" w:line="240" w:lineRule="auto"/>
                              <w:ind w:left="36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C5747">
                              <w:rPr>
                                <w:sz w:val="32"/>
                                <w:szCs w:val="32"/>
                              </w:rPr>
                              <w:t>This system uses pre-trained deep learning models to identify spoiled produce. Transfer learning reduces training time and boosts classification accuracy. Ideal for supply chain quality checks and food safety assurance. Real-time sorting improves efficiency and reduces human effort. Scalable solution for post-harvest automation in agriculture.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4598F" id="Rectangle 11" o:spid="_x0000_s1026" style="position:absolute;margin-left:337.85pt;margin-top:2.4pt;width:374pt;height:2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A1F22AB" w14:textId="77777777" w:rsidR="00D37A5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3D1BD05" w14:textId="27B3938C" w:rsidR="00D37A5A" w:rsidRPr="00DC5747" w:rsidRDefault="00DC5747">
                      <w:pPr>
                        <w:spacing w:after="0" w:line="240" w:lineRule="auto"/>
                        <w:ind w:left="360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C5747">
                        <w:rPr>
                          <w:sz w:val="32"/>
                          <w:szCs w:val="32"/>
                        </w:rPr>
                        <w:t>This system uses pre-trained deep learning models to identify spoiled produce. Transfer learning reduces training time and boosts classification accuracy. Ideal for supply chain quality checks and food safety assurance. Real-time sorting improves efficiency and reduces human effort. Scalable solution for post-harvest automation in agriculture.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708B59" wp14:editId="0ECBA183">
            <wp:extent cx="4205923" cy="2827606"/>
            <wp:effectExtent l="0" t="0" r="4445" b="0"/>
            <wp:docPr id="1146649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9668" name="Picture 1146649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722" cy="28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7242" w14:textId="6BD7A7C9" w:rsidR="00D37A5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16E34645" w14:textId="77777777" w:rsidR="00DC5747" w:rsidRDefault="00DC5747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37A5A" w14:paraId="289ECB11" w14:textId="77777777">
        <w:trPr>
          <w:trHeight w:val="398"/>
        </w:trPr>
        <w:tc>
          <w:tcPr>
            <w:tcW w:w="834" w:type="dxa"/>
          </w:tcPr>
          <w:p w14:paraId="7338221E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4B81D86D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F58AD6E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8023B04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37A5A" w14:paraId="0856B1E5" w14:textId="77777777">
        <w:trPr>
          <w:trHeight w:val="489"/>
        </w:trPr>
        <w:tc>
          <w:tcPr>
            <w:tcW w:w="834" w:type="dxa"/>
          </w:tcPr>
          <w:p w14:paraId="6EE11102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565EA8" w14:textId="3BEC08E2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Input</w:t>
            </w:r>
          </w:p>
        </w:tc>
        <w:tc>
          <w:tcPr>
            <w:tcW w:w="5218" w:type="dxa"/>
          </w:tcPr>
          <w:p w14:paraId="27354E6A" w14:textId="07D5DDC9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3EDE">
              <w:rPr>
                <w:rFonts w:ascii="Arial" w:eastAsia="Arial" w:hAnsi="Arial" w:cs="Arial"/>
              </w:rPr>
              <w:t>Input of images with fruits and vegetables e.g. Camera, uploaded images</w:t>
            </w:r>
          </w:p>
        </w:tc>
        <w:tc>
          <w:tcPr>
            <w:tcW w:w="4135" w:type="dxa"/>
          </w:tcPr>
          <w:p w14:paraId="430DED55" w14:textId="59E5C9A9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JPG, PNG, etc</w:t>
            </w:r>
          </w:p>
        </w:tc>
      </w:tr>
      <w:tr w:rsidR="00D37A5A" w14:paraId="1B0692C9" w14:textId="77777777">
        <w:trPr>
          <w:trHeight w:val="470"/>
        </w:trPr>
        <w:tc>
          <w:tcPr>
            <w:tcW w:w="834" w:type="dxa"/>
          </w:tcPr>
          <w:p w14:paraId="00F353C5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E15B2D" w14:textId="31DF40FF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Preprocessing</w:t>
            </w:r>
          </w:p>
        </w:tc>
        <w:tc>
          <w:tcPr>
            <w:tcW w:w="5218" w:type="dxa"/>
          </w:tcPr>
          <w:p w14:paraId="0D738014" w14:textId="16519B62" w:rsidR="00D37A5A" w:rsidRDefault="00A93EDE" w:rsidP="00A93EDE">
            <w:pPr>
              <w:rPr>
                <w:rFonts w:ascii="Arial" w:eastAsia="Arial" w:hAnsi="Arial" w:cs="Arial"/>
              </w:rPr>
            </w:pPr>
            <w:r w:rsidRPr="00A93EDE">
              <w:rPr>
                <w:rFonts w:ascii="Arial" w:eastAsia="Arial" w:hAnsi="Arial" w:cs="Arial"/>
              </w:rPr>
              <w:t>Modify images before training/testing</w:t>
            </w:r>
          </w:p>
        </w:tc>
        <w:tc>
          <w:tcPr>
            <w:tcW w:w="4135" w:type="dxa"/>
          </w:tcPr>
          <w:p w14:paraId="23053D1F" w14:textId="36A8387A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OpenCV.</w:t>
            </w:r>
          </w:p>
        </w:tc>
      </w:tr>
      <w:tr w:rsidR="00D37A5A" w14:paraId="63228736" w14:textId="77777777">
        <w:trPr>
          <w:trHeight w:val="470"/>
        </w:trPr>
        <w:tc>
          <w:tcPr>
            <w:tcW w:w="834" w:type="dxa"/>
          </w:tcPr>
          <w:p w14:paraId="6639F3E9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4F0D65" w14:textId="094B7917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 Training</w:t>
            </w:r>
          </w:p>
        </w:tc>
        <w:tc>
          <w:tcPr>
            <w:tcW w:w="5218" w:type="dxa"/>
          </w:tcPr>
          <w:p w14:paraId="6BC1B275" w14:textId="061F5242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3EDE">
              <w:rPr>
                <w:rFonts w:ascii="Arial" w:eastAsia="Arial" w:hAnsi="Arial" w:cs="Arial"/>
              </w:rPr>
              <w:t>Train a model to identify rotten fruits and vegetables</w:t>
            </w:r>
          </w:p>
        </w:tc>
        <w:tc>
          <w:tcPr>
            <w:tcW w:w="4135" w:type="dxa"/>
          </w:tcPr>
          <w:p w14:paraId="00E81962" w14:textId="6EF9C7EA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TensorFlow/Py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1477D">
              <w:rPr>
                <w:rFonts w:ascii="Arial" w:eastAsia="Arial" w:hAnsi="Arial" w:cs="Arial"/>
              </w:rPr>
              <w:t>forch</w:t>
            </w:r>
            <w:proofErr w:type="spellEnd"/>
          </w:p>
        </w:tc>
      </w:tr>
      <w:tr w:rsidR="00D37A5A" w14:paraId="3F5889A5" w14:textId="77777777">
        <w:trPr>
          <w:trHeight w:val="470"/>
        </w:trPr>
        <w:tc>
          <w:tcPr>
            <w:tcW w:w="834" w:type="dxa"/>
          </w:tcPr>
          <w:p w14:paraId="3EAA0ED1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0731F5" w14:textId="5E013A2F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</w:t>
            </w:r>
          </w:p>
        </w:tc>
        <w:tc>
          <w:tcPr>
            <w:tcW w:w="5218" w:type="dxa"/>
          </w:tcPr>
          <w:p w14:paraId="3584877F" w14:textId="77777777" w:rsidR="00A93EDE" w:rsidRPr="00A93EDE" w:rsidRDefault="00A93EDE" w:rsidP="00A93EDE">
            <w:pPr>
              <w:rPr>
                <w:rFonts w:ascii="Arial" w:eastAsia="Arial" w:hAnsi="Arial" w:cs="Arial"/>
              </w:rPr>
            </w:pPr>
            <w:r w:rsidRPr="00A93EDE">
              <w:rPr>
                <w:rFonts w:ascii="Arial" w:eastAsia="Arial" w:hAnsi="Arial" w:cs="Arial"/>
              </w:rPr>
              <w:t>Use pre-trained model for feature extraction.</w:t>
            </w:r>
          </w:p>
          <w:p w14:paraId="3814492A" w14:textId="60404DC5" w:rsidR="00D37A5A" w:rsidRDefault="00D37A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7D479CD5" w14:textId="3D18797F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 xml:space="preserve">Proceeding model </w:t>
            </w:r>
            <w:proofErr w:type="gramStart"/>
            <w:r w:rsidRPr="0061477D">
              <w:rPr>
                <w:rFonts w:ascii="Arial" w:eastAsia="Arial" w:hAnsi="Arial" w:cs="Arial"/>
              </w:rPr>
              <w:t>e.g..</w:t>
            </w:r>
            <w:proofErr w:type="gramEnd"/>
            <w:r w:rsidRPr="0061477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61477D">
              <w:rPr>
                <w:rFonts w:ascii="Arial" w:eastAsia="Arial" w:hAnsi="Arial" w:cs="Arial"/>
              </w:rPr>
              <w:t>ResNet</w:t>
            </w:r>
            <w:proofErr w:type="spellEnd"/>
            <w:r w:rsidRPr="0061477D">
              <w:rPr>
                <w:rFonts w:ascii="Arial" w:eastAsia="Arial" w:hAnsi="Arial" w:cs="Arial"/>
              </w:rPr>
              <w:t>. Inception etc.</w:t>
            </w:r>
          </w:p>
        </w:tc>
      </w:tr>
      <w:tr w:rsidR="00D37A5A" w14:paraId="5A4BF0B7" w14:textId="77777777">
        <w:trPr>
          <w:trHeight w:val="489"/>
        </w:trPr>
        <w:tc>
          <w:tcPr>
            <w:tcW w:w="834" w:type="dxa"/>
          </w:tcPr>
          <w:p w14:paraId="42A558EE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518211" w14:textId="6D3C4381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Classification</w:t>
            </w:r>
          </w:p>
        </w:tc>
        <w:tc>
          <w:tcPr>
            <w:tcW w:w="5218" w:type="dxa"/>
          </w:tcPr>
          <w:p w14:paraId="3DF7BDB0" w14:textId="1CEEC36B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93EDE">
              <w:rPr>
                <w:rFonts w:ascii="Arial" w:eastAsia="Arial" w:hAnsi="Arial" w:cs="Arial"/>
              </w:rPr>
              <w:t>Classify images as fresh or rotten.</w:t>
            </w:r>
          </w:p>
        </w:tc>
        <w:tc>
          <w:tcPr>
            <w:tcW w:w="4135" w:type="dxa"/>
          </w:tcPr>
          <w:p w14:paraId="6434D7E9" w14:textId="5577A00E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TensorFlow/</w:t>
            </w:r>
            <w:proofErr w:type="spellStart"/>
            <w:r w:rsidRPr="0061477D">
              <w:rPr>
                <w:rFonts w:ascii="Arial" w:eastAsia="Arial" w:hAnsi="Arial" w:cs="Arial"/>
              </w:rPr>
              <w:t>Pyforch</w:t>
            </w:r>
            <w:proofErr w:type="spellEnd"/>
          </w:p>
        </w:tc>
      </w:tr>
      <w:tr w:rsidR="00D37A5A" w14:paraId="1BE6C707" w14:textId="77777777">
        <w:trPr>
          <w:trHeight w:val="489"/>
        </w:trPr>
        <w:tc>
          <w:tcPr>
            <w:tcW w:w="834" w:type="dxa"/>
          </w:tcPr>
          <w:p w14:paraId="2E5E8BFA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2CB415" w14:textId="6CCD5F28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 Database</w:t>
            </w:r>
          </w:p>
        </w:tc>
        <w:tc>
          <w:tcPr>
            <w:tcW w:w="5218" w:type="dxa"/>
          </w:tcPr>
          <w:p w14:paraId="5A0587A8" w14:textId="43BF72DD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Stored images for training and testing</w:t>
            </w:r>
          </w:p>
        </w:tc>
        <w:tc>
          <w:tcPr>
            <w:tcW w:w="4135" w:type="dxa"/>
          </w:tcPr>
          <w:p w14:paraId="12CC8E8C" w14:textId="6A85CDE1" w:rsidR="0061477D" w:rsidRPr="0061477D" w:rsidRDefault="0061477D" w:rsidP="0061477D">
            <w:pPr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Cloud</w:t>
            </w:r>
          </w:p>
          <w:p w14:paraId="213225F4" w14:textId="3E5A8BDE" w:rsidR="00D37A5A" w:rsidRDefault="00D37A5A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D37A5A" w14:paraId="6ED0206A" w14:textId="77777777">
        <w:trPr>
          <w:trHeight w:val="489"/>
        </w:trPr>
        <w:tc>
          <w:tcPr>
            <w:tcW w:w="834" w:type="dxa"/>
          </w:tcPr>
          <w:p w14:paraId="7F6E12A8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CCEC34C" w14:textId="68C654A5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Interface</w:t>
            </w:r>
          </w:p>
        </w:tc>
        <w:tc>
          <w:tcPr>
            <w:tcW w:w="5218" w:type="dxa"/>
          </w:tcPr>
          <w:p w14:paraId="60106EA0" w14:textId="35DB1DF4" w:rsidR="0061477D" w:rsidRPr="0061477D" w:rsidRDefault="0061477D" w:rsidP="0061477D">
            <w:pPr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Cloud deployment infrastructure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32715A5" w14:textId="5A589A27" w:rsidR="00D37A5A" w:rsidRDefault="00D37A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22431C04" w14:textId="77777777" w:rsidR="0061477D" w:rsidRPr="0061477D" w:rsidRDefault="0061477D" w:rsidP="0061477D">
            <w:pPr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Cloud platform Serverless function</w:t>
            </w:r>
          </w:p>
          <w:p w14:paraId="6D764F61" w14:textId="7B4FE7C2" w:rsidR="00D37A5A" w:rsidRDefault="00D37A5A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D37A5A" w14:paraId="6ADC4E2E" w14:textId="77777777">
        <w:trPr>
          <w:trHeight w:val="489"/>
        </w:trPr>
        <w:tc>
          <w:tcPr>
            <w:tcW w:w="834" w:type="dxa"/>
          </w:tcPr>
          <w:p w14:paraId="41787D2A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669B6F" w14:textId="345DB01F" w:rsidR="00D37A5A" w:rsidRDefault="00A93ED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API</w:t>
            </w:r>
          </w:p>
        </w:tc>
        <w:tc>
          <w:tcPr>
            <w:tcW w:w="5218" w:type="dxa"/>
          </w:tcPr>
          <w:p w14:paraId="6965CFBB" w14:textId="06A2FD46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Interface between application and external systems</w:t>
            </w:r>
          </w:p>
        </w:tc>
        <w:tc>
          <w:tcPr>
            <w:tcW w:w="4135" w:type="dxa"/>
          </w:tcPr>
          <w:p w14:paraId="104BA524" w14:textId="77777777" w:rsidR="0061477D" w:rsidRPr="0061477D" w:rsidRDefault="0061477D" w:rsidP="0061477D">
            <w:pPr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REST/JSON AΡΙ</w:t>
            </w:r>
          </w:p>
          <w:p w14:paraId="01DF340B" w14:textId="20C19E68" w:rsidR="00D37A5A" w:rsidRDefault="00D37A5A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</w:p>
        </w:tc>
      </w:tr>
      <w:tr w:rsidR="00D37A5A" w14:paraId="0F3C306A" w14:textId="77777777">
        <w:trPr>
          <w:trHeight w:val="489"/>
        </w:trPr>
        <w:tc>
          <w:tcPr>
            <w:tcW w:w="834" w:type="dxa"/>
          </w:tcPr>
          <w:p w14:paraId="20B01FCB" w14:textId="77777777" w:rsidR="00D37A5A" w:rsidRDefault="00D37A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C07A80" w14:textId="54AAC3A2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</w:t>
            </w:r>
            <w:r w:rsidR="00A93EDE">
              <w:rPr>
                <w:rFonts w:ascii="Arial" w:eastAsia="Arial" w:hAnsi="Arial" w:cs="Arial"/>
              </w:rPr>
              <w:t>ernal Dataset</w:t>
            </w:r>
          </w:p>
        </w:tc>
        <w:tc>
          <w:tcPr>
            <w:tcW w:w="5218" w:type="dxa"/>
          </w:tcPr>
          <w:p w14:paraId="36284C7A" w14:textId="71901180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Example images of rotten and fresh fruits and vegetables</w:t>
            </w:r>
          </w:p>
        </w:tc>
        <w:tc>
          <w:tcPr>
            <w:tcW w:w="4135" w:type="dxa"/>
          </w:tcPr>
          <w:p w14:paraId="430AC534" w14:textId="313C1F34" w:rsidR="00D37A5A" w:rsidRDefault="0061477D" w:rsidP="0061477D">
            <w:pPr>
              <w:tabs>
                <w:tab w:val="left" w:pos="2320"/>
              </w:tabs>
              <w:jc w:val="center"/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Kaggle, ImageNet etc.</w:t>
            </w:r>
          </w:p>
        </w:tc>
      </w:tr>
    </w:tbl>
    <w:p w14:paraId="5A4D477A" w14:textId="77777777" w:rsidR="00DC5747" w:rsidRDefault="00DC574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AD9FB8" w14:textId="77777777" w:rsidR="00DC5747" w:rsidRDefault="00DC574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975E0A" w14:textId="77777777" w:rsidR="00D37A5A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37A5A" w14:paraId="2E6711FE" w14:textId="77777777">
        <w:trPr>
          <w:trHeight w:val="539"/>
          <w:tblHeader/>
        </w:trPr>
        <w:tc>
          <w:tcPr>
            <w:tcW w:w="826" w:type="dxa"/>
          </w:tcPr>
          <w:p w14:paraId="25FF61BA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154E9F8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1A0C149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F23E077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37A5A" w14:paraId="59A65205" w14:textId="77777777">
        <w:trPr>
          <w:trHeight w:val="229"/>
        </w:trPr>
        <w:tc>
          <w:tcPr>
            <w:tcW w:w="826" w:type="dxa"/>
          </w:tcPr>
          <w:p w14:paraId="432A122B" w14:textId="77777777" w:rsidR="00D37A5A" w:rsidRDefault="00D37A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07CDBE" w14:textId="38EBE0B9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Open-Source Libraries</w:t>
            </w:r>
          </w:p>
        </w:tc>
        <w:tc>
          <w:tcPr>
            <w:tcW w:w="5170" w:type="dxa"/>
          </w:tcPr>
          <w:p w14:paraId="066CCEDD" w14:textId="3C1E029B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 xml:space="preserve">List the </w:t>
            </w:r>
            <w:proofErr w:type="gramStart"/>
            <w:r w:rsidRPr="0061477D">
              <w:rPr>
                <w:rFonts w:ascii="Arial" w:eastAsia="Arial" w:hAnsi="Arial" w:cs="Arial"/>
              </w:rPr>
              <w:t>open source</w:t>
            </w:r>
            <w:proofErr w:type="gramEnd"/>
            <w:r w:rsidRPr="0061477D">
              <w:rPr>
                <w:rFonts w:ascii="Arial" w:eastAsia="Arial" w:hAnsi="Arial" w:cs="Arial"/>
              </w:rPr>
              <w:t xml:space="preserve"> libraries used</w:t>
            </w:r>
          </w:p>
        </w:tc>
        <w:tc>
          <w:tcPr>
            <w:tcW w:w="4097" w:type="dxa"/>
          </w:tcPr>
          <w:p w14:paraId="33A3C3CF" w14:textId="77777777" w:rsidR="0061477D" w:rsidRPr="0061477D" w:rsidRDefault="0061477D" w:rsidP="0061477D">
            <w:pPr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OpenCV. TensorFlow. etc</w:t>
            </w:r>
          </w:p>
          <w:p w14:paraId="1748A9C9" w14:textId="7D03DDA3" w:rsidR="00D37A5A" w:rsidRDefault="00D37A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D37A5A" w14:paraId="01B91E77" w14:textId="77777777">
        <w:trPr>
          <w:trHeight w:val="229"/>
        </w:trPr>
        <w:tc>
          <w:tcPr>
            <w:tcW w:w="826" w:type="dxa"/>
          </w:tcPr>
          <w:p w14:paraId="5CA56707" w14:textId="77777777" w:rsidR="00D37A5A" w:rsidRDefault="00D37A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1032393" w14:textId="77777777" w:rsidR="0061477D" w:rsidRPr="0061477D" w:rsidRDefault="0061477D" w:rsidP="0061477D">
            <w:pPr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Transfer Learning</w:t>
            </w:r>
          </w:p>
          <w:p w14:paraId="506E4FE2" w14:textId="4CFF0346" w:rsidR="00D37A5A" w:rsidRDefault="00D37A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170" w:type="dxa"/>
          </w:tcPr>
          <w:p w14:paraId="32FB70DC" w14:textId="6DA58DAC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 w:rsidRPr="0061477D">
              <w:rPr>
                <w:rFonts w:ascii="Arial" w:eastAsia="Arial" w:hAnsi="Arial" w:cs="Arial"/>
              </w:rPr>
              <w:t>Lists</w:t>
            </w:r>
            <w:proofErr w:type="gramEnd"/>
            <w:r w:rsidRPr="0061477D">
              <w:rPr>
                <w:rFonts w:ascii="Arial" w:eastAsia="Arial" w:hAnsi="Arial" w:cs="Arial"/>
              </w:rPr>
              <w:t xml:space="preserve"> purpose of transfer learning implementation</w:t>
            </w:r>
          </w:p>
        </w:tc>
        <w:tc>
          <w:tcPr>
            <w:tcW w:w="4097" w:type="dxa"/>
          </w:tcPr>
          <w:p w14:paraId="73258701" w14:textId="7015930E" w:rsidR="00D37A5A" w:rsidRDefault="00864A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864A6A">
              <w:rPr>
                <w:rFonts w:ascii="Arial" w:eastAsia="Arial" w:hAnsi="Arial" w:cs="Arial"/>
              </w:rPr>
              <w:t>ResNet</w:t>
            </w:r>
            <w:proofErr w:type="spellEnd"/>
            <w:r w:rsidRPr="00864A6A">
              <w:rPr>
                <w:rFonts w:ascii="Arial" w:eastAsia="Arial" w:hAnsi="Arial" w:cs="Arial"/>
              </w:rPr>
              <w:t>, VGG, etc.</w:t>
            </w:r>
          </w:p>
        </w:tc>
      </w:tr>
      <w:tr w:rsidR="00D37A5A" w14:paraId="1857AB9D" w14:textId="77777777">
        <w:trPr>
          <w:trHeight w:val="229"/>
        </w:trPr>
        <w:tc>
          <w:tcPr>
            <w:tcW w:w="826" w:type="dxa"/>
          </w:tcPr>
          <w:p w14:paraId="35D25A54" w14:textId="77777777" w:rsidR="00D37A5A" w:rsidRDefault="00D37A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E00A9A" w14:textId="1E5F4115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Scalability</w:t>
            </w:r>
          </w:p>
        </w:tc>
        <w:tc>
          <w:tcPr>
            <w:tcW w:w="5170" w:type="dxa"/>
          </w:tcPr>
          <w:p w14:paraId="47239B4C" w14:textId="77777777" w:rsidR="0061477D" w:rsidRPr="0061477D" w:rsidRDefault="0061477D" w:rsidP="0061477D">
            <w:pPr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Ensures the scalability of application</w:t>
            </w:r>
          </w:p>
          <w:p w14:paraId="6B03AEBA" w14:textId="6E62E3E7" w:rsidR="00D37A5A" w:rsidRDefault="00D37A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07530E49" w14:textId="7BCCD130" w:rsidR="00D37A5A" w:rsidRDefault="00864A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64A6A">
              <w:rPr>
                <w:rFonts w:ascii="Arial" w:eastAsia="Arial" w:hAnsi="Arial" w:cs="Arial"/>
              </w:rPr>
              <w:t>Cloud platform</w:t>
            </w:r>
          </w:p>
        </w:tc>
      </w:tr>
      <w:tr w:rsidR="00D37A5A" w14:paraId="1F10A5EF" w14:textId="77777777">
        <w:trPr>
          <w:trHeight w:val="229"/>
        </w:trPr>
        <w:tc>
          <w:tcPr>
            <w:tcW w:w="826" w:type="dxa"/>
          </w:tcPr>
          <w:p w14:paraId="765F5623" w14:textId="77777777" w:rsidR="00D37A5A" w:rsidRDefault="00D37A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786E15" w14:textId="5EB0EEBF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Dataset Size</w:t>
            </w:r>
          </w:p>
        </w:tc>
        <w:tc>
          <w:tcPr>
            <w:tcW w:w="5170" w:type="dxa"/>
          </w:tcPr>
          <w:p w14:paraId="2123EEBA" w14:textId="73F6D25C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 xml:space="preserve">Availability of sufficient amount of image data used for both fresh and rotten </w:t>
            </w:r>
            <w:proofErr w:type="spellStart"/>
            <w:r w:rsidRPr="0061477D">
              <w:rPr>
                <w:rFonts w:ascii="Arial" w:eastAsia="Arial" w:hAnsi="Arial" w:cs="Arial"/>
              </w:rPr>
              <w:t>truits</w:t>
            </w:r>
            <w:proofErr w:type="spellEnd"/>
            <w:r w:rsidRPr="0061477D">
              <w:rPr>
                <w:rFonts w:ascii="Arial" w:eastAsia="Arial" w:hAnsi="Arial" w:cs="Arial"/>
              </w:rPr>
              <w:t xml:space="preserve"> and vegetables</w:t>
            </w:r>
          </w:p>
        </w:tc>
        <w:tc>
          <w:tcPr>
            <w:tcW w:w="4097" w:type="dxa"/>
          </w:tcPr>
          <w:p w14:paraId="7A8A19E7" w14:textId="68ABF9D3" w:rsidR="00D37A5A" w:rsidRDefault="00864A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64A6A">
              <w:rPr>
                <w:rFonts w:ascii="Arial" w:eastAsia="Arial" w:hAnsi="Arial" w:cs="Arial"/>
              </w:rPr>
              <w:t>Large Size of Dataset</w:t>
            </w:r>
          </w:p>
        </w:tc>
      </w:tr>
      <w:tr w:rsidR="00D37A5A" w14:paraId="41C44469" w14:textId="77777777">
        <w:trPr>
          <w:trHeight w:val="229"/>
        </w:trPr>
        <w:tc>
          <w:tcPr>
            <w:tcW w:w="826" w:type="dxa"/>
          </w:tcPr>
          <w:p w14:paraId="5CBA94C5" w14:textId="77777777" w:rsidR="00D37A5A" w:rsidRDefault="00D37A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EA2653" w14:textId="77777777" w:rsidR="00D37A5A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DCD3969" w14:textId="5F52840E" w:rsidR="00D37A5A" w:rsidRDefault="0061477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1477D">
              <w:rPr>
                <w:rFonts w:ascii="Arial" w:eastAsia="Arial" w:hAnsi="Arial" w:cs="Arial"/>
              </w:rPr>
              <w:t>Optimization cons</w:t>
            </w:r>
            <w:r>
              <w:rPr>
                <w:rFonts w:ascii="Arial" w:eastAsia="Arial" w:hAnsi="Arial" w:cs="Arial"/>
              </w:rPr>
              <w:t>i</w:t>
            </w:r>
            <w:r w:rsidRPr="0061477D">
              <w:rPr>
                <w:rFonts w:ascii="Arial" w:eastAsia="Arial" w:hAnsi="Arial" w:cs="Arial"/>
              </w:rPr>
              <w:t>deration for efficiency of deep learning model.</w:t>
            </w:r>
          </w:p>
        </w:tc>
        <w:tc>
          <w:tcPr>
            <w:tcW w:w="4097" w:type="dxa"/>
          </w:tcPr>
          <w:p w14:paraId="05204358" w14:textId="761C0227" w:rsidR="00D37A5A" w:rsidRDefault="00864A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64A6A">
              <w:rPr>
                <w:rFonts w:ascii="Arial" w:eastAsia="Arial" w:hAnsi="Arial" w:cs="Arial"/>
              </w:rPr>
              <w:t>Training Accuracy, Classification Metrics</w:t>
            </w:r>
          </w:p>
        </w:tc>
      </w:tr>
    </w:tbl>
    <w:p w14:paraId="2A49F09A" w14:textId="3D7483D1" w:rsidR="00D37A5A" w:rsidRDefault="00D37A5A">
      <w:pPr>
        <w:rPr>
          <w:rFonts w:ascii="Arial" w:eastAsia="Arial" w:hAnsi="Arial" w:cs="Arial"/>
          <w:b/>
        </w:rPr>
      </w:pPr>
    </w:p>
    <w:p w14:paraId="71A00C79" w14:textId="77777777" w:rsidR="00D37A5A" w:rsidRDefault="00D37A5A">
      <w:pPr>
        <w:rPr>
          <w:rFonts w:ascii="Arial" w:eastAsia="Arial" w:hAnsi="Arial" w:cs="Arial"/>
          <w:b/>
        </w:rPr>
      </w:pPr>
    </w:p>
    <w:p w14:paraId="240B7791" w14:textId="77777777" w:rsidR="00D37A5A" w:rsidRDefault="00D37A5A">
      <w:pPr>
        <w:rPr>
          <w:rFonts w:ascii="Arial" w:eastAsia="Arial" w:hAnsi="Arial" w:cs="Arial"/>
          <w:b/>
        </w:rPr>
      </w:pPr>
    </w:p>
    <w:p w14:paraId="66F6C805" w14:textId="77777777" w:rsidR="00D37A5A" w:rsidRDefault="00D37A5A">
      <w:pPr>
        <w:rPr>
          <w:rFonts w:ascii="Arial" w:eastAsia="Arial" w:hAnsi="Arial" w:cs="Arial"/>
          <w:b/>
        </w:rPr>
      </w:pPr>
    </w:p>
    <w:sectPr w:rsidR="00D37A5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60B2B"/>
    <w:multiLevelType w:val="multilevel"/>
    <w:tmpl w:val="649E6E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9B1C0F"/>
    <w:multiLevelType w:val="multilevel"/>
    <w:tmpl w:val="2AD81C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87282981">
    <w:abstractNumId w:val="1"/>
  </w:num>
  <w:num w:numId="2" w16cid:durableId="203577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5A"/>
    <w:rsid w:val="000652BF"/>
    <w:rsid w:val="001A3694"/>
    <w:rsid w:val="0061477D"/>
    <w:rsid w:val="00864A6A"/>
    <w:rsid w:val="008F6971"/>
    <w:rsid w:val="00A93EDE"/>
    <w:rsid w:val="00AA274B"/>
    <w:rsid w:val="00B703D3"/>
    <w:rsid w:val="00D37A5A"/>
    <w:rsid w:val="00D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D92D"/>
  <w15:docId w15:val="{2D2F5255-23AB-4FAF-8BFB-E95C363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jaswanth</cp:lastModifiedBy>
  <cp:revision>2</cp:revision>
  <dcterms:created xsi:type="dcterms:W3CDTF">2025-06-28T05:23:00Z</dcterms:created>
  <dcterms:modified xsi:type="dcterms:W3CDTF">2025-06-28T05:23:00Z</dcterms:modified>
</cp:coreProperties>
</file>