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57C35FB" w:rsidR="00E370AF" w:rsidRDefault="008A1791">
            <w:r>
              <w:t xml:space="preserve">27 June </w:t>
            </w:r>
            <w:r w:rsidR="00267921" w:rsidRPr="00267921">
              <w:t>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E981820" w:rsidR="00E370AF" w:rsidRDefault="008A1791">
            <w:r w:rsidRPr="008A1791">
              <w:t>LTVIP2025TMID41917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ADC3FE9" w:rsidR="00E370AF" w:rsidRDefault="008A1791">
            <w:r w:rsidRPr="008A1791">
              <w:t>Smart Sorting: Transfer Learning for Identifying Rotten Fruits and Vegetables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3E8A5C36" w14:textId="7F10C32F" w:rsidR="008A1791" w:rsidRPr="008A1791" w:rsidRDefault="008A1791" w:rsidP="008A1791">
      <w:pPr>
        <w:pStyle w:val="ListParagraph"/>
        <w:numPr>
          <w:ilvl w:val="0"/>
          <w:numId w:val="2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A1791">
        <w:rPr>
          <w:rFonts w:ascii="Arial" w:eastAsia="Arial" w:hAnsi="Arial" w:cs="Arial"/>
          <w:color w:val="000000"/>
          <w:sz w:val="24"/>
          <w:szCs w:val="24"/>
        </w:rPr>
        <w:t xml:space="preserve">Implement a transfer learning-based AI model (e.g., using pre-trained CNNs like </w:t>
      </w:r>
      <w:proofErr w:type="spellStart"/>
      <w:r w:rsidRPr="008A1791">
        <w:rPr>
          <w:rFonts w:ascii="Arial" w:eastAsia="Arial" w:hAnsi="Arial" w:cs="Arial"/>
          <w:color w:val="000000"/>
          <w:sz w:val="24"/>
          <w:szCs w:val="24"/>
        </w:rPr>
        <w:t>MobileNet</w:t>
      </w:r>
      <w:proofErr w:type="spellEnd"/>
      <w:r w:rsidRPr="008A1791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 w:rsidRPr="008A1791">
        <w:rPr>
          <w:rFonts w:ascii="Arial" w:eastAsia="Arial" w:hAnsi="Arial" w:cs="Arial"/>
          <w:color w:val="000000"/>
          <w:sz w:val="24"/>
          <w:szCs w:val="24"/>
        </w:rPr>
        <w:t>ResNet</w:t>
      </w:r>
      <w:proofErr w:type="spellEnd"/>
      <w:r w:rsidRPr="008A1791">
        <w:rPr>
          <w:rFonts w:ascii="Arial" w:eastAsia="Arial" w:hAnsi="Arial" w:cs="Arial"/>
          <w:color w:val="000000"/>
          <w:sz w:val="24"/>
          <w:szCs w:val="24"/>
        </w:rPr>
        <w:t>, or VGG) to accurately classify fruits and vegetables as fresh or rotten.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26881B12" w14:textId="7ED0B506" w:rsidR="008A1791" w:rsidRPr="008A1791" w:rsidRDefault="008A1791" w:rsidP="008A1791">
      <w:pPr>
        <w:pStyle w:val="ListParagraph"/>
        <w:numPr>
          <w:ilvl w:val="1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A1791">
        <w:rPr>
          <w:rFonts w:ascii="Arial" w:eastAsia="Arial" w:hAnsi="Arial" w:cs="Arial"/>
          <w:color w:val="000000"/>
          <w:sz w:val="24"/>
          <w:szCs w:val="24"/>
        </w:rPr>
        <w:t>The system consists of:</w:t>
      </w:r>
    </w:p>
    <w:p w14:paraId="2CA5C86F" w14:textId="06EF0E24" w:rsidR="008A1791" w:rsidRDefault="008A1791" w:rsidP="008A1791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8A1791">
        <w:rPr>
          <w:rFonts w:ascii="Arial" w:eastAsia="Arial" w:hAnsi="Arial" w:cs="Arial"/>
          <w:color w:val="000000"/>
          <w:sz w:val="24"/>
          <w:szCs w:val="24"/>
        </w:rPr>
        <w:t>Data input layer: Camera or image capture system</w:t>
      </w:r>
    </w:p>
    <w:p w14:paraId="60233680" w14:textId="1BFE24BE" w:rsidR="008A1791" w:rsidRPr="008A1791" w:rsidRDefault="008A1791" w:rsidP="008A1791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8A1791">
        <w:rPr>
          <w:rFonts w:ascii="Arial" w:eastAsia="Arial" w:hAnsi="Arial" w:cs="Arial"/>
          <w:color w:val="000000"/>
          <w:sz w:val="24"/>
          <w:szCs w:val="24"/>
        </w:rPr>
        <w:t>Preprocessing unit: Image resizing, normalization, and augmentation</w:t>
      </w:r>
    </w:p>
    <w:p w14:paraId="001353DF" w14:textId="6A293E0A" w:rsidR="008A1791" w:rsidRPr="008A1791" w:rsidRDefault="008A1791" w:rsidP="008A1791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8A1791">
        <w:rPr>
          <w:rFonts w:ascii="Arial" w:eastAsia="Arial" w:hAnsi="Arial" w:cs="Arial"/>
          <w:color w:val="000000"/>
          <w:sz w:val="24"/>
          <w:szCs w:val="24"/>
        </w:rPr>
        <w:t>Model layer: A pre-trained deep learning model fine-tuned with fruit/vegetable datasets</w:t>
      </w:r>
    </w:p>
    <w:p w14:paraId="2F8E00E9" w14:textId="77777777" w:rsidR="008A1791" w:rsidRDefault="008A1791" w:rsidP="008A1791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8A1791">
        <w:rPr>
          <w:rFonts w:ascii="Arial" w:eastAsia="Arial" w:hAnsi="Arial" w:cs="Arial"/>
          <w:color w:val="000000"/>
          <w:sz w:val="24"/>
          <w:szCs w:val="24"/>
        </w:rPr>
        <w:t>Output layer: Classification result (Fresh / Rotten) for sorting mechanism</w:t>
      </w:r>
    </w:p>
    <w:p w14:paraId="0B60F822" w14:textId="75C5ABAE" w:rsidR="008A1791" w:rsidRPr="008A1791" w:rsidRDefault="008A1791" w:rsidP="008A1791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8A1791">
        <w:rPr>
          <w:rFonts w:ascii="Arial" w:eastAsia="Arial" w:hAnsi="Arial" w:cs="Arial"/>
          <w:color w:val="000000"/>
          <w:sz w:val="24"/>
          <w:szCs w:val="24"/>
        </w:rPr>
        <w:t>User interface (optional): Dashboard for monitoring classification performance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701C7194" w14:textId="48E5719C" w:rsidR="00FE345B" w:rsidRPr="00FE345B" w:rsidRDefault="00FE345B" w:rsidP="00FE345B">
      <w:pPr>
        <w:pStyle w:val="ListParagraph"/>
        <w:numPr>
          <w:ilvl w:val="1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Phases:</w:t>
      </w:r>
    </w:p>
    <w:p w14:paraId="1EAB79BC" w14:textId="77777777" w:rsidR="00FE345B" w:rsidRDefault="00FE345B" w:rsidP="00FE345B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FE345B">
        <w:rPr>
          <w:rFonts w:ascii="Arial" w:eastAsia="Arial" w:hAnsi="Arial" w:cs="Arial"/>
          <w:color w:val="000000"/>
          <w:sz w:val="24"/>
          <w:szCs w:val="24"/>
        </w:rPr>
        <w:t>Phase 1: Data collection and preprocessing</w:t>
      </w:r>
    </w:p>
    <w:p w14:paraId="6C5DFC53" w14:textId="77777777" w:rsidR="00FE345B" w:rsidRDefault="00FE345B" w:rsidP="00FE345B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FE345B">
        <w:rPr>
          <w:rFonts w:ascii="Arial" w:eastAsia="Arial" w:hAnsi="Arial" w:cs="Arial"/>
          <w:color w:val="000000"/>
          <w:sz w:val="24"/>
          <w:szCs w:val="24"/>
        </w:rPr>
        <w:t>Phase 2: Model selection and transfer learning adaptation</w:t>
      </w:r>
    </w:p>
    <w:p w14:paraId="743D64A5" w14:textId="77777777" w:rsidR="00FE345B" w:rsidRDefault="00FE345B" w:rsidP="00FE345B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FE345B">
        <w:rPr>
          <w:rFonts w:ascii="Arial" w:eastAsia="Arial" w:hAnsi="Arial" w:cs="Arial"/>
          <w:color w:val="000000"/>
          <w:sz w:val="24"/>
          <w:szCs w:val="24"/>
        </w:rPr>
        <w:t>Phase 3: Training and validation</w:t>
      </w:r>
    </w:p>
    <w:p w14:paraId="0AA3E5F4" w14:textId="77777777" w:rsidR="00FE345B" w:rsidRDefault="00FE345B" w:rsidP="00FE345B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FE345B">
        <w:rPr>
          <w:rFonts w:ascii="Arial" w:eastAsia="Arial" w:hAnsi="Arial" w:cs="Arial"/>
          <w:color w:val="000000"/>
          <w:sz w:val="24"/>
          <w:szCs w:val="24"/>
        </w:rPr>
        <w:t>Phase 4: Integration with physical sorting hardware</w:t>
      </w:r>
    </w:p>
    <w:p w14:paraId="11FD6118" w14:textId="4CB9750A" w:rsidR="00FE345B" w:rsidRDefault="00FE345B" w:rsidP="00FE345B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FE345B">
        <w:rPr>
          <w:rFonts w:ascii="Arial" w:eastAsia="Arial" w:hAnsi="Arial" w:cs="Arial"/>
          <w:color w:val="000000"/>
          <w:sz w:val="24"/>
          <w:szCs w:val="24"/>
        </w:rPr>
        <w:t>Phase 5: Testing, deployment, and maintenance</w:t>
      </w:r>
    </w:p>
    <w:p w14:paraId="5FB011AD" w14:textId="1FA693B4" w:rsidR="00FE345B" w:rsidRPr="00FE345B" w:rsidRDefault="00FE345B" w:rsidP="00FE345B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    </w:t>
      </w:r>
      <w:r w:rsidRPr="00FE345B">
        <w:rPr>
          <w:rFonts w:ascii="Arial" w:eastAsia="Arial" w:hAnsi="Arial" w:cs="Arial"/>
          <w:color w:val="000000"/>
          <w:sz w:val="24"/>
          <w:szCs w:val="24"/>
        </w:rPr>
        <w:t xml:space="preserve">Key Features: Real-time classification, high accuracy, lightweight model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      </w:t>
      </w:r>
    </w:p>
    <w:p w14:paraId="3FA47480" w14:textId="3DECD9B0" w:rsidR="008A1791" w:rsidRPr="00FE345B" w:rsidRDefault="00FE345B" w:rsidP="00FE345B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                            </w:t>
      </w:r>
      <w:r w:rsidRPr="00FE345B">
        <w:rPr>
          <w:rFonts w:ascii="Arial" w:eastAsia="Arial" w:hAnsi="Arial" w:cs="Arial"/>
          <w:color w:val="000000"/>
          <w:sz w:val="24"/>
          <w:szCs w:val="24"/>
        </w:rPr>
        <w:t>for edge devices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5E9E75C" w14:textId="0D257EF7" w:rsidR="00FE345B" w:rsidRDefault="00FE345B" w:rsidP="00FE345B">
      <w:pPr>
        <w:pStyle w:val="ListParagraph"/>
        <w:numPr>
          <w:ilvl w:val="1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Specifications:</w:t>
      </w:r>
    </w:p>
    <w:p w14:paraId="191C7E2C" w14:textId="7284837F" w:rsidR="00FE345B" w:rsidRPr="00FE345B" w:rsidRDefault="00FE345B" w:rsidP="00FE345B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FE345B">
        <w:rPr>
          <w:rFonts w:ascii="Arial" w:eastAsia="Arial" w:hAnsi="Arial" w:cs="Arial"/>
          <w:color w:val="000000"/>
          <w:sz w:val="24"/>
          <w:szCs w:val="24"/>
        </w:rPr>
        <w:t>Accuracy target: ≥ 90% on test data</w:t>
      </w:r>
    </w:p>
    <w:p w14:paraId="75A43C80" w14:textId="77777777" w:rsidR="00FE345B" w:rsidRDefault="00FE345B" w:rsidP="00FE345B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FE345B">
        <w:rPr>
          <w:rFonts w:ascii="Arial" w:eastAsia="Arial" w:hAnsi="Arial" w:cs="Arial"/>
          <w:color w:val="000000"/>
          <w:sz w:val="24"/>
          <w:szCs w:val="24"/>
        </w:rPr>
        <w:t>Latency: Real-time or near-real-time (under 1 second)</w:t>
      </w:r>
    </w:p>
    <w:p w14:paraId="63698EB5" w14:textId="77777777" w:rsidR="00FE345B" w:rsidRDefault="00FE345B" w:rsidP="00FE345B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FE345B">
        <w:rPr>
          <w:rFonts w:ascii="Arial" w:eastAsia="Arial" w:hAnsi="Arial" w:cs="Arial"/>
          <w:color w:val="000000"/>
          <w:sz w:val="24"/>
          <w:szCs w:val="24"/>
        </w:rPr>
        <w:t>Hardware requirements: Compatible with edge devices (e.g., Raspberry Pi, Jetson Nano)</w:t>
      </w:r>
    </w:p>
    <w:p w14:paraId="5CA74F03" w14:textId="77777777" w:rsidR="00FE345B" w:rsidRDefault="00FE345B" w:rsidP="00FE345B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-</w:t>
      </w:r>
      <w:r w:rsidRPr="00FE345B">
        <w:rPr>
          <w:rFonts w:ascii="Arial" w:eastAsia="Arial" w:hAnsi="Arial" w:cs="Arial"/>
          <w:color w:val="000000"/>
          <w:sz w:val="24"/>
          <w:szCs w:val="24"/>
        </w:rPr>
        <w:t>Scalability: Support for multiple fruit/vegetable types</w:t>
      </w:r>
    </w:p>
    <w:p w14:paraId="0EC8733E" w14:textId="198F1DC1" w:rsidR="00FE345B" w:rsidRPr="00FE345B" w:rsidRDefault="00FE345B" w:rsidP="00FE345B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  <w:r w:rsidRPr="00FE345B">
        <w:rPr>
          <w:rFonts w:ascii="Arial" w:eastAsia="Arial" w:hAnsi="Arial" w:cs="Arial"/>
          <w:color w:val="000000"/>
          <w:sz w:val="24"/>
          <w:szCs w:val="24"/>
        </w:rPr>
        <w:t>Maintainability: Model retraining pipeline for new categories or data drift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09796" w14:textId="4E1DEA40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FC6BC53-B4CA-4324-8C2E-9B314AA94BC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95EE5F-DED5-419C-9045-4CB2DD533599}"/>
    <w:embedBold r:id="rId3" w:fontKey="{BD680E5C-E81F-4670-A418-7BE02C842BB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A245150-7E4F-4CBB-BA5C-D664BCA85654}"/>
    <w:embedItalic r:id="rId5" w:fontKey="{F1261CAC-F05F-4365-8102-F89A841103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5D61618-7BCB-425D-A634-D5DF2C04DE89}"/>
    <w:embedItalic r:id="rId7" w:fontKey="{03814520-A5BD-4D05-8310-DD5674AB487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1F28046-67F6-4DD9-9EEE-9B0CC03A5D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02C0CE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84D5DA9"/>
    <w:multiLevelType w:val="hybridMultilevel"/>
    <w:tmpl w:val="D2CEE10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3013408">
    <w:abstractNumId w:val="0"/>
  </w:num>
  <w:num w:numId="2" w16cid:durableId="1552689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A6892"/>
    <w:rsid w:val="00862077"/>
    <w:rsid w:val="008A1791"/>
    <w:rsid w:val="00E370AF"/>
    <w:rsid w:val="00FE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 jaswanth</cp:lastModifiedBy>
  <cp:revision>2</cp:revision>
  <dcterms:created xsi:type="dcterms:W3CDTF">2025-06-27T10:49:00Z</dcterms:created>
  <dcterms:modified xsi:type="dcterms:W3CDTF">2025-06-27T10:49:00Z</dcterms:modified>
</cp:coreProperties>
</file>