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33A20FB0" w:rsidR="00656680" w:rsidRDefault="00D171A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Dulce Abril</w:t>
      </w:r>
    </w:p>
    <w:p w14:paraId="3661ED8C" w14:textId="194B56A0" w:rsidR="00C93EE7" w:rsidRPr="004B7E3A" w:rsidRDefault="00D171A5"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4623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F6A869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D171A5">
        <w:rPr>
          <w:rFonts w:asciiTheme="minorHAnsi" w:hAnsiTheme="minorHAnsi"/>
          <w:b/>
          <w:bCs/>
          <w:color w:val="auto"/>
          <w:sz w:val="20"/>
          <w:szCs w:val="20"/>
        </w:rPr>
        <w:t xml:space="preserve">10/15/2021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EB45E8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D171A5">
        <w:rPr>
          <w:rFonts w:asciiTheme="minorHAnsi" w:hAnsiTheme="minorHAnsi"/>
          <w:b/>
          <w:bCs/>
          <w:color w:val="auto"/>
          <w:sz w:val="20"/>
          <w:szCs w:val="20"/>
        </w:rPr>
        <w:t>Dulce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E368DF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D171A5">
        <w:rPr>
          <w:rFonts w:asciiTheme="minorHAnsi" w:hAnsiTheme="minorHAnsi"/>
          <w:color w:val="auto"/>
          <w:sz w:val="20"/>
          <w:szCs w:val="20"/>
        </w:rPr>
        <w:t>Dulce</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D171A5">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1064269E"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D171A5">
        <w:rPr>
          <w:rFonts w:asciiTheme="minorHAnsi" w:hAnsiTheme="minorHAnsi"/>
          <w:color w:val="auto"/>
          <w:sz w:val="20"/>
          <w:szCs w:val="20"/>
        </w:rPr>
        <w:t>4623 Providence Lane Pomona, CA 91766</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277C8AA5"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D171A5">
        <w:rPr>
          <w:rFonts w:asciiTheme="minorHAnsi" w:hAnsiTheme="minorHAnsi"/>
          <w:color w:val="auto"/>
          <w:sz w:val="20"/>
          <w:szCs w:val="20"/>
        </w:rPr>
        <w:t>Dulce Abril</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171A5"/>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2022-05-12T05:54:00Z</dcterms:created>
  <dcterms:modified xsi:type="dcterms:W3CDTF">2022-05-12T05:54:00Z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