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2881"/>
        <w:tblW w:w="10255" w:type="dxa"/>
        <w:tblLook w:val="04A0" w:firstRow="1" w:lastRow="0" w:firstColumn="1" w:lastColumn="0" w:noHBand="0" w:noVBand="1"/>
      </w:tblPr>
      <w:tblGrid>
        <w:gridCol w:w="1615"/>
        <w:gridCol w:w="2700"/>
        <w:gridCol w:w="2966"/>
        <w:gridCol w:w="2974"/>
      </w:tblGrid>
      <w:tr w:rsidR="00E96D6B" w:rsidRPr="00CB2B68" w14:paraId="5773828C" w14:textId="7CC7E4DE" w:rsidTr="00F87A41">
        <w:trPr>
          <w:trHeight w:val="933"/>
        </w:trPr>
        <w:tc>
          <w:tcPr>
            <w:tcW w:w="1615" w:type="dxa"/>
          </w:tcPr>
          <w:p w14:paraId="03A26038" w14:textId="6F205A12" w:rsidR="00E96D6B" w:rsidRPr="00CB2B68" w:rsidRDefault="00E96D6B" w:rsidP="00F87A41">
            <w:pPr>
              <w:jc w:val="center"/>
              <w:rPr>
                <w:sz w:val="32"/>
                <w:szCs w:val="32"/>
              </w:rPr>
            </w:pPr>
            <w:r w:rsidRPr="00CB2B68">
              <w:rPr>
                <w:sz w:val="32"/>
                <w:szCs w:val="32"/>
              </w:rPr>
              <w:t xml:space="preserve">File </w:t>
            </w:r>
            <w:r w:rsidR="00CB2B68">
              <w:rPr>
                <w:sz w:val="32"/>
                <w:szCs w:val="32"/>
              </w:rPr>
              <w:t xml:space="preserve">Base </w:t>
            </w:r>
            <w:r w:rsidRPr="00CB2B68">
              <w:rPr>
                <w:sz w:val="32"/>
                <w:szCs w:val="32"/>
              </w:rPr>
              <w:t>Name</w:t>
            </w:r>
          </w:p>
        </w:tc>
        <w:tc>
          <w:tcPr>
            <w:tcW w:w="2700" w:type="dxa"/>
          </w:tcPr>
          <w:p w14:paraId="3A7108BD" w14:textId="5DFB1004" w:rsidR="00E96D6B" w:rsidRPr="00CB2B68" w:rsidRDefault="00E96D6B" w:rsidP="00F87A41">
            <w:pPr>
              <w:jc w:val="center"/>
              <w:rPr>
                <w:sz w:val="32"/>
                <w:szCs w:val="32"/>
              </w:rPr>
            </w:pPr>
            <w:r w:rsidRPr="00CB2B68">
              <w:rPr>
                <w:sz w:val="32"/>
                <w:szCs w:val="32"/>
              </w:rPr>
              <w:t>Number of Orders processed</w:t>
            </w:r>
          </w:p>
        </w:tc>
        <w:tc>
          <w:tcPr>
            <w:tcW w:w="2966" w:type="dxa"/>
          </w:tcPr>
          <w:p w14:paraId="1D68FB07" w14:textId="60A52D4E" w:rsidR="00E96D6B" w:rsidRPr="00CB2B68" w:rsidRDefault="00E96D6B" w:rsidP="00F87A41">
            <w:pPr>
              <w:jc w:val="center"/>
              <w:rPr>
                <w:sz w:val="32"/>
                <w:szCs w:val="32"/>
              </w:rPr>
            </w:pPr>
            <w:r w:rsidRPr="00CB2B68">
              <w:rPr>
                <w:sz w:val="32"/>
                <w:szCs w:val="32"/>
              </w:rPr>
              <w:t>Single Thread time (</w:t>
            </w:r>
            <w:proofErr w:type="spellStart"/>
            <w:r w:rsidRPr="00CB2B68">
              <w:rPr>
                <w:sz w:val="32"/>
                <w:szCs w:val="32"/>
              </w:rPr>
              <w:t>msec</w:t>
            </w:r>
            <w:proofErr w:type="spellEnd"/>
            <w:r w:rsidRPr="00CB2B68">
              <w:rPr>
                <w:sz w:val="32"/>
                <w:szCs w:val="32"/>
              </w:rPr>
              <w:t>)</w:t>
            </w:r>
          </w:p>
        </w:tc>
        <w:tc>
          <w:tcPr>
            <w:tcW w:w="2974" w:type="dxa"/>
          </w:tcPr>
          <w:p w14:paraId="5F72F024" w14:textId="00852E74" w:rsidR="00E96D6B" w:rsidRPr="00CB2B68" w:rsidRDefault="00E96D6B" w:rsidP="00F87A41">
            <w:pPr>
              <w:jc w:val="center"/>
              <w:rPr>
                <w:sz w:val="32"/>
                <w:szCs w:val="32"/>
              </w:rPr>
            </w:pPr>
            <w:r w:rsidRPr="00CB2B68">
              <w:rPr>
                <w:sz w:val="32"/>
                <w:szCs w:val="32"/>
              </w:rPr>
              <w:t>Multiple Thread time (</w:t>
            </w:r>
            <w:proofErr w:type="spellStart"/>
            <w:r w:rsidRPr="00CB2B68">
              <w:rPr>
                <w:sz w:val="32"/>
                <w:szCs w:val="32"/>
              </w:rPr>
              <w:t>msec</w:t>
            </w:r>
            <w:proofErr w:type="spellEnd"/>
            <w:r w:rsidRPr="00CB2B68">
              <w:rPr>
                <w:sz w:val="32"/>
                <w:szCs w:val="32"/>
              </w:rPr>
              <w:t>)</w:t>
            </w:r>
          </w:p>
        </w:tc>
      </w:tr>
      <w:tr w:rsidR="00E96D6B" w:rsidRPr="00CB2B68" w14:paraId="1AAED462" w14:textId="3D9DECB1" w:rsidTr="00F87A41">
        <w:trPr>
          <w:trHeight w:val="933"/>
        </w:trPr>
        <w:tc>
          <w:tcPr>
            <w:tcW w:w="1615" w:type="dxa"/>
          </w:tcPr>
          <w:p w14:paraId="2AE38146" w14:textId="77777777" w:rsidR="00E96D6B" w:rsidRPr="00CB2B68" w:rsidRDefault="00E96D6B" w:rsidP="00F87A41">
            <w:pPr>
              <w:jc w:val="center"/>
              <w:rPr>
                <w:sz w:val="28"/>
                <w:szCs w:val="28"/>
              </w:rPr>
            </w:pPr>
          </w:p>
          <w:p w14:paraId="6E0A6B8E" w14:textId="51A42A9C" w:rsidR="00E96D6B" w:rsidRPr="00CB2B68" w:rsidRDefault="00E96D6B" w:rsidP="00F87A41">
            <w:pPr>
              <w:jc w:val="center"/>
              <w:rPr>
                <w:sz w:val="28"/>
                <w:szCs w:val="28"/>
              </w:rPr>
            </w:pPr>
            <w:proofErr w:type="spellStart"/>
            <w:r w:rsidRPr="00CB2B68">
              <w:rPr>
                <w:sz w:val="28"/>
                <w:szCs w:val="28"/>
              </w:rPr>
              <w:t>LargeSet</w:t>
            </w:r>
            <w:proofErr w:type="spellEnd"/>
          </w:p>
        </w:tc>
        <w:tc>
          <w:tcPr>
            <w:tcW w:w="2700" w:type="dxa"/>
          </w:tcPr>
          <w:p w14:paraId="1D3D5501" w14:textId="0751F400" w:rsidR="00E96D6B" w:rsidRPr="00CB2B68" w:rsidRDefault="00E96D6B" w:rsidP="00F87A41">
            <w:pPr>
              <w:jc w:val="center"/>
              <w:rPr>
                <w:sz w:val="28"/>
                <w:szCs w:val="28"/>
              </w:rPr>
            </w:pPr>
          </w:p>
          <w:p w14:paraId="05641D2A" w14:textId="61E8060F" w:rsidR="00E96D6B" w:rsidRPr="00CB2B68" w:rsidRDefault="00E96D6B" w:rsidP="00F87A41">
            <w:pPr>
              <w:jc w:val="center"/>
              <w:rPr>
                <w:sz w:val="28"/>
                <w:szCs w:val="28"/>
              </w:rPr>
            </w:pPr>
            <w:r w:rsidRPr="00CB2B68">
              <w:rPr>
                <w:sz w:val="28"/>
                <w:szCs w:val="28"/>
              </w:rPr>
              <w:t>100</w:t>
            </w:r>
          </w:p>
        </w:tc>
        <w:tc>
          <w:tcPr>
            <w:tcW w:w="2966" w:type="dxa"/>
          </w:tcPr>
          <w:p w14:paraId="7F1ED9F7" w14:textId="77777777" w:rsidR="00E96D6B" w:rsidRPr="00CB2B68" w:rsidRDefault="00E96D6B" w:rsidP="00F87A41">
            <w:pPr>
              <w:rPr>
                <w:sz w:val="28"/>
                <w:szCs w:val="28"/>
              </w:rPr>
            </w:pPr>
          </w:p>
          <w:p w14:paraId="6CBF81BD" w14:textId="3C48E4A1" w:rsidR="00E96D6B" w:rsidRPr="00CB2B68" w:rsidRDefault="00E96D6B" w:rsidP="00F87A41">
            <w:pPr>
              <w:jc w:val="center"/>
              <w:rPr>
                <w:sz w:val="28"/>
                <w:szCs w:val="28"/>
              </w:rPr>
            </w:pPr>
            <w:r w:rsidRPr="00CB2B68">
              <w:rPr>
                <w:sz w:val="28"/>
                <w:szCs w:val="28"/>
              </w:rPr>
              <w:t>7422</w:t>
            </w:r>
          </w:p>
        </w:tc>
        <w:tc>
          <w:tcPr>
            <w:tcW w:w="2974" w:type="dxa"/>
          </w:tcPr>
          <w:p w14:paraId="2E5FF091" w14:textId="77777777" w:rsidR="00E96D6B" w:rsidRPr="00CB2B68" w:rsidRDefault="00E96D6B" w:rsidP="00F87A41">
            <w:pPr>
              <w:rPr>
                <w:sz w:val="28"/>
                <w:szCs w:val="28"/>
              </w:rPr>
            </w:pPr>
          </w:p>
          <w:p w14:paraId="09E11352" w14:textId="5CC650F6" w:rsidR="00CB2B68" w:rsidRPr="00CB2B68" w:rsidRDefault="00CB2B68" w:rsidP="00F87A41">
            <w:pPr>
              <w:jc w:val="center"/>
              <w:rPr>
                <w:sz w:val="28"/>
                <w:szCs w:val="28"/>
              </w:rPr>
            </w:pPr>
            <w:r w:rsidRPr="00CB2B68">
              <w:rPr>
                <w:sz w:val="28"/>
                <w:szCs w:val="28"/>
              </w:rPr>
              <w:t>3606</w:t>
            </w:r>
          </w:p>
        </w:tc>
      </w:tr>
      <w:tr w:rsidR="00E96D6B" w:rsidRPr="00CB2B68" w14:paraId="5441ABFC" w14:textId="4EC0060E" w:rsidTr="00F87A41">
        <w:trPr>
          <w:trHeight w:val="886"/>
        </w:trPr>
        <w:tc>
          <w:tcPr>
            <w:tcW w:w="1615" w:type="dxa"/>
          </w:tcPr>
          <w:p w14:paraId="51E7705A" w14:textId="77777777" w:rsidR="00E96D6B" w:rsidRPr="00CB2B68" w:rsidRDefault="00E96D6B" w:rsidP="00F87A41">
            <w:pPr>
              <w:rPr>
                <w:sz w:val="28"/>
                <w:szCs w:val="28"/>
              </w:rPr>
            </w:pPr>
          </w:p>
          <w:p w14:paraId="76452882" w14:textId="26882FF2" w:rsidR="00CB2B68" w:rsidRPr="00CB2B68" w:rsidRDefault="00CB2B68" w:rsidP="00F87A41">
            <w:pPr>
              <w:jc w:val="center"/>
              <w:rPr>
                <w:sz w:val="28"/>
                <w:szCs w:val="28"/>
              </w:rPr>
            </w:pPr>
            <w:proofErr w:type="spellStart"/>
            <w:r w:rsidRPr="00CB2B68">
              <w:rPr>
                <w:sz w:val="28"/>
                <w:szCs w:val="28"/>
              </w:rPr>
              <w:t>LargeSet</w:t>
            </w:r>
            <w:proofErr w:type="spellEnd"/>
          </w:p>
        </w:tc>
        <w:tc>
          <w:tcPr>
            <w:tcW w:w="2700" w:type="dxa"/>
          </w:tcPr>
          <w:p w14:paraId="7A2E665F" w14:textId="77777777" w:rsidR="00E96D6B" w:rsidRPr="00CB2B68" w:rsidRDefault="00E96D6B" w:rsidP="00F87A41">
            <w:pPr>
              <w:rPr>
                <w:sz w:val="28"/>
                <w:szCs w:val="28"/>
              </w:rPr>
            </w:pPr>
          </w:p>
          <w:p w14:paraId="401671CB" w14:textId="782A90AC" w:rsidR="00CB2B68" w:rsidRPr="00CB2B68" w:rsidRDefault="00CB2B68" w:rsidP="00F87A41">
            <w:pPr>
              <w:jc w:val="center"/>
              <w:rPr>
                <w:sz w:val="28"/>
                <w:szCs w:val="28"/>
              </w:rPr>
            </w:pPr>
            <w:r w:rsidRPr="00CB2B68">
              <w:rPr>
                <w:sz w:val="28"/>
                <w:szCs w:val="28"/>
              </w:rPr>
              <w:t>200</w:t>
            </w:r>
          </w:p>
        </w:tc>
        <w:tc>
          <w:tcPr>
            <w:tcW w:w="2966" w:type="dxa"/>
          </w:tcPr>
          <w:p w14:paraId="57BF9B5D" w14:textId="77777777" w:rsidR="00E96D6B" w:rsidRPr="00CB2B68" w:rsidRDefault="00E96D6B" w:rsidP="00F87A41">
            <w:pPr>
              <w:rPr>
                <w:sz w:val="28"/>
                <w:szCs w:val="28"/>
              </w:rPr>
            </w:pPr>
          </w:p>
          <w:p w14:paraId="38184972" w14:textId="23CC468B" w:rsidR="00CB2B68" w:rsidRPr="00CB2B68" w:rsidRDefault="00CB2B68" w:rsidP="00F87A41">
            <w:pPr>
              <w:jc w:val="center"/>
              <w:rPr>
                <w:sz w:val="28"/>
                <w:szCs w:val="28"/>
              </w:rPr>
            </w:pPr>
            <w:r w:rsidRPr="00CB2B68">
              <w:rPr>
                <w:sz w:val="28"/>
                <w:szCs w:val="28"/>
              </w:rPr>
              <w:t>9195</w:t>
            </w:r>
          </w:p>
        </w:tc>
        <w:tc>
          <w:tcPr>
            <w:tcW w:w="2974" w:type="dxa"/>
          </w:tcPr>
          <w:p w14:paraId="4F2141C5" w14:textId="77777777" w:rsidR="00E96D6B" w:rsidRPr="00CB2B68" w:rsidRDefault="00E96D6B" w:rsidP="00F87A41">
            <w:pPr>
              <w:rPr>
                <w:sz w:val="28"/>
                <w:szCs w:val="28"/>
              </w:rPr>
            </w:pPr>
          </w:p>
          <w:p w14:paraId="16C665F2" w14:textId="5DDDDE5A" w:rsidR="00CB2B68" w:rsidRPr="00CB2B68" w:rsidRDefault="00CB2B68" w:rsidP="00F87A41">
            <w:pPr>
              <w:jc w:val="center"/>
              <w:rPr>
                <w:sz w:val="28"/>
                <w:szCs w:val="28"/>
              </w:rPr>
            </w:pPr>
            <w:r w:rsidRPr="00CB2B68">
              <w:rPr>
                <w:sz w:val="28"/>
                <w:szCs w:val="28"/>
              </w:rPr>
              <w:t>4341</w:t>
            </w:r>
          </w:p>
        </w:tc>
      </w:tr>
      <w:tr w:rsidR="00E96D6B" w:rsidRPr="00CB2B68" w14:paraId="315A45EC" w14:textId="50951339" w:rsidTr="00F87A41">
        <w:trPr>
          <w:trHeight w:val="933"/>
        </w:trPr>
        <w:tc>
          <w:tcPr>
            <w:tcW w:w="1615" w:type="dxa"/>
          </w:tcPr>
          <w:p w14:paraId="176C6900" w14:textId="77777777" w:rsidR="00E96D6B" w:rsidRPr="00CB2B68" w:rsidRDefault="00E96D6B" w:rsidP="00F87A41">
            <w:pPr>
              <w:rPr>
                <w:sz w:val="28"/>
                <w:szCs w:val="28"/>
              </w:rPr>
            </w:pPr>
          </w:p>
          <w:p w14:paraId="09261A20" w14:textId="3504E211" w:rsidR="00CB2B68" w:rsidRPr="00CB2B68" w:rsidRDefault="00CB2B68" w:rsidP="00F87A41">
            <w:pPr>
              <w:jc w:val="center"/>
              <w:rPr>
                <w:sz w:val="28"/>
                <w:szCs w:val="28"/>
              </w:rPr>
            </w:pPr>
            <w:proofErr w:type="spellStart"/>
            <w:r w:rsidRPr="00CB2B68">
              <w:rPr>
                <w:sz w:val="28"/>
                <w:szCs w:val="28"/>
              </w:rPr>
              <w:t>LargeSet</w:t>
            </w:r>
            <w:proofErr w:type="spellEnd"/>
          </w:p>
        </w:tc>
        <w:tc>
          <w:tcPr>
            <w:tcW w:w="2700" w:type="dxa"/>
          </w:tcPr>
          <w:p w14:paraId="6E0BDEE3" w14:textId="77777777" w:rsidR="00E96D6B" w:rsidRPr="00CB2B68" w:rsidRDefault="00E96D6B" w:rsidP="00F87A41">
            <w:pPr>
              <w:rPr>
                <w:sz w:val="28"/>
                <w:szCs w:val="28"/>
              </w:rPr>
            </w:pPr>
          </w:p>
          <w:p w14:paraId="766FCFCA" w14:textId="7330965B" w:rsidR="00CB2B68" w:rsidRPr="00CB2B68" w:rsidRDefault="00CB2B68" w:rsidP="00F87A41">
            <w:pPr>
              <w:jc w:val="center"/>
              <w:rPr>
                <w:sz w:val="28"/>
                <w:szCs w:val="28"/>
              </w:rPr>
            </w:pPr>
            <w:r w:rsidRPr="00CB2B68">
              <w:rPr>
                <w:sz w:val="28"/>
                <w:szCs w:val="28"/>
              </w:rPr>
              <w:t>300</w:t>
            </w:r>
          </w:p>
        </w:tc>
        <w:tc>
          <w:tcPr>
            <w:tcW w:w="2966" w:type="dxa"/>
          </w:tcPr>
          <w:p w14:paraId="1A074EC1" w14:textId="77777777" w:rsidR="00E96D6B" w:rsidRPr="00CB2B68" w:rsidRDefault="00E96D6B" w:rsidP="00F87A41">
            <w:pPr>
              <w:rPr>
                <w:sz w:val="28"/>
                <w:szCs w:val="28"/>
              </w:rPr>
            </w:pPr>
          </w:p>
          <w:p w14:paraId="3A837224" w14:textId="58C1337C" w:rsidR="00CB2B68" w:rsidRPr="00CB2B68" w:rsidRDefault="00CB2B68" w:rsidP="00F87A41">
            <w:pPr>
              <w:jc w:val="center"/>
              <w:rPr>
                <w:sz w:val="28"/>
                <w:szCs w:val="28"/>
              </w:rPr>
            </w:pPr>
            <w:r w:rsidRPr="00CB2B68">
              <w:rPr>
                <w:sz w:val="28"/>
                <w:szCs w:val="28"/>
              </w:rPr>
              <w:t>12856</w:t>
            </w:r>
          </w:p>
        </w:tc>
        <w:tc>
          <w:tcPr>
            <w:tcW w:w="2974" w:type="dxa"/>
          </w:tcPr>
          <w:p w14:paraId="7E4DC86A" w14:textId="77777777" w:rsidR="00E96D6B" w:rsidRPr="00CB2B68" w:rsidRDefault="00E96D6B" w:rsidP="00F87A41">
            <w:pPr>
              <w:rPr>
                <w:sz w:val="28"/>
                <w:szCs w:val="28"/>
              </w:rPr>
            </w:pPr>
          </w:p>
          <w:p w14:paraId="5FBEAF5C" w14:textId="06D02CC6" w:rsidR="00CB2B68" w:rsidRPr="00CB2B68" w:rsidRDefault="00CB2B68" w:rsidP="00F87A41">
            <w:pPr>
              <w:jc w:val="center"/>
              <w:rPr>
                <w:sz w:val="28"/>
                <w:szCs w:val="28"/>
              </w:rPr>
            </w:pPr>
            <w:r w:rsidRPr="00CB2B68">
              <w:rPr>
                <w:sz w:val="28"/>
                <w:szCs w:val="28"/>
              </w:rPr>
              <w:t>7827</w:t>
            </w:r>
          </w:p>
        </w:tc>
      </w:tr>
      <w:tr w:rsidR="00E96D6B" w:rsidRPr="00CB2B68" w14:paraId="52052443" w14:textId="225FC316" w:rsidTr="00F87A41">
        <w:trPr>
          <w:trHeight w:val="933"/>
        </w:trPr>
        <w:tc>
          <w:tcPr>
            <w:tcW w:w="1615" w:type="dxa"/>
          </w:tcPr>
          <w:p w14:paraId="12AF88AC" w14:textId="77777777" w:rsidR="00E96D6B" w:rsidRPr="00CB2B68" w:rsidRDefault="00E96D6B" w:rsidP="00F87A41">
            <w:pPr>
              <w:rPr>
                <w:sz w:val="28"/>
                <w:szCs w:val="28"/>
              </w:rPr>
            </w:pPr>
          </w:p>
          <w:p w14:paraId="3FD25F13" w14:textId="731ADFEF" w:rsidR="00CB2B68" w:rsidRPr="00CB2B68" w:rsidRDefault="00CB2B68" w:rsidP="00F87A41">
            <w:pPr>
              <w:jc w:val="center"/>
              <w:rPr>
                <w:sz w:val="28"/>
                <w:szCs w:val="28"/>
              </w:rPr>
            </w:pPr>
            <w:proofErr w:type="spellStart"/>
            <w:r w:rsidRPr="00CB2B68">
              <w:rPr>
                <w:sz w:val="28"/>
                <w:szCs w:val="28"/>
              </w:rPr>
              <w:t>LargeSet</w:t>
            </w:r>
            <w:proofErr w:type="spellEnd"/>
          </w:p>
        </w:tc>
        <w:tc>
          <w:tcPr>
            <w:tcW w:w="2700" w:type="dxa"/>
          </w:tcPr>
          <w:p w14:paraId="225293A8" w14:textId="77777777" w:rsidR="00E96D6B" w:rsidRPr="00CB2B68" w:rsidRDefault="00E96D6B" w:rsidP="00F87A41">
            <w:pPr>
              <w:rPr>
                <w:sz w:val="28"/>
                <w:szCs w:val="28"/>
              </w:rPr>
            </w:pPr>
          </w:p>
          <w:p w14:paraId="6F393EFB" w14:textId="2A761119" w:rsidR="00CB2B68" w:rsidRPr="00CB2B68" w:rsidRDefault="00CB2B68" w:rsidP="00F87A41">
            <w:pPr>
              <w:jc w:val="center"/>
              <w:rPr>
                <w:sz w:val="28"/>
                <w:szCs w:val="28"/>
              </w:rPr>
            </w:pPr>
            <w:r w:rsidRPr="00CB2B68">
              <w:rPr>
                <w:sz w:val="28"/>
                <w:szCs w:val="28"/>
              </w:rPr>
              <w:t>400</w:t>
            </w:r>
          </w:p>
        </w:tc>
        <w:tc>
          <w:tcPr>
            <w:tcW w:w="2966" w:type="dxa"/>
          </w:tcPr>
          <w:p w14:paraId="01C6DA4D" w14:textId="77777777" w:rsidR="00E96D6B" w:rsidRPr="00CB2B68" w:rsidRDefault="00E96D6B" w:rsidP="00F87A41">
            <w:pPr>
              <w:rPr>
                <w:sz w:val="28"/>
                <w:szCs w:val="28"/>
              </w:rPr>
            </w:pPr>
          </w:p>
          <w:p w14:paraId="023211A2" w14:textId="3806DA4B" w:rsidR="00CB2B68" w:rsidRPr="00CB2B68" w:rsidRDefault="00CB2B68" w:rsidP="00F87A41">
            <w:pPr>
              <w:jc w:val="center"/>
              <w:rPr>
                <w:sz w:val="28"/>
                <w:szCs w:val="28"/>
              </w:rPr>
            </w:pPr>
            <w:r w:rsidRPr="00CB2B68">
              <w:rPr>
                <w:sz w:val="28"/>
                <w:szCs w:val="28"/>
              </w:rPr>
              <w:t>16989</w:t>
            </w:r>
          </w:p>
        </w:tc>
        <w:tc>
          <w:tcPr>
            <w:tcW w:w="2974" w:type="dxa"/>
          </w:tcPr>
          <w:p w14:paraId="21FF5127" w14:textId="77777777" w:rsidR="00E96D6B" w:rsidRPr="00CB2B68" w:rsidRDefault="00E96D6B" w:rsidP="00F87A41">
            <w:pPr>
              <w:rPr>
                <w:sz w:val="28"/>
                <w:szCs w:val="28"/>
              </w:rPr>
            </w:pPr>
          </w:p>
          <w:p w14:paraId="55DB1D70" w14:textId="3B1E131B" w:rsidR="00CB2B68" w:rsidRPr="00CB2B68" w:rsidRDefault="00CB2B68" w:rsidP="00F87A41">
            <w:pPr>
              <w:jc w:val="center"/>
              <w:rPr>
                <w:sz w:val="28"/>
                <w:szCs w:val="28"/>
              </w:rPr>
            </w:pPr>
            <w:r w:rsidRPr="00CB2B68">
              <w:rPr>
                <w:sz w:val="28"/>
                <w:szCs w:val="28"/>
              </w:rPr>
              <w:t>15308</w:t>
            </w:r>
          </w:p>
        </w:tc>
      </w:tr>
      <w:tr w:rsidR="00E96D6B" w:rsidRPr="00CB2B68" w14:paraId="7902BC5E" w14:textId="0CEC3B6A" w:rsidTr="00F87A41">
        <w:trPr>
          <w:trHeight w:val="886"/>
        </w:trPr>
        <w:tc>
          <w:tcPr>
            <w:tcW w:w="1615" w:type="dxa"/>
          </w:tcPr>
          <w:p w14:paraId="51DF6A0C" w14:textId="77777777" w:rsidR="00E96D6B" w:rsidRPr="00CB2B68" w:rsidRDefault="00E96D6B" w:rsidP="00F87A41">
            <w:pPr>
              <w:rPr>
                <w:sz w:val="28"/>
                <w:szCs w:val="28"/>
              </w:rPr>
            </w:pPr>
          </w:p>
          <w:p w14:paraId="10707905" w14:textId="02F43FCE" w:rsidR="00CB2B68" w:rsidRPr="00CB2B68" w:rsidRDefault="00CB2B68" w:rsidP="00F87A41">
            <w:pPr>
              <w:jc w:val="center"/>
              <w:rPr>
                <w:sz w:val="28"/>
                <w:szCs w:val="28"/>
              </w:rPr>
            </w:pPr>
            <w:proofErr w:type="spellStart"/>
            <w:r w:rsidRPr="00CB2B68">
              <w:rPr>
                <w:sz w:val="28"/>
                <w:szCs w:val="28"/>
              </w:rPr>
              <w:t>LargeSet</w:t>
            </w:r>
            <w:proofErr w:type="spellEnd"/>
          </w:p>
        </w:tc>
        <w:tc>
          <w:tcPr>
            <w:tcW w:w="2700" w:type="dxa"/>
          </w:tcPr>
          <w:p w14:paraId="16F6812F" w14:textId="77777777" w:rsidR="00E96D6B" w:rsidRPr="00CB2B68" w:rsidRDefault="00E96D6B" w:rsidP="00F87A41">
            <w:pPr>
              <w:rPr>
                <w:sz w:val="28"/>
                <w:szCs w:val="28"/>
              </w:rPr>
            </w:pPr>
          </w:p>
          <w:p w14:paraId="2A4CEF44" w14:textId="03ECCC29" w:rsidR="00CB2B68" w:rsidRPr="00CB2B68" w:rsidRDefault="00CB2B68" w:rsidP="00F87A41">
            <w:pPr>
              <w:jc w:val="center"/>
              <w:rPr>
                <w:sz w:val="28"/>
                <w:szCs w:val="28"/>
              </w:rPr>
            </w:pPr>
            <w:r w:rsidRPr="00CB2B68">
              <w:rPr>
                <w:sz w:val="28"/>
                <w:szCs w:val="28"/>
              </w:rPr>
              <w:t>500</w:t>
            </w:r>
          </w:p>
        </w:tc>
        <w:tc>
          <w:tcPr>
            <w:tcW w:w="2966" w:type="dxa"/>
          </w:tcPr>
          <w:p w14:paraId="35B66362" w14:textId="77777777" w:rsidR="00E96D6B" w:rsidRPr="00CB2B68" w:rsidRDefault="00E96D6B" w:rsidP="00F87A41">
            <w:pPr>
              <w:rPr>
                <w:sz w:val="28"/>
                <w:szCs w:val="28"/>
              </w:rPr>
            </w:pPr>
          </w:p>
          <w:p w14:paraId="6483BDC5" w14:textId="0351FBB0" w:rsidR="00CB2B68" w:rsidRPr="00CB2B68" w:rsidRDefault="00CB2B68" w:rsidP="00F87A41">
            <w:pPr>
              <w:jc w:val="center"/>
              <w:rPr>
                <w:sz w:val="28"/>
                <w:szCs w:val="28"/>
              </w:rPr>
            </w:pPr>
            <w:r w:rsidRPr="00CB2B68">
              <w:rPr>
                <w:sz w:val="28"/>
                <w:szCs w:val="28"/>
              </w:rPr>
              <w:t>22877</w:t>
            </w:r>
          </w:p>
        </w:tc>
        <w:tc>
          <w:tcPr>
            <w:tcW w:w="2974" w:type="dxa"/>
          </w:tcPr>
          <w:p w14:paraId="3B138EB2" w14:textId="77777777" w:rsidR="00E96D6B" w:rsidRPr="00CB2B68" w:rsidRDefault="00E96D6B" w:rsidP="00F87A41">
            <w:pPr>
              <w:rPr>
                <w:sz w:val="28"/>
                <w:szCs w:val="28"/>
              </w:rPr>
            </w:pPr>
          </w:p>
          <w:p w14:paraId="2D142601" w14:textId="0E676746" w:rsidR="00CB2B68" w:rsidRPr="00CB2B68" w:rsidRDefault="00CB2B68" w:rsidP="00F87A41">
            <w:pPr>
              <w:jc w:val="center"/>
              <w:rPr>
                <w:sz w:val="28"/>
                <w:szCs w:val="28"/>
              </w:rPr>
            </w:pPr>
            <w:r w:rsidRPr="00CB2B68">
              <w:rPr>
                <w:sz w:val="28"/>
                <w:szCs w:val="28"/>
              </w:rPr>
              <w:t>22111</w:t>
            </w:r>
          </w:p>
        </w:tc>
      </w:tr>
    </w:tbl>
    <w:p w14:paraId="0AAC1B05" w14:textId="2E0662CE" w:rsidR="00CB2B68" w:rsidRPr="00F87A41" w:rsidRDefault="00F87A41" w:rsidP="00F87A41">
      <w:pPr>
        <w:jc w:val="center"/>
        <w:rPr>
          <w:b/>
          <w:bCs/>
          <w:sz w:val="40"/>
          <w:szCs w:val="40"/>
          <w:u w:val="single"/>
        </w:rPr>
      </w:pPr>
      <w:r w:rsidRPr="00F87A41">
        <w:rPr>
          <w:b/>
          <w:bCs/>
          <w:sz w:val="40"/>
          <w:szCs w:val="40"/>
          <w:u w:val="single"/>
        </w:rPr>
        <w:t>Report</w:t>
      </w:r>
    </w:p>
    <w:p w14:paraId="20E710D3" w14:textId="77777777" w:rsidR="00F87A41" w:rsidRDefault="00F87A41">
      <w:pPr>
        <w:rPr>
          <w:sz w:val="32"/>
          <w:szCs w:val="32"/>
        </w:rPr>
      </w:pPr>
    </w:p>
    <w:p w14:paraId="6CEED0E3" w14:textId="77777777" w:rsidR="00F87A41" w:rsidRDefault="00F87A41">
      <w:pPr>
        <w:rPr>
          <w:sz w:val="32"/>
          <w:szCs w:val="32"/>
        </w:rPr>
      </w:pPr>
    </w:p>
    <w:p w14:paraId="6A0CB531" w14:textId="77777777" w:rsidR="00F87A41" w:rsidRDefault="00F87A41">
      <w:pPr>
        <w:rPr>
          <w:sz w:val="32"/>
          <w:szCs w:val="32"/>
        </w:rPr>
      </w:pPr>
    </w:p>
    <w:p w14:paraId="071106E9" w14:textId="7454C56E" w:rsidR="00CB2B68" w:rsidRPr="00CB2B68" w:rsidRDefault="00F87A41">
      <w:pPr>
        <w:rPr>
          <w:sz w:val="32"/>
          <w:szCs w:val="32"/>
        </w:rPr>
      </w:pPr>
      <w:r>
        <w:rPr>
          <w:sz w:val="32"/>
          <w:szCs w:val="32"/>
        </w:rPr>
        <w:t>While processing the LargeSet.txt order files, the multithreaded approach was faster than the single threaded approach. I think the multiple thread</w:t>
      </w:r>
      <w:r w:rsidR="00817CBE">
        <w:rPr>
          <w:sz w:val="32"/>
          <w:szCs w:val="32"/>
        </w:rPr>
        <w:t>ing</w:t>
      </w:r>
      <w:r>
        <w:rPr>
          <w:sz w:val="32"/>
          <w:szCs w:val="32"/>
        </w:rPr>
        <w:t xml:space="preserve"> is faster because it allows the compiler to concurrently evaluate multiple order files at a time. Whereas for the single threaded approach</w:t>
      </w:r>
      <w:r w:rsidR="00817CBE">
        <w:rPr>
          <w:sz w:val="32"/>
          <w:szCs w:val="32"/>
        </w:rPr>
        <w:t xml:space="preserve">, it </w:t>
      </w:r>
      <w:r>
        <w:rPr>
          <w:sz w:val="32"/>
          <w:szCs w:val="32"/>
        </w:rPr>
        <w:t xml:space="preserve">might take some time for the compiler to evaluate each order sequentially once at a time. Another reason can be that the multithreaded approach creates multiple threads at the same time and runs them all at once, this might save time. However, the single threaded process keeps re-initializing/using the same thread and only </w:t>
      </w:r>
      <w:r w:rsidR="00817CBE">
        <w:rPr>
          <w:sz w:val="32"/>
          <w:szCs w:val="32"/>
        </w:rPr>
        <w:t>process one order</w:t>
      </w:r>
      <w:r>
        <w:rPr>
          <w:sz w:val="32"/>
          <w:szCs w:val="32"/>
        </w:rPr>
        <w:t xml:space="preserve"> at a time. I believe this might compromise the speed since the data set </w:t>
      </w:r>
      <w:r w:rsidR="00817CBE">
        <w:rPr>
          <w:sz w:val="32"/>
          <w:szCs w:val="32"/>
        </w:rPr>
        <w:t xml:space="preserve">provided </w:t>
      </w:r>
      <w:bookmarkStart w:id="0" w:name="_GoBack"/>
      <w:bookmarkEnd w:id="0"/>
      <w:r>
        <w:rPr>
          <w:sz w:val="32"/>
          <w:szCs w:val="32"/>
        </w:rPr>
        <w:t xml:space="preserve">has high amount of order receipts. </w:t>
      </w:r>
    </w:p>
    <w:sectPr w:rsidR="00CB2B68" w:rsidRPr="00CB2B68" w:rsidSect="00CD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B3AEF" w14:textId="77777777" w:rsidR="00762337" w:rsidRDefault="00762337" w:rsidP="00F87A41">
      <w:r>
        <w:separator/>
      </w:r>
    </w:p>
  </w:endnote>
  <w:endnote w:type="continuationSeparator" w:id="0">
    <w:p w14:paraId="0DB30F8F" w14:textId="77777777" w:rsidR="00762337" w:rsidRDefault="00762337" w:rsidP="00F8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81680" w14:textId="77777777" w:rsidR="00762337" w:rsidRDefault="00762337" w:rsidP="00F87A41">
      <w:r>
        <w:separator/>
      </w:r>
    </w:p>
  </w:footnote>
  <w:footnote w:type="continuationSeparator" w:id="0">
    <w:p w14:paraId="2D34ED3B" w14:textId="77777777" w:rsidR="00762337" w:rsidRDefault="00762337" w:rsidP="00F87A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7F"/>
    <w:rsid w:val="002C517F"/>
    <w:rsid w:val="00762337"/>
    <w:rsid w:val="00817CBE"/>
    <w:rsid w:val="00CB2B68"/>
    <w:rsid w:val="00CD47B4"/>
    <w:rsid w:val="00E96D6B"/>
    <w:rsid w:val="00EE6970"/>
    <w:rsid w:val="00F8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A0027"/>
  <w15:chartTrackingRefBased/>
  <w15:docId w15:val="{0A517702-BA85-5045-91F1-B92D7C1E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7A41"/>
    <w:pPr>
      <w:tabs>
        <w:tab w:val="center" w:pos="4680"/>
        <w:tab w:val="right" w:pos="9360"/>
      </w:tabs>
    </w:pPr>
  </w:style>
  <w:style w:type="character" w:customStyle="1" w:styleId="HeaderChar">
    <w:name w:val="Header Char"/>
    <w:basedOn w:val="DefaultParagraphFont"/>
    <w:link w:val="Header"/>
    <w:uiPriority w:val="99"/>
    <w:rsid w:val="00F87A41"/>
  </w:style>
  <w:style w:type="paragraph" w:styleId="Footer">
    <w:name w:val="footer"/>
    <w:basedOn w:val="Normal"/>
    <w:link w:val="FooterChar"/>
    <w:uiPriority w:val="99"/>
    <w:unhideWhenUsed/>
    <w:rsid w:val="00F87A41"/>
    <w:pPr>
      <w:tabs>
        <w:tab w:val="center" w:pos="4680"/>
        <w:tab w:val="right" w:pos="9360"/>
      </w:tabs>
    </w:pPr>
  </w:style>
  <w:style w:type="character" w:customStyle="1" w:styleId="FooterChar">
    <w:name w:val="Footer Char"/>
    <w:basedOn w:val="DefaultParagraphFont"/>
    <w:link w:val="Footer"/>
    <w:uiPriority w:val="99"/>
    <w:rsid w:val="00F87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Bhargin Pareshkumar Kanani</dc:creator>
  <cp:keywords/>
  <dc:description/>
  <cp:lastModifiedBy>Bhargin Pareshkumar Kanani</cp:lastModifiedBy>
  <cp:revision>2</cp:revision>
  <dcterms:created xsi:type="dcterms:W3CDTF">2019-11-26T02:24:00Z</dcterms:created>
  <dcterms:modified xsi:type="dcterms:W3CDTF">2019-11-26T03:18:00Z</dcterms:modified>
</cp:coreProperties>
</file>