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2E054" w14:textId="77777777" w:rsidR="00880862" w:rsidRDefault="00000000">
      <w:pPr>
        <w:spacing w:before="1200"/>
        <w:jc w:val="center"/>
      </w:pPr>
      <w:r>
        <w:rPr>
          <w:b/>
          <w:bCs/>
          <w:color w:val="1B6CA8"/>
          <w:sz w:val="56"/>
          <w:szCs w:val="56"/>
        </w:rPr>
        <w:t>INSURANCE DOMAIN</w:t>
      </w:r>
    </w:p>
    <w:p w14:paraId="1F64BB14" w14:textId="77777777" w:rsidR="00880862" w:rsidRDefault="00000000">
      <w:pPr>
        <w:jc w:val="center"/>
      </w:pPr>
      <w:r>
        <w:rPr>
          <w:b/>
          <w:bCs/>
          <w:color w:val="1A1A2E"/>
          <w:sz w:val="44"/>
          <w:szCs w:val="44"/>
        </w:rPr>
        <w:t>INTERACTIVE ANALYTICS REPORT</w:t>
      </w:r>
    </w:p>
    <w:p w14:paraId="7669A975" w14:textId="77777777" w:rsidR="00880862" w:rsidRDefault="00000000">
      <w:pPr>
        <w:spacing w:after="200"/>
        <w:jc w:val="center"/>
      </w:pPr>
      <w:r>
        <w:rPr>
          <w:color w:val="555555"/>
          <w:sz w:val="26"/>
          <w:szCs w:val="26"/>
        </w:rPr>
        <w:t>Power BI Dashboard &amp; Excel Statistical Analysis</w:t>
      </w:r>
    </w:p>
    <w:p w14:paraId="4E96DA60" w14:textId="77777777" w:rsidR="00880862" w:rsidRDefault="00000000">
      <w:pPr>
        <w:pBdr>
          <w:bottom w:val="single" w:sz="6" w:space="4" w:color="1B6CA8"/>
        </w:pBdr>
        <w:spacing w:before="80" w:after="80"/>
        <w:jc w:val="center"/>
      </w:pPr>
      <w:r>
        <w:t xml:space="preserve"> </w:t>
      </w:r>
    </w:p>
    <w:p w14:paraId="0C446BDF" w14:textId="77777777" w:rsidR="00880862" w:rsidRDefault="00880862"/>
    <w:p w14:paraId="37EAF911" w14:textId="77777777" w:rsidR="00880862" w:rsidRDefault="00880862"/>
    <w:p w14:paraId="4C61DDB6" w14:textId="77777777" w:rsidR="00880862" w:rsidRDefault="00000000">
      <w:pPr>
        <w:spacing w:before="80" w:after="40"/>
        <w:jc w:val="center"/>
      </w:pPr>
      <w:r>
        <w:rPr>
          <w:b/>
          <w:bCs/>
          <w:color w:val="333333"/>
          <w:sz w:val="22"/>
          <w:szCs w:val="22"/>
        </w:rPr>
        <w:t>Project-Based Learning (PBL)</w:t>
      </w:r>
    </w:p>
    <w:p w14:paraId="61837578" w14:textId="77777777" w:rsidR="00880862" w:rsidRDefault="00000000">
      <w:pPr>
        <w:jc w:val="center"/>
      </w:pPr>
      <w:r>
        <w:rPr>
          <w:color w:val="555555"/>
        </w:rPr>
        <w:t xml:space="preserve">Subject: Data Analytics &amp; </w:t>
      </w:r>
      <w:proofErr w:type="gramStart"/>
      <w:r>
        <w:rPr>
          <w:color w:val="555555"/>
        </w:rPr>
        <w:t>Intelligence  |</w:t>
      </w:r>
      <w:proofErr w:type="gramEnd"/>
      <w:r>
        <w:rPr>
          <w:color w:val="555555"/>
        </w:rPr>
        <w:t xml:space="preserve">  Submitted to: Dr. S. R. </w:t>
      </w:r>
      <w:proofErr w:type="spellStart"/>
      <w:r>
        <w:rPr>
          <w:color w:val="555555"/>
        </w:rPr>
        <w:t>Khiani</w:t>
      </w:r>
      <w:proofErr w:type="spellEnd"/>
    </w:p>
    <w:p w14:paraId="0B3E5B15" w14:textId="77777777" w:rsidR="00880862" w:rsidRDefault="00880862"/>
    <w:tbl>
      <w:tblPr>
        <w:tblW w:w="5000" w:type="dxa"/>
        <w:tblInd w:w="2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7"/>
        <w:gridCol w:w="2573"/>
      </w:tblGrid>
      <w:tr w:rsidR="00880862" w14:paraId="7FE41069" w14:textId="77777777" w:rsidTr="00B750F6">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7238E9FA" w14:textId="77777777" w:rsidR="00880862" w:rsidRDefault="00000000">
            <w:pPr>
              <w:jc w:val="center"/>
            </w:pPr>
            <w:r>
              <w:rPr>
                <w:b/>
                <w:bCs/>
                <w:color w:val="FFFFFF"/>
              </w:rPr>
              <w:t>Old Clients</w:t>
            </w:r>
          </w:p>
        </w:tc>
        <w:tc>
          <w:tcPr>
            <w:tcW w:w="0" w:type="auto"/>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tcPr>
          <w:p w14:paraId="0C750240" w14:textId="77777777" w:rsidR="00880862" w:rsidRDefault="00000000">
            <w:pPr>
              <w:jc w:val="center"/>
            </w:pPr>
            <w:r>
              <w:rPr>
                <w:b/>
                <w:bCs/>
                <w:color w:val="FFFFFF"/>
              </w:rPr>
              <w:t>New Clients</w:t>
            </w:r>
          </w:p>
        </w:tc>
      </w:tr>
      <w:tr w:rsidR="00880862" w14:paraId="192742AF" w14:textId="77777777" w:rsidTr="00B750F6">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AF8"/>
            <w:tcMar>
              <w:top w:w="60" w:type="dxa"/>
              <w:left w:w="120" w:type="dxa"/>
              <w:bottom w:w="60" w:type="dxa"/>
              <w:right w:w="120" w:type="dxa"/>
            </w:tcMar>
          </w:tcPr>
          <w:p w14:paraId="6B569111" w14:textId="77777777" w:rsidR="00880862" w:rsidRDefault="00000000">
            <w:pPr>
              <w:jc w:val="center"/>
            </w:pPr>
            <w:r>
              <w:rPr>
                <w:b/>
                <w:bCs/>
                <w:color w:val="1B6CA8"/>
                <w:sz w:val="22"/>
                <w:szCs w:val="22"/>
              </w:rPr>
              <w:t>n = 682</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60" w:type="dxa"/>
              <w:left w:w="120" w:type="dxa"/>
              <w:bottom w:w="60" w:type="dxa"/>
              <w:right w:w="120" w:type="dxa"/>
            </w:tcMar>
          </w:tcPr>
          <w:p w14:paraId="73081C01" w14:textId="77777777" w:rsidR="00880862" w:rsidRDefault="00000000">
            <w:pPr>
              <w:jc w:val="center"/>
            </w:pPr>
            <w:r>
              <w:rPr>
                <w:b/>
                <w:bCs/>
                <w:color w:val="1B6CA8"/>
                <w:sz w:val="22"/>
                <w:szCs w:val="22"/>
              </w:rPr>
              <w:t>n = 1,303</w:t>
            </w:r>
          </w:p>
        </w:tc>
      </w:tr>
    </w:tbl>
    <w:p w14:paraId="1235F1D8" w14:textId="77777777" w:rsidR="00880862" w:rsidRDefault="00880862"/>
    <w:p w14:paraId="3A8B9CC6" w14:textId="77777777" w:rsidR="00880862" w:rsidRDefault="00880862"/>
    <w:p w14:paraId="190A1F57" w14:textId="77777777" w:rsidR="00880862" w:rsidRDefault="00880862"/>
    <w:p w14:paraId="3461040E" w14:textId="77777777" w:rsidR="00880862" w:rsidRDefault="00880862"/>
    <w:p w14:paraId="08E55073" w14:textId="77777777" w:rsidR="00880862" w:rsidRDefault="00880862"/>
    <w:p w14:paraId="604C0A91" w14:textId="77777777" w:rsidR="00880862" w:rsidRDefault="00880862"/>
    <w:p w14:paraId="603E3EC1" w14:textId="77777777" w:rsidR="00880862" w:rsidRDefault="00880862"/>
    <w:p w14:paraId="4EFA6966" w14:textId="77777777" w:rsidR="00880862" w:rsidRDefault="00880862"/>
    <w:p w14:paraId="77AA4E7C" w14:textId="77777777" w:rsidR="00880862" w:rsidRDefault="00000000">
      <w:pPr>
        <w:spacing w:after="40"/>
        <w:jc w:val="center"/>
      </w:pPr>
      <w:r>
        <w:rPr>
          <w:color w:val="888888"/>
        </w:rPr>
        <w:t>April 2026</w:t>
      </w:r>
    </w:p>
    <w:p w14:paraId="5B91E27B" w14:textId="77777777" w:rsidR="00880862" w:rsidRDefault="00000000">
      <w:r>
        <w:br w:type="page"/>
      </w:r>
    </w:p>
    <w:p w14:paraId="06AA7735" w14:textId="77777777" w:rsidR="00880862" w:rsidRDefault="00000000">
      <w:pPr>
        <w:pStyle w:val="Heading1"/>
        <w:pBdr>
          <w:bottom w:val="single" w:sz="6" w:space="4" w:color="1B6CA8"/>
        </w:pBdr>
      </w:pPr>
      <w:r>
        <w:lastRenderedPageBreak/>
        <w:t>1. Project Overview &amp; Objective</w:t>
      </w:r>
    </w:p>
    <w:p w14:paraId="54ABDCA8" w14:textId="77777777" w:rsidR="00880862" w:rsidRDefault="00000000">
      <w:pPr>
        <w:spacing w:before="60" w:after="80"/>
      </w:pPr>
      <w:r>
        <w:rPr>
          <w:color w:val="1A1A2E"/>
        </w:rPr>
        <w:t xml:space="preserve">This report documents the complete data analysis workflow performed as part of a Project-Based Learning (PBL) assignment for the Insurance Domain Interactive Dashboard using Power BI and Excel Analysis </w:t>
      </w:r>
      <w:proofErr w:type="spellStart"/>
      <w:r>
        <w:rPr>
          <w:color w:val="1A1A2E"/>
        </w:rPr>
        <w:t>ToolPak</w:t>
      </w:r>
      <w:proofErr w:type="spellEnd"/>
      <w:r>
        <w:rPr>
          <w:color w:val="1A1A2E"/>
        </w:rPr>
        <w:t>. The project involved two distinct datasets — Old Clients and New Clients — from the travel insurance sector, analyzed end-to-</w:t>
      </w:r>
      <w:proofErr w:type="gramStart"/>
      <w:r>
        <w:rPr>
          <w:color w:val="1A1A2E"/>
        </w:rPr>
        <w:t>end from</w:t>
      </w:r>
      <w:proofErr w:type="gramEnd"/>
      <w:r>
        <w:rPr>
          <w:color w:val="1A1A2E"/>
        </w:rPr>
        <w:t xml:space="preserve"> data collection </w:t>
      </w:r>
      <w:proofErr w:type="gramStart"/>
      <w:r>
        <w:rPr>
          <w:color w:val="1A1A2E"/>
        </w:rPr>
        <w:t>through to</w:t>
      </w:r>
      <w:proofErr w:type="gramEnd"/>
      <w:r>
        <w:rPr>
          <w:color w:val="1A1A2E"/>
        </w:rPr>
        <w:t xml:space="preserve"> predictive modeling.</w:t>
      </w:r>
    </w:p>
    <w:p w14:paraId="603CFFE8" w14:textId="77777777" w:rsidR="00880862" w:rsidRDefault="00880862"/>
    <w:p w14:paraId="1F32502F" w14:textId="77777777" w:rsidR="00880862" w:rsidRDefault="00000000">
      <w:pPr>
        <w:spacing w:before="60" w:after="80"/>
      </w:pPr>
      <w:r>
        <w:rPr>
          <w:color w:val="1A1A2E"/>
        </w:rPr>
        <w:t xml:space="preserve">The primary objective was to develop an interactive insurance analytics dashboard using Power BI and perform rigorous statistical analysis using Excel Analysis </w:t>
      </w:r>
      <w:proofErr w:type="spellStart"/>
      <w:r>
        <w:rPr>
          <w:color w:val="1A1A2E"/>
        </w:rPr>
        <w:t>ToolPak</w:t>
      </w:r>
      <w:proofErr w:type="spellEnd"/>
      <w:r>
        <w:rPr>
          <w:color w:val="1A1A2E"/>
        </w:rPr>
        <w:t xml:space="preserve">, enabling data-driven decision-making in the insurance sector. All analysis components were structured to meet the 30-mark SOP rubric prescribed by Dr. S. R. </w:t>
      </w:r>
      <w:proofErr w:type="spellStart"/>
      <w:r>
        <w:rPr>
          <w:color w:val="1A1A2E"/>
        </w:rPr>
        <w:t>Khiani</w:t>
      </w:r>
      <w:proofErr w:type="spellEnd"/>
      <w:r>
        <w:rPr>
          <w:color w:val="1A1A2E"/>
        </w:rPr>
        <w:t>.</w:t>
      </w:r>
    </w:p>
    <w:p w14:paraId="683AD9F0" w14:textId="77777777" w:rsidR="00880862" w:rsidRDefault="00880862"/>
    <w:p w14:paraId="34C7B53D" w14:textId="77777777" w:rsidR="00880862" w:rsidRDefault="00000000">
      <w:pPr>
        <w:pStyle w:val="Heading2"/>
      </w:pPr>
      <w:r>
        <w:t>1.1 Dataset Overview</w:t>
      </w:r>
    </w:p>
    <w:p w14:paraId="6C80B1F6" w14:textId="77777777" w:rsidR="00880862" w:rsidRDefault="00000000">
      <w:pPr>
        <w:spacing w:before="60" w:after="80"/>
      </w:pPr>
      <w:r>
        <w:rPr>
          <w:color w:val="1A1A2E"/>
        </w:rPr>
        <w:t>The project worked with two versions of the same travel insurance dataset, representing existing and prospective clients:</w:t>
      </w:r>
    </w:p>
    <w:p w14:paraId="20380B2D" w14:textId="77777777" w:rsidR="00880862" w:rsidRDefault="00880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80862" w14:paraId="794F4E48"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21118AE7" w14:textId="77777777" w:rsidR="00880862" w:rsidRDefault="00000000">
            <w:pPr>
              <w:jc w:val="center"/>
            </w:pPr>
            <w:r>
              <w:rPr>
                <w:b/>
                <w:bCs/>
                <w:color w:val="FFFFFF"/>
                <w:sz w:val="18"/>
                <w:szCs w:val="18"/>
              </w:rPr>
              <w:t>Dataset</w:t>
            </w:r>
          </w:p>
        </w:tc>
        <w:tc>
          <w:tcPr>
            <w:tcW w:w="312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390A7352" w14:textId="77777777" w:rsidR="00880862" w:rsidRDefault="00000000">
            <w:pPr>
              <w:jc w:val="center"/>
            </w:pPr>
            <w:r>
              <w:rPr>
                <w:b/>
                <w:bCs/>
                <w:color w:val="FFFFFF"/>
                <w:sz w:val="18"/>
                <w:szCs w:val="18"/>
              </w:rPr>
              <w:t>Records (n)</w:t>
            </w:r>
          </w:p>
        </w:tc>
        <w:tc>
          <w:tcPr>
            <w:tcW w:w="312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60F6DB7E" w14:textId="77777777" w:rsidR="00880862" w:rsidRDefault="00000000">
            <w:pPr>
              <w:jc w:val="center"/>
            </w:pPr>
            <w:r>
              <w:rPr>
                <w:b/>
                <w:bCs/>
                <w:color w:val="FFFFFF"/>
                <w:sz w:val="18"/>
                <w:szCs w:val="18"/>
              </w:rPr>
              <w:t>Target Variable</w:t>
            </w:r>
          </w:p>
        </w:tc>
      </w:tr>
      <w:tr w:rsidR="00880862" w14:paraId="1E47E6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7B145E" w14:textId="77777777" w:rsidR="00880862" w:rsidRDefault="00000000">
            <w:pPr>
              <w:jc w:val="center"/>
            </w:pPr>
            <w:r>
              <w:rPr>
                <w:color w:val="1A1A2E"/>
                <w:sz w:val="18"/>
                <w:szCs w:val="18"/>
              </w:rPr>
              <w:t>Old Clients (Existing)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C94FDC" w14:textId="77777777" w:rsidR="00880862" w:rsidRDefault="00000000">
            <w:pPr>
              <w:jc w:val="center"/>
            </w:pPr>
            <w:r>
              <w:rPr>
                <w:color w:val="1A1A2E"/>
                <w:sz w:val="18"/>
                <w:szCs w:val="18"/>
              </w:rPr>
              <w:t>682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09928D" w14:textId="77777777" w:rsidR="00880862" w:rsidRDefault="00000000">
            <w:pPr>
              <w:jc w:val="center"/>
            </w:pPr>
            <w:proofErr w:type="spellStart"/>
            <w:r>
              <w:rPr>
                <w:color w:val="1A1A2E"/>
                <w:sz w:val="18"/>
                <w:szCs w:val="18"/>
              </w:rPr>
              <w:t>TravelInsurance</w:t>
            </w:r>
            <w:proofErr w:type="spellEnd"/>
            <w:r>
              <w:rPr>
                <w:color w:val="1A1A2E"/>
                <w:sz w:val="18"/>
                <w:szCs w:val="18"/>
              </w:rPr>
              <w:t xml:space="preserve"> (0/1 — Known)</w:t>
            </w:r>
          </w:p>
        </w:tc>
      </w:tr>
      <w:tr w:rsidR="00880862" w14:paraId="0755FF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476DBCBB" w14:textId="77777777" w:rsidR="00880862" w:rsidRDefault="00000000">
            <w:pPr>
              <w:jc w:val="center"/>
            </w:pPr>
            <w:r>
              <w:rPr>
                <w:color w:val="1A1A2E"/>
                <w:sz w:val="18"/>
                <w:szCs w:val="18"/>
              </w:rPr>
              <w:t>New Clients (Prospective)</w:t>
            </w:r>
          </w:p>
        </w:tc>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57EE3A9B" w14:textId="77777777" w:rsidR="00880862" w:rsidRDefault="00000000">
            <w:pPr>
              <w:jc w:val="center"/>
            </w:pPr>
            <w:r>
              <w:rPr>
                <w:color w:val="1A1A2E"/>
                <w:sz w:val="18"/>
                <w:szCs w:val="18"/>
              </w:rPr>
              <w:t>1,303</w:t>
            </w:r>
          </w:p>
        </w:tc>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694B42FE" w14:textId="77777777" w:rsidR="00880862" w:rsidRDefault="00000000">
            <w:pPr>
              <w:jc w:val="center"/>
            </w:pPr>
            <w:proofErr w:type="spellStart"/>
            <w:r>
              <w:rPr>
                <w:color w:val="1A1A2E"/>
                <w:sz w:val="18"/>
                <w:szCs w:val="18"/>
              </w:rPr>
              <w:t>TravelInsurance</w:t>
            </w:r>
            <w:proofErr w:type="spellEnd"/>
            <w:r>
              <w:rPr>
                <w:color w:val="1A1A2E"/>
                <w:sz w:val="18"/>
                <w:szCs w:val="18"/>
              </w:rPr>
              <w:t xml:space="preserve"> (</w:t>
            </w:r>
            <w:proofErr w:type="spellStart"/>
            <w:r>
              <w:rPr>
                <w:color w:val="1A1A2E"/>
                <w:sz w:val="18"/>
                <w:szCs w:val="18"/>
              </w:rPr>
              <w:t>Unlabelled</w:t>
            </w:r>
            <w:proofErr w:type="spellEnd"/>
            <w:r>
              <w:rPr>
                <w:color w:val="1A1A2E"/>
                <w:sz w:val="18"/>
                <w:szCs w:val="18"/>
              </w:rPr>
              <w:t>)</w:t>
            </w:r>
          </w:p>
        </w:tc>
      </w:tr>
    </w:tbl>
    <w:p w14:paraId="093ECE9E" w14:textId="77777777" w:rsidR="00880862" w:rsidRDefault="00880862"/>
    <w:p w14:paraId="49894868" w14:textId="77777777" w:rsidR="00880862" w:rsidRDefault="00000000">
      <w:pPr>
        <w:spacing w:before="60" w:after="80"/>
      </w:pPr>
      <w:r>
        <w:rPr>
          <w:color w:val="1A1A2E"/>
        </w:rPr>
        <w:t xml:space="preserve">Both datasets share nine common variables: Age, Government Sector Worker, </w:t>
      </w:r>
      <w:proofErr w:type="spellStart"/>
      <w:r>
        <w:rPr>
          <w:color w:val="1A1A2E"/>
        </w:rPr>
        <w:t>GraduateOrNot</w:t>
      </w:r>
      <w:proofErr w:type="spellEnd"/>
      <w:r>
        <w:rPr>
          <w:color w:val="1A1A2E"/>
        </w:rPr>
        <w:t xml:space="preserve">, </w:t>
      </w:r>
      <w:proofErr w:type="spellStart"/>
      <w:r>
        <w:rPr>
          <w:color w:val="1A1A2E"/>
        </w:rPr>
        <w:t>AnnualIncome</w:t>
      </w:r>
      <w:proofErr w:type="spellEnd"/>
      <w:r>
        <w:rPr>
          <w:color w:val="1A1A2E"/>
        </w:rPr>
        <w:t xml:space="preserve">, </w:t>
      </w:r>
      <w:proofErr w:type="spellStart"/>
      <w:r>
        <w:rPr>
          <w:color w:val="1A1A2E"/>
        </w:rPr>
        <w:t>FamilyMembers</w:t>
      </w:r>
      <w:proofErr w:type="spellEnd"/>
      <w:r>
        <w:rPr>
          <w:color w:val="1A1A2E"/>
        </w:rPr>
        <w:t xml:space="preserve">, </w:t>
      </w:r>
      <w:proofErr w:type="spellStart"/>
      <w:r>
        <w:rPr>
          <w:color w:val="1A1A2E"/>
        </w:rPr>
        <w:t>ChronicDiseases</w:t>
      </w:r>
      <w:proofErr w:type="spellEnd"/>
      <w:r>
        <w:rPr>
          <w:color w:val="1A1A2E"/>
        </w:rPr>
        <w:t xml:space="preserve">, </w:t>
      </w:r>
      <w:proofErr w:type="spellStart"/>
      <w:r>
        <w:rPr>
          <w:color w:val="1A1A2E"/>
        </w:rPr>
        <w:t>FrequentFlyer</w:t>
      </w:r>
      <w:proofErr w:type="spellEnd"/>
      <w:r>
        <w:rPr>
          <w:color w:val="1A1A2E"/>
        </w:rPr>
        <w:t xml:space="preserve">, </w:t>
      </w:r>
      <w:proofErr w:type="spellStart"/>
      <w:r>
        <w:rPr>
          <w:color w:val="1A1A2E"/>
        </w:rPr>
        <w:t>EverTravelledAbroad</w:t>
      </w:r>
      <w:proofErr w:type="spellEnd"/>
      <w:r>
        <w:rPr>
          <w:color w:val="1A1A2E"/>
        </w:rPr>
        <w:t xml:space="preserve">, and </w:t>
      </w:r>
      <w:proofErr w:type="spellStart"/>
      <w:r>
        <w:rPr>
          <w:color w:val="1A1A2E"/>
        </w:rPr>
        <w:t>TravelInsurance</w:t>
      </w:r>
      <w:proofErr w:type="spellEnd"/>
      <w:r>
        <w:rPr>
          <w:color w:val="1A1A2E"/>
        </w:rPr>
        <w:t xml:space="preserve"> (label). The Old Clients dataset contained labelled outcomes and was used for all statistical modeling, while New Clients were the target population for prediction.</w:t>
      </w:r>
    </w:p>
    <w:p w14:paraId="32ABA2C9" w14:textId="77777777" w:rsidR="00880862" w:rsidRDefault="00880862"/>
    <w:p w14:paraId="7D90CD29" w14:textId="77777777" w:rsidR="00880862" w:rsidRDefault="00000000">
      <w:pPr>
        <w:pStyle w:val="Heading2"/>
      </w:pPr>
      <w:r>
        <w:t>1.2 Marks Components Addressed</w:t>
      </w:r>
    </w:p>
    <w:p w14:paraId="371B9D6C" w14:textId="77777777" w:rsidR="00880862" w:rsidRDefault="00000000">
      <w:pPr>
        <w:pStyle w:val="ListParagraph"/>
        <w:numPr>
          <w:ilvl w:val="0"/>
          <w:numId w:val="2"/>
        </w:numPr>
        <w:spacing w:before="40" w:after="40"/>
      </w:pPr>
      <w:r>
        <w:rPr>
          <w:color w:val="1A1A2E"/>
        </w:rPr>
        <w:t>Data Collection &amp; Understanding (2 marks): Dataset selection and variable identification</w:t>
      </w:r>
    </w:p>
    <w:p w14:paraId="39731812" w14:textId="77777777" w:rsidR="00880862" w:rsidRDefault="00000000">
      <w:pPr>
        <w:pStyle w:val="ListParagraph"/>
        <w:numPr>
          <w:ilvl w:val="0"/>
          <w:numId w:val="2"/>
        </w:numPr>
        <w:spacing w:before="40" w:after="40"/>
      </w:pPr>
      <w:r>
        <w:rPr>
          <w:color w:val="1A1A2E"/>
        </w:rPr>
        <w:t>Data Cleaning &amp; Preparation (4 marks): Handling missing values, duplicates, and transformations</w:t>
      </w:r>
    </w:p>
    <w:p w14:paraId="0F6F2A3B" w14:textId="77777777" w:rsidR="00880862" w:rsidRDefault="00000000">
      <w:pPr>
        <w:pStyle w:val="ListParagraph"/>
        <w:numPr>
          <w:ilvl w:val="0"/>
          <w:numId w:val="2"/>
        </w:numPr>
        <w:spacing w:before="40" w:after="40"/>
      </w:pPr>
      <w:r>
        <w:rPr>
          <w:color w:val="1A1A2E"/>
        </w:rPr>
        <w:t>Data Modeling – Star Schema (4 marks): Fact and dimension table structure in Power BI</w:t>
      </w:r>
    </w:p>
    <w:p w14:paraId="36B3DC0C" w14:textId="77777777" w:rsidR="00880862" w:rsidRDefault="00000000">
      <w:pPr>
        <w:pStyle w:val="ListParagraph"/>
        <w:numPr>
          <w:ilvl w:val="0"/>
          <w:numId w:val="2"/>
        </w:numPr>
        <w:spacing w:before="40" w:after="40"/>
      </w:pPr>
      <w:r>
        <w:rPr>
          <w:color w:val="1A1A2E"/>
        </w:rPr>
        <w:t>Dashboard Design &amp; Visualization (4 marks): Interactive Power BI dashboard with KPIs</w:t>
      </w:r>
    </w:p>
    <w:p w14:paraId="2D0D7E32" w14:textId="77777777" w:rsidR="00880862" w:rsidRDefault="00000000">
      <w:pPr>
        <w:pStyle w:val="ListParagraph"/>
        <w:numPr>
          <w:ilvl w:val="0"/>
          <w:numId w:val="2"/>
        </w:numPr>
        <w:spacing w:before="40" w:after="40"/>
      </w:pPr>
      <w:r>
        <w:rPr>
          <w:color w:val="1A1A2E"/>
        </w:rPr>
        <w:t>DAX Calculations (3 marks): Basic and advanced computed measures</w:t>
      </w:r>
    </w:p>
    <w:p w14:paraId="79AF02BA" w14:textId="77777777" w:rsidR="00880862" w:rsidRDefault="00000000">
      <w:pPr>
        <w:pStyle w:val="ListParagraph"/>
        <w:numPr>
          <w:ilvl w:val="0"/>
          <w:numId w:val="2"/>
        </w:numPr>
        <w:spacing w:before="40" w:after="40"/>
      </w:pPr>
      <w:r>
        <w:rPr>
          <w:color w:val="1A1A2E"/>
        </w:rPr>
        <w:t xml:space="preserve">Statistical Analysis – Excel Analysis </w:t>
      </w:r>
      <w:proofErr w:type="spellStart"/>
      <w:r>
        <w:rPr>
          <w:color w:val="1A1A2E"/>
        </w:rPr>
        <w:t>ToolPak</w:t>
      </w:r>
      <w:proofErr w:type="spellEnd"/>
      <w:r>
        <w:rPr>
          <w:color w:val="1A1A2E"/>
        </w:rPr>
        <w:t xml:space="preserve"> (3 marks): Descriptive stats, correlation, regression</w:t>
      </w:r>
    </w:p>
    <w:p w14:paraId="4A088D1C" w14:textId="77777777" w:rsidR="00880862" w:rsidRDefault="00000000">
      <w:pPr>
        <w:pStyle w:val="ListParagraph"/>
        <w:numPr>
          <w:ilvl w:val="0"/>
          <w:numId w:val="2"/>
        </w:numPr>
        <w:spacing w:before="40" w:after="40"/>
      </w:pPr>
      <w:r>
        <w:rPr>
          <w:color w:val="1A1A2E"/>
        </w:rPr>
        <w:t>Insights &amp; Interpretation (2 marks): Business findings and recommendations</w:t>
      </w:r>
    </w:p>
    <w:p w14:paraId="451A489C" w14:textId="77777777" w:rsidR="00880862" w:rsidRDefault="00000000">
      <w:pPr>
        <w:pStyle w:val="ListParagraph"/>
        <w:numPr>
          <w:ilvl w:val="0"/>
          <w:numId w:val="2"/>
        </w:numPr>
        <w:spacing w:before="40" w:after="40"/>
      </w:pPr>
      <w:r>
        <w:rPr>
          <w:color w:val="1A1A2E"/>
        </w:rPr>
        <w:t>Report Writing &amp; Documentation (4 marks): Present document</w:t>
      </w:r>
    </w:p>
    <w:p w14:paraId="1C604F8E" w14:textId="77777777" w:rsidR="00880862" w:rsidRDefault="00000000">
      <w:pPr>
        <w:pStyle w:val="ListParagraph"/>
        <w:numPr>
          <w:ilvl w:val="0"/>
          <w:numId w:val="2"/>
        </w:numPr>
        <w:spacing w:before="40" w:after="40"/>
      </w:pPr>
      <w:r>
        <w:rPr>
          <w:color w:val="1A1A2E"/>
        </w:rPr>
        <w:t>Presentation (4 marks): Dashboard walkthrough and business recommendations</w:t>
      </w:r>
    </w:p>
    <w:p w14:paraId="35D8CDFB" w14:textId="77777777" w:rsidR="00880862" w:rsidRDefault="00000000">
      <w:r>
        <w:br w:type="page"/>
      </w:r>
    </w:p>
    <w:p w14:paraId="5962F664" w14:textId="77777777" w:rsidR="00880862" w:rsidRDefault="00000000">
      <w:pPr>
        <w:pStyle w:val="Heading1"/>
        <w:pBdr>
          <w:bottom w:val="single" w:sz="6" w:space="4" w:color="1B6CA8"/>
        </w:pBdr>
      </w:pPr>
      <w:r>
        <w:lastRenderedPageBreak/>
        <w:t>2. Data Collection, Understanding &amp; Preparation</w:t>
      </w:r>
    </w:p>
    <w:p w14:paraId="44933CDC" w14:textId="77777777" w:rsidR="00880862" w:rsidRDefault="00000000">
      <w:pPr>
        <w:pStyle w:val="Heading2"/>
      </w:pPr>
      <w:r>
        <w:t>2.1 Data Collection &amp; Variable Understanding</w:t>
      </w:r>
    </w:p>
    <w:p w14:paraId="5F92984A" w14:textId="77777777" w:rsidR="00880862" w:rsidRDefault="00000000">
      <w:pPr>
        <w:spacing w:before="60" w:after="80"/>
      </w:pPr>
      <w:r>
        <w:rPr>
          <w:color w:val="1A1A2E"/>
        </w:rPr>
        <w:t>The dataset was sourced as a structured tabular file representing travel insurance purchase behavior of individuals. The target variable (</w:t>
      </w:r>
      <w:proofErr w:type="spellStart"/>
      <w:r>
        <w:rPr>
          <w:color w:val="1A1A2E"/>
        </w:rPr>
        <w:t>TravelInsurance</w:t>
      </w:r>
      <w:proofErr w:type="spellEnd"/>
      <w:r>
        <w:rPr>
          <w:color w:val="1A1A2E"/>
        </w:rPr>
        <w:t xml:space="preserve">) is binary: 1 indicates the client purchased travel insurance; 0 indicates they did not. The dataset captures socio-economic and behavioral attributes of </w:t>
      </w:r>
      <w:proofErr w:type="gramStart"/>
      <w:r>
        <w:rPr>
          <w:color w:val="1A1A2E"/>
        </w:rPr>
        <w:t>each individual</w:t>
      </w:r>
      <w:proofErr w:type="gramEnd"/>
      <w:r>
        <w:rPr>
          <w:color w:val="1A1A2E"/>
        </w:rPr>
        <w:t>.</w:t>
      </w:r>
    </w:p>
    <w:p w14:paraId="15E93CF5" w14:textId="77777777" w:rsidR="00880862" w:rsidRDefault="00880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880862" w14:paraId="1C54228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2FD42FF6" w14:textId="77777777" w:rsidR="00880862" w:rsidRDefault="00000000">
            <w:pPr>
              <w:jc w:val="center"/>
            </w:pPr>
            <w:r>
              <w:rPr>
                <w:b/>
                <w:bCs/>
                <w:color w:val="FFFFFF"/>
                <w:sz w:val="18"/>
                <w:szCs w:val="18"/>
              </w:rPr>
              <w:t>Variable</w:t>
            </w:r>
          </w:p>
        </w:tc>
        <w:tc>
          <w:tcPr>
            <w:tcW w:w="18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7A40C99B" w14:textId="77777777" w:rsidR="00880862" w:rsidRDefault="00000000">
            <w:pPr>
              <w:jc w:val="center"/>
            </w:pPr>
            <w:r>
              <w:rPr>
                <w:b/>
                <w:bCs/>
                <w:color w:val="FFFFFF"/>
                <w:sz w:val="18"/>
                <w:szCs w:val="18"/>
              </w:rPr>
              <w:t>Data Type</w:t>
            </w:r>
          </w:p>
        </w:tc>
        <w:tc>
          <w:tcPr>
            <w:tcW w:w="476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228325F6" w14:textId="77777777" w:rsidR="00880862" w:rsidRDefault="00000000">
            <w:pPr>
              <w:jc w:val="center"/>
            </w:pPr>
            <w:r>
              <w:rPr>
                <w:b/>
                <w:bCs/>
                <w:color w:val="FFFFFF"/>
                <w:sz w:val="18"/>
                <w:szCs w:val="18"/>
              </w:rPr>
              <w:t>Description</w:t>
            </w:r>
          </w:p>
        </w:tc>
      </w:tr>
      <w:tr w:rsidR="00880862" w14:paraId="3E9684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BCD4C1" w14:textId="77777777" w:rsidR="00880862" w:rsidRDefault="00000000">
            <w:pPr>
              <w:jc w:val="center"/>
            </w:pPr>
            <w:r>
              <w:rPr>
                <w:color w:val="1A1A2E"/>
                <w:sz w:val="18"/>
                <w:szCs w:val="18"/>
              </w:rPr>
              <w:t>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3ACFCD" w14:textId="77777777" w:rsidR="00880862" w:rsidRDefault="00000000">
            <w:pPr>
              <w:jc w:val="center"/>
            </w:pPr>
            <w:r>
              <w:rPr>
                <w:color w:val="1A1A2E"/>
                <w:sz w:val="18"/>
                <w:szCs w:val="18"/>
              </w:rPr>
              <w:t>Continuous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429D3A" w14:textId="77777777" w:rsidR="00880862" w:rsidRDefault="00000000">
            <w:pPr>
              <w:jc w:val="center"/>
            </w:pPr>
            <w:r>
              <w:rPr>
                <w:color w:val="1A1A2E"/>
                <w:sz w:val="18"/>
                <w:szCs w:val="18"/>
              </w:rPr>
              <w:t>Age of the individual (25–35 years)</w:t>
            </w:r>
          </w:p>
        </w:tc>
      </w:tr>
      <w:tr w:rsidR="00880862" w14:paraId="63597C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2F7648A6" w14:textId="77777777" w:rsidR="00880862" w:rsidRDefault="00000000">
            <w:pPr>
              <w:jc w:val="center"/>
            </w:pPr>
            <w:r>
              <w:rPr>
                <w:color w:val="1A1A2E"/>
                <w:sz w:val="18"/>
                <w:szCs w:val="18"/>
              </w:rPr>
              <w:t>Government Sector Worker</w:t>
            </w:r>
          </w:p>
        </w:tc>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67CDC5E5" w14:textId="77777777" w:rsidR="00880862" w:rsidRDefault="00000000">
            <w:pPr>
              <w:jc w:val="center"/>
            </w:pPr>
            <w:r>
              <w:rPr>
                <w:color w:val="1A1A2E"/>
                <w:sz w:val="18"/>
                <w:szCs w:val="18"/>
              </w:rPr>
              <w:t>Binary (0/1)</w:t>
            </w:r>
          </w:p>
        </w:tc>
        <w:tc>
          <w:tcPr>
            <w:tcW w:w="476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5C2DC7DE" w14:textId="77777777" w:rsidR="00880862" w:rsidRDefault="00000000">
            <w:pPr>
              <w:jc w:val="center"/>
            </w:pPr>
            <w:r>
              <w:rPr>
                <w:color w:val="1A1A2E"/>
                <w:sz w:val="18"/>
                <w:szCs w:val="18"/>
              </w:rPr>
              <w:t>Whether employed in the government sector</w:t>
            </w:r>
          </w:p>
        </w:tc>
      </w:tr>
      <w:tr w:rsidR="00880862" w14:paraId="4E5BF3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FC71E0" w14:textId="77777777" w:rsidR="00880862" w:rsidRDefault="00000000">
            <w:pPr>
              <w:jc w:val="center"/>
            </w:pPr>
            <w:proofErr w:type="spellStart"/>
            <w:r>
              <w:rPr>
                <w:color w:val="1A1A2E"/>
                <w:sz w:val="18"/>
                <w:szCs w:val="18"/>
              </w:rPr>
              <w:t>GraduateOrNot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A9A7CB" w14:textId="77777777" w:rsidR="00880862" w:rsidRDefault="00000000">
            <w:pPr>
              <w:jc w:val="center"/>
            </w:pPr>
            <w:r>
              <w:rPr>
                <w:color w:val="1A1A2E"/>
                <w:sz w:val="18"/>
                <w:szCs w:val="18"/>
              </w:rPr>
              <w:t>Binary (0/1)</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96F5AF" w14:textId="77777777" w:rsidR="00880862" w:rsidRDefault="00000000">
            <w:pPr>
              <w:jc w:val="center"/>
            </w:pPr>
            <w:r>
              <w:rPr>
                <w:color w:val="1A1A2E"/>
                <w:sz w:val="18"/>
                <w:szCs w:val="18"/>
              </w:rPr>
              <w:t>Whether the individual is a college graduate</w:t>
            </w:r>
          </w:p>
        </w:tc>
      </w:tr>
      <w:tr w:rsidR="00880862" w14:paraId="6CE49D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38945137" w14:textId="77777777" w:rsidR="00880862" w:rsidRDefault="00000000">
            <w:pPr>
              <w:jc w:val="center"/>
            </w:pPr>
            <w:proofErr w:type="spellStart"/>
            <w:r>
              <w:rPr>
                <w:color w:val="1A1A2E"/>
                <w:sz w:val="18"/>
                <w:szCs w:val="18"/>
              </w:rPr>
              <w:t>AnnualIncome</w:t>
            </w:r>
            <w:proofErr w:type="spellEnd"/>
            <w:r>
              <w:rPr>
                <w:color w:val="1A1A2E"/>
                <w:sz w:val="18"/>
                <w:szCs w:val="18"/>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2CFC6C52" w14:textId="77777777" w:rsidR="00880862" w:rsidRDefault="00000000">
            <w:pPr>
              <w:jc w:val="center"/>
            </w:pPr>
            <w:r>
              <w:rPr>
                <w:color w:val="1A1A2E"/>
                <w:sz w:val="18"/>
                <w:szCs w:val="18"/>
              </w:rPr>
              <w:t>Continuous</w:t>
            </w:r>
          </w:p>
        </w:tc>
        <w:tc>
          <w:tcPr>
            <w:tcW w:w="476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6AD44840" w14:textId="77777777" w:rsidR="00880862" w:rsidRDefault="00000000">
            <w:pPr>
              <w:jc w:val="center"/>
            </w:pPr>
            <w:r>
              <w:rPr>
                <w:color w:val="1A1A2E"/>
                <w:sz w:val="18"/>
                <w:szCs w:val="18"/>
              </w:rPr>
              <w:t>Annual income in Indian Rupees (₹3L–₹18L)</w:t>
            </w:r>
          </w:p>
        </w:tc>
      </w:tr>
      <w:tr w:rsidR="00880862" w14:paraId="52DE38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7B718D" w14:textId="77777777" w:rsidR="00880862" w:rsidRDefault="00000000">
            <w:pPr>
              <w:jc w:val="center"/>
            </w:pPr>
            <w:proofErr w:type="spellStart"/>
            <w:r>
              <w:rPr>
                <w:color w:val="1A1A2E"/>
                <w:sz w:val="18"/>
                <w:szCs w:val="18"/>
              </w:rPr>
              <w:t>FamilyMembers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BFE24D" w14:textId="77777777" w:rsidR="00880862" w:rsidRDefault="00000000">
            <w:pPr>
              <w:jc w:val="center"/>
            </w:pPr>
            <w:r>
              <w:rPr>
                <w:color w:val="1A1A2E"/>
                <w:sz w:val="18"/>
                <w:szCs w:val="18"/>
              </w:rPr>
              <w:t>Discrete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5960A9" w14:textId="77777777" w:rsidR="00880862" w:rsidRDefault="00000000">
            <w:pPr>
              <w:jc w:val="center"/>
            </w:pPr>
            <w:r>
              <w:rPr>
                <w:color w:val="1A1A2E"/>
                <w:sz w:val="18"/>
                <w:szCs w:val="18"/>
              </w:rPr>
              <w:t>Number of family members (2–9)</w:t>
            </w:r>
          </w:p>
        </w:tc>
      </w:tr>
      <w:tr w:rsidR="00880862" w14:paraId="7EE2D4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322BFDCB" w14:textId="77777777" w:rsidR="00880862" w:rsidRDefault="00000000">
            <w:pPr>
              <w:jc w:val="center"/>
            </w:pPr>
            <w:proofErr w:type="spellStart"/>
            <w:r>
              <w:rPr>
                <w:color w:val="1A1A2E"/>
                <w:sz w:val="18"/>
                <w:szCs w:val="18"/>
              </w:rPr>
              <w:t>ChronicDiseases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5CB431A8" w14:textId="77777777" w:rsidR="00880862" w:rsidRDefault="00000000">
            <w:pPr>
              <w:jc w:val="center"/>
            </w:pPr>
            <w:r>
              <w:rPr>
                <w:color w:val="1A1A2E"/>
                <w:sz w:val="18"/>
                <w:szCs w:val="18"/>
              </w:rPr>
              <w:t>Binary (0/1)</w:t>
            </w:r>
          </w:p>
        </w:tc>
        <w:tc>
          <w:tcPr>
            <w:tcW w:w="476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07E1DCDE" w14:textId="77777777" w:rsidR="00880862" w:rsidRDefault="00000000">
            <w:pPr>
              <w:jc w:val="center"/>
            </w:pPr>
            <w:r>
              <w:rPr>
                <w:color w:val="1A1A2E"/>
                <w:sz w:val="18"/>
                <w:szCs w:val="18"/>
              </w:rPr>
              <w:t>Whether the individual has chronic disease(s)</w:t>
            </w:r>
          </w:p>
        </w:tc>
      </w:tr>
      <w:tr w:rsidR="00880862" w14:paraId="7FCCA5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F22CD7" w14:textId="77777777" w:rsidR="00880862" w:rsidRDefault="00000000">
            <w:pPr>
              <w:jc w:val="center"/>
            </w:pPr>
            <w:proofErr w:type="spellStart"/>
            <w:r>
              <w:rPr>
                <w:color w:val="1A1A2E"/>
                <w:sz w:val="18"/>
                <w:szCs w:val="18"/>
              </w:rPr>
              <w:t>FrequentFlyer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AF2F5E" w14:textId="77777777" w:rsidR="00880862" w:rsidRDefault="00000000">
            <w:pPr>
              <w:jc w:val="center"/>
            </w:pPr>
            <w:r>
              <w:rPr>
                <w:color w:val="1A1A2E"/>
                <w:sz w:val="18"/>
                <w:szCs w:val="18"/>
              </w:rPr>
              <w:t>Binary (0/1)</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B8D4E8" w14:textId="77777777" w:rsidR="00880862" w:rsidRDefault="00000000">
            <w:pPr>
              <w:jc w:val="center"/>
            </w:pPr>
            <w:r>
              <w:rPr>
                <w:color w:val="1A1A2E"/>
                <w:sz w:val="18"/>
                <w:szCs w:val="18"/>
              </w:rPr>
              <w:t>Whether the individual frequently flies</w:t>
            </w:r>
          </w:p>
        </w:tc>
      </w:tr>
      <w:tr w:rsidR="00880862" w14:paraId="6CAD9D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68E74BC2" w14:textId="77777777" w:rsidR="00880862" w:rsidRDefault="00000000">
            <w:pPr>
              <w:jc w:val="center"/>
            </w:pPr>
            <w:proofErr w:type="spellStart"/>
            <w:r>
              <w:rPr>
                <w:color w:val="1A1A2E"/>
                <w:sz w:val="18"/>
                <w:szCs w:val="18"/>
              </w:rPr>
              <w:t>EverTravelledAbroad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0C5245FE" w14:textId="77777777" w:rsidR="00880862" w:rsidRDefault="00000000">
            <w:pPr>
              <w:jc w:val="center"/>
            </w:pPr>
            <w:r>
              <w:rPr>
                <w:color w:val="1A1A2E"/>
                <w:sz w:val="18"/>
                <w:szCs w:val="18"/>
              </w:rPr>
              <w:t>Binary (0/1)</w:t>
            </w:r>
          </w:p>
        </w:tc>
        <w:tc>
          <w:tcPr>
            <w:tcW w:w="476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4B53E60F" w14:textId="77777777" w:rsidR="00880862" w:rsidRDefault="00000000">
            <w:pPr>
              <w:jc w:val="center"/>
            </w:pPr>
            <w:r>
              <w:rPr>
                <w:color w:val="1A1A2E"/>
                <w:sz w:val="18"/>
                <w:szCs w:val="18"/>
              </w:rPr>
              <w:t>Whether the individual has travelled internationally</w:t>
            </w:r>
          </w:p>
        </w:tc>
      </w:tr>
      <w:tr w:rsidR="00880862" w14:paraId="58FB4A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81E45E" w14:textId="77777777" w:rsidR="00880862" w:rsidRDefault="00000000">
            <w:pPr>
              <w:jc w:val="center"/>
            </w:pPr>
            <w:proofErr w:type="spellStart"/>
            <w:r>
              <w:rPr>
                <w:color w:val="1A1A2E"/>
                <w:sz w:val="18"/>
                <w:szCs w:val="18"/>
              </w:rPr>
              <w:t>TravelInsurance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22C231" w14:textId="77777777" w:rsidR="00880862" w:rsidRDefault="00000000">
            <w:pPr>
              <w:jc w:val="center"/>
            </w:pPr>
            <w:r>
              <w:rPr>
                <w:color w:val="1A1A2E"/>
                <w:sz w:val="18"/>
                <w:szCs w:val="18"/>
              </w:rPr>
              <w:t>Binary (0/1)</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8095AF" w14:textId="77777777" w:rsidR="00880862" w:rsidRDefault="00000000">
            <w:pPr>
              <w:jc w:val="center"/>
            </w:pPr>
            <w:r>
              <w:rPr>
                <w:color w:val="1A1A2E"/>
                <w:sz w:val="18"/>
                <w:szCs w:val="18"/>
              </w:rPr>
              <w:t>Target: purchased travel insurance (1=Yes, 0=No)</w:t>
            </w:r>
          </w:p>
        </w:tc>
      </w:tr>
    </w:tbl>
    <w:p w14:paraId="3B5832AD" w14:textId="77777777" w:rsidR="00880862" w:rsidRDefault="00880862"/>
    <w:p w14:paraId="419CEA65" w14:textId="77777777" w:rsidR="00880862" w:rsidRDefault="00000000">
      <w:pPr>
        <w:pStyle w:val="Heading2"/>
      </w:pPr>
      <w:r>
        <w:t>2.2 Data Cleaning &amp; Preparation</w:t>
      </w:r>
    </w:p>
    <w:p w14:paraId="3BD8EC79" w14:textId="77777777" w:rsidR="00880862" w:rsidRDefault="00000000">
      <w:pPr>
        <w:spacing w:before="60" w:after="80"/>
      </w:pPr>
      <w:r>
        <w:rPr>
          <w:color w:val="1A1A2E"/>
        </w:rPr>
        <w:t>Before analysis, both datasets were inspected and processed to ensure analytical integrity. The following data preparation steps were undertaken:</w:t>
      </w:r>
    </w:p>
    <w:p w14:paraId="0BF4B840" w14:textId="77777777" w:rsidR="00880862" w:rsidRDefault="00880862"/>
    <w:p w14:paraId="464D1E01" w14:textId="77777777" w:rsidR="00880862" w:rsidRDefault="00000000">
      <w:pPr>
        <w:pStyle w:val="ListParagraph"/>
        <w:numPr>
          <w:ilvl w:val="0"/>
          <w:numId w:val="2"/>
        </w:numPr>
        <w:spacing w:before="40" w:after="40"/>
      </w:pPr>
      <w:r>
        <w:rPr>
          <w:color w:val="1A1A2E"/>
        </w:rPr>
        <w:t xml:space="preserve">Missing Value Check: Both datasets were verified for null/missing entries. The New Clients dataset had the </w:t>
      </w:r>
      <w:proofErr w:type="spellStart"/>
      <w:r>
        <w:rPr>
          <w:color w:val="1A1A2E"/>
        </w:rPr>
        <w:t>TravelInsurance</w:t>
      </w:r>
      <w:proofErr w:type="spellEnd"/>
      <w:r>
        <w:rPr>
          <w:color w:val="1A1A2E"/>
        </w:rPr>
        <w:t xml:space="preserve"> column completely blank (as expected for </w:t>
      </w:r>
      <w:proofErr w:type="spellStart"/>
      <w:r>
        <w:rPr>
          <w:color w:val="1A1A2E"/>
        </w:rPr>
        <w:t>unlabelled</w:t>
      </w:r>
      <w:proofErr w:type="spellEnd"/>
      <w:r>
        <w:rPr>
          <w:color w:val="1A1A2E"/>
        </w:rPr>
        <w:t xml:space="preserve"> prospective clients), which was retained.</w:t>
      </w:r>
    </w:p>
    <w:p w14:paraId="1784F364" w14:textId="77777777" w:rsidR="00880862" w:rsidRDefault="00000000">
      <w:pPr>
        <w:pStyle w:val="ListParagraph"/>
        <w:numPr>
          <w:ilvl w:val="0"/>
          <w:numId w:val="2"/>
        </w:numPr>
        <w:spacing w:before="40" w:after="40"/>
      </w:pPr>
      <w:r>
        <w:rPr>
          <w:color w:val="1A1A2E"/>
        </w:rPr>
        <w:t>Duplicate Removal: Records were examined for duplication across all nine variables to ensure each row represented a unique individual.</w:t>
      </w:r>
    </w:p>
    <w:p w14:paraId="627A13CD" w14:textId="77777777" w:rsidR="00880862" w:rsidRDefault="00000000">
      <w:pPr>
        <w:pStyle w:val="ListParagraph"/>
        <w:numPr>
          <w:ilvl w:val="0"/>
          <w:numId w:val="2"/>
        </w:numPr>
        <w:spacing w:before="40" w:after="40"/>
      </w:pPr>
      <w:r>
        <w:rPr>
          <w:color w:val="1A1A2E"/>
        </w:rPr>
        <w:t xml:space="preserve">Data Type Validation: Numeric columns (Age, </w:t>
      </w:r>
      <w:proofErr w:type="spellStart"/>
      <w:r>
        <w:rPr>
          <w:color w:val="1A1A2E"/>
        </w:rPr>
        <w:t>AnnualIncome</w:t>
      </w:r>
      <w:proofErr w:type="spellEnd"/>
      <w:r>
        <w:rPr>
          <w:color w:val="1A1A2E"/>
        </w:rPr>
        <w:t xml:space="preserve">, </w:t>
      </w:r>
      <w:proofErr w:type="spellStart"/>
      <w:r>
        <w:rPr>
          <w:color w:val="1A1A2E"/>
        </w:rPr>
        <w:t>FamilyMembers</w:t>
      </w:r>
      <w:proofErr w:type="spellEnd"/>
      <w:r>
        <w:rPr>
          <w:color w:val="1A1A2E"/>
        </w:rPr>
        <w:t>) were confirmed as continuous/discrete integers. Binary columns were verified to only contain values 0 or 1.</w:t>
      </w:r>
    </w:p>
    <w:p w14:paraId="00567C76" w14:textId="77777777" w:rsidR="00880862" w:rsidRDefault="00000000">
      <w:pPr>
        <w:pStyle w:val="ListParagraph"/>
        <w:numPr>
          <w:ilvl w:val="0"/>
          <w:numId w:val="2"/>
        </w:numPr>
        <w:spacing w:before="40" w:after="40"/>
      </w:pPr>
      <w:r>
        <w:rPr>
          <w:color w:val="1A1A2E"/>
        </w:rPr>
        <w:t>Client Type Tagging: A '</w:t>
      </w:r>
      <w:proofErr w:type="spellStart"/>
      <w:r>
        <w:rPr>
          <w:color w:val="1A1A2E"/>
        </w:rPr>
        <w:t>Clienttype</w:t>
      </w:r>
      <w:proofErr w:type="spellEnd"/>
      <w:r>
        <w:rPr>
          <w:color w:val="1A1A2E"/>
        </w:rPr>
        <w:t>' column was added — 'Existing' for old clients and 'New' for new clients — enabling combined analysis across both datasets.</w:t>
      </w:r>
    </w:p>
    <w:p w14:paraId="10F17E4E" w14:textId="77777777" w:rsidR="00880862" w:rsidRDefault="00000000">
      <w:pPr>
        <w:pStyle w:val="ListParagraph"/>
        <w:numPr>
          <w:ilvl w:val="0"/>
          <w:numId w:val="2"/>
        </w:numPr>
        <w:spacing w:before="40" w:after="40"/>
      </w:pPr>
      <w:r>
        <w:rPr>
          <w:color w:val="1A1A2E"/>
        </w:rPr>
        <w:t xml:space="preserve">Income Bucketing: </w:t>
      </w:r>
      <w:proofErr w:type="spellStart"/>
      <w:r>
        <w:rPr>
          <w:color w:val="1A1A2E"/>
        </w:rPr>
        <w:t>AnnualIncome</w:t>
      </w:r>
      <w:proofErr w:type="spellEnd"/>
      <w:r>
        <w:rPr>
          <w:color w:val="1A1A2E"/>
        </w:rPr>
        <w:t xml:space="preserve"> was </w:t>
      </w:r>
      <w:proofErr w:type="spellStart"/>
      <w:r>
        <w:rPr>
          <w:color w:val="1A1A2E"/>
        </w:rPr>
        <w:t>categorised</w:t>
      </w:r>
      <w:proofErr w:type="spellEnd"/>
      <w:r>
        <w:rPr>
          <w:color w:val="1A1A2E"/>
        </w:rPr>
        <w:t xml:space="preserve"> into five brackets (&lt;5L, 5–7L, 7–9L, 9–12L, &gt;12L) to facilitate group-level analysis and dashboard visualizations.</w:t>
      </w:r>
    </w:p>
    <w:p w14:paraId="1B873C19" w14:textId="77777777" w:rsidR="00880862" w:rsidRDefault="00000000">
      <w:pPr>
        <w:pStyle w:val="ListParagraph"/>
        <w:numPr>
          <w:ilvl w:val="0"/>
          <w:numId w:val="2"/>
        </w:numPr>
        <w:spacing w:before="40" w:after="40"/>
      </w:pPr>
      <w:r>
        <w:rPr>
          <w:color w:val="1A1A2E"/>
        </w:rPr>
        <w:t>Age Grouping: Ages were grouped into five 2-year bands (25–27, 28–29, 30–31, 32–33, 34–35) for comparative analysis.</w:t>
      </w:r>
    </w:p>
    <w:p w14:paraId="2E19510C" w14:textId="77777777" w:rsidR="00880862" w:rsidRDefault="00000000">
      <w:pPr>
        <w:pStyle w:val="ListParagraph"/>
        <w:numPr>
          <w:ilvl w:val="0"/>
          <w:numId w:val="2"/>
        </w:numPr>
        <w:spacing w:before="40" w:after="40"/>
      </w:pPr>
      <w:r>
        <w:rPr>
          <w:color w:val="1A1A2E"/>
        </w:rPr>
        <w:t xml:space="preserve">Outlier Review: Extreme values were checked using descriptive statistics; no anomalous </w:t>
      </w:r>
      <w:proofErr w:type="gramStart"/>
      <w:r>
        <w:rPr>
          <w:color w:val="1A1A2E"/>
        </w:rPr>
        <w:t>records requiring</w:t>
      </w:r>
      <w:proofErr w:type="gramEnd"/>
      <w:r>
        <w:rPr>
          <w:color w:val="1A1A2E"/>
        </w:rPr>
        <w:t xml:space="preserve"> removal </w:t>
      </w:r>
      <w:proofErr w:type="gramStart"/>
      <w:r>
        <w:rPr>
          <w:color w:val="1A1A2E"/>
        </w:rPr>
        <w:t>were</w:t>
      </w:r>
      <w:proofErr w:type="gramEnd"/>
      <w:r>
        <w:rPr>
          <w:color w:val="1A1A2E"/>
        </w:rPr>
        <w:t xml:space="preserve"> detected.</w:t>
      </w:r>
    </w:p>
    <w:p w14:paraId="1C470DBB" w14:textId="77777777" w:rsidR="00880862" w:rsidRDefault="00880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0862" w14:paraId="62C814E6" w14:textId="77777777">
        <w:tblPrEx>
          <w:tblCellMar>
            <w:top w:w="0" w:type="dxa"/>
            <w:bottom w:w="0" w:type="dxa"/>
          </w:tblCellMar>
        </w:tblPrEx>
        <w:tc>
          <w:tcPr>
            <w:tcW w:w="0" w:type="auto"/>
            <w:tcBorders>
              <w:top w:val="single" w:sz="4" w:space="0" w:color="1B6CA8"/>
              <w:left w:val="thick" w:sz="12" w:space="0" w:color="1B6CA8"/>
              <w:bottom w:val="single" w:sz="4" w:space="0" w:color="1B6CA8"/>
              <w:right w:val="single" w:sz="1" w:space="0" w:color="CCCCCC"/>
            </w:tcBorders>
            <w:shd w:val="clear" w:color="auto" w:fill="E8F4FD"/>
            <w:tcMar>
              <w:top w:w="80" w:type="dxa"/>
              <w:left w:w="160" w:type="dxa"/>
              <w:bottom w:w="80" w:type="dxa"/>
              <w:right w:w="120" w:type="dxa"/>
            </w:tcMar>
          </w:tcPr>
          <w:p w14:paraId="6CE686A3" w14:textId="77777777" w:rsidR="00880862" w:rsidRDefault="00000000">
            <w:r>
              <w:rPr>
                <w:b/>
                <w:bCs/>
                <w:color w:val="1B6CA8"/>
                <w:sz w:val="19"/>
                <w:szCs w:val="19"/>
              </w:rPr>
              <w:t xml:space="preserve">💡 Key Insight: </w:t>
            </w:r>
            <w:r>
              <w:rPr>
                <w:color w:val="1A1A2E"/>
                <w:sz w:val="19"/>
                <w:szCs w:val="19"/>
              </w:rPr>
              <w:t xml:space="preserve">Both datasets were found to be clean and well-structured, with no missing </w:t>
            </w:r>
            <w:proofErr w:type="gramStart"/>
            <w:r>
              <w:rPr>
                <w:color w:val="1A1A2E"/>
                <w:sz w:val="19"/>
                <w:szCs w:val="19"/>
              </w:rPr>
              <w:t>values</w:t>
            </w:r>
            <w:proofErr w:type="gramEnd"/>
            <w:r>
              <w:rPr>
                <w:color w:val="1A1A2E"/>
                <w:sz w:val="19"/>
                <w:szCs w:val="19"/>
              </w:rPr>
              <w:t xml:space="preserve"> in the Old Clients set. The New Clients dataset's </w:t>
            </w:r>
            <w:proofErr w:type="spellStart"/>
            <w:r>
              <w:rPr>
                <w:color w:val="1A1A2E"/>
                <w:sz w:val="19"/>
                <w:szCs w:val="19"/>
              </w:rPr>
              <w:t>unlabelled</w:t>
            </w:r>
            <w:proofErr w:type="spellEnd"/>
            <w:r>
              <w:rPr>
                <w:color w:val="1A1A2E"/>
                <w:sz w:val="19"/>
                <w:szCs w:val="19"/>
              </w:rPr>
              <w:t xml:space="preserve"> </w:t>
            </w:r>
            <w:proofErr w:type="spellStart"/>
            <w:r>
              <w:rPr>
                <w:color w:val="1A1A2E"/>
                <w:sz w:val="19"/>
                <w:szCs w:val="19"/>
              </w:rPr>
              <w:t>TravelInsurance</w:t>
            </w:r>
            <w:proofErr w:type="spellEnd"/>
            <w:r>
              <w:rPr>
                <w:color w:val="1A1A2E"/>
                <w:sz w:val="19"/>
                <w:szCs w:val="19"/>
              </w:rPr>
              <w:t xml:space="preserve"> column was expected by design, confirming the data source's integrity.</w:t>
            </w:r>
          </w:p>
        </w:tc>
      </w:tr>
    </w:tbl>
    <w:p w14:paraId="30D694CC" w14:textId="77777777" w:rsidR="00880862" w:rsidRDefault="00000000">
      <w:r>
        <w:br w:type="page"/>
      </w:r>
    </w:p>
    <w:p w14:paraId="33171666" w14:textId="77777777" w:rsidR="00880862" w:rsidRDefault="00000000">
      <w:pPr>
        <w:pStyle w:val="Heading1"/>
        <w:pBdr>
          <w:bottom w:val="single" w:sz="6" w:space="4" w:color="1B6CA8"/>
        </w:pBdr>
      </w:pPr>
      <w:r>
        <w:lastRenderedPageBreak/>
        <w:t>3. Data Modeling, Dashboard Design &amp; DAX Calculations</w:t>
      </w:r>
    </w:p>
    <w:p w14:paraId="17C31B0D" w14:textId="77777777" w:rsidR="00880862" w:rsidRDefault="00000000">
      <w:pPr>
        <w:pStyle w:val="Heading2"/>
      </w:pPr>
      <w:r>
        <w:t>3.1 Data Modeling — Star Schema (Power BI)</w:t>
      </w:r>
    </w:p>
    <w:p w14:paraId="32F18CF4" w14:textId="77777777" w:rsidR="00880862" w:rsidRDefault="00000000">
      <w:pPr>
        <w:spacing w:before="60" w:after="80"/>
      </w:pPr>
      <w:r>
        <w:rPr>
          <w:color w:val="1A1A2E"/>
        </w:rPr>
        <w:t>A Star Schema data model was constructed within Power BI to organize the data for efficient querying and visualization. This model separates quantitative facts from descriptive attributes, following dimensional modeling best practices.</w:t>
      </w:r>
    </w:p>
    <w:p w14:paraId="77B92E33" w14:textId="77777777" w:rsidR="00880862" w:rsidRDefault="00880862"/>
    <w:p w14:paraId="162E5843" w14:textId="77777777" w:rsidR="00880862" w:rsidRDefault="00000000">
      <w:pPr>
        <w:pStyle w:val="ListParagraph"/>
        <w:numPr>
          <w:ilvl w:val="0"/>
          <w:numId w:val="2"/>
        </w:numPr>
        <w:spacing w:before="40" w:after="40"/>
      </w:pPr>
      <w:r>
        <w:rPr>
          <w:color w:val="1A1A2E"/>
        </w:rPr>
        <w:t xml:space="preserve">Fact Table — </w:t>
      </w:r>
      <w:proofErr w:type="spellStart"/>
      <w:r>
        <w:rPr>
          <w:color w:val="1A1A2E"/>
        </w:rPr>
        <w:t>FactInsurance</w:t>
      </w:r>
      <w:proofErr w:type="spellEnd"/>
      <w:r>
        <w:rPr>
          <w:color w:val="1A1A2E"/>
        </w:rPr>
        <w:t xml:space="preserve">: Contains the core transactional/behavioral data for each client: </w:t>
      </w:r>
      <w:proofErr w:type="spellStart"/>
      <w:r>
        <w:rPr>
          <w:color w:val="1A1A2E"/>
        </w:rPr>
        <w:t>TravelInsurance</w:t>
      </w:r>
      <w:proofErr w:type="spellEnd"/>
      <w:r>
        <w:rPr>
          <w:color w:val="1A1A2E"/>
        </w:rPr>
        <w:t xml:space="preserve"> status, </w:t>
      </w:r>
      <w:proofErr w:type="spellStart"/>
      <w:r>
        <w:rPr>
          <w:color w:val="1A1A2E"/>
        </w:rPr>
        <w:t>AnnualIncome</w:t>
      </w:r>
      <w:proofErr w:type="spellEnd"/>
      <w:r>
        <w:rPr>
          <w:color w:val="1A1A2E"/>
        </w:rPr>
        <w:t xml:space="preserve">, Age, </w:t>
      </w:r>
      <w:proofErr w:type="spellStart"/>
      <w:r>
        <w:rPr>
          <w:color w:val="1A1A2E"/>
        </w:rPr>
        <w:t>FamilyMembers</w:t>
      </w:r>
      <w:proofErr w:type="spellEnd"/>
      <w:r>
        <w:rPr>
          <w:color w:val="1A1A2E"/>
        </w:rPr>
        <w:t xml:space="preserve">, </w:t>
      </w:r>
      <w:proofErr w:type="spellStart"/>
      <w:r>
        <w:rPr>
          <w:color w:val="1A1A2E"/>
        </w:rPr>
        <w:t>FrequentFlyer</w:t>
      </w:r>
      <w:proofErr w:type="spellEnd"/>
      <w:r>
        <w:rPr>
          <w:color w:val="1A1A2E"/>
        </w:rPr>
        <w:t xml:space="preserve">, </w:t>
      </w:r>
      <w:proofErr w:type="spellStart"/>
      <w:r>
        <w:rPr>
          <w:color w:val="1A1A2E"/>
        </w:rPr>
        <w:t>ChronicDiseases</w:t>
      </w:r>
      <w:proofErr w:type="spellEnd"/>
      <w:r>
        <w:rPr>
          <w:color w:val="1A1A2E"/>
        </w:rPr>
        <w:t xml:space="preserve">, and </w:t>
      </w:r>
      <w:proofErr w:type="spellStart"/>
      <w:r>
        <w:rPr>
          <w:color w:val="1A1A2E"/>
        </w:rPr>
        <w:t>EverTravelledAbroad</w:t>
      </w:r>
      <w:proofErr w:type="spellEnd"/>
      <w:r>
        <w:rPr>
          <w:color w:val="1A1A2E"/>
        </w:rPr>
        <w:t>. This table holds all measurable facts.</w:t>
      </w:r>
    </w:p>
    <w:p w14:paraId="0AFCAE07" w14:textId="77777777" w:rsidR="00880862" w:rsidRDefault="00000000">
      <w:pPr>
        <w:pStyle w:val="ListParagraph"/>
        <w:numPr>
          <w:ilvl w:val="0"/>
          <w:numId w:val="2"/>
        </w:numPr>
        <w:spacing w:before="40" w:after="40"/>
      </w:pPr>
      <w:r>
        <w:rPr>
          <w:color w:val="1A1A2E"/>
        </w:rPr>
        <w:t xml:space="preserve">Dimension Table — </w:t>
      </w:r>
      <w:proofErr w:type="spellStart"/>
      <w:r>
        <w:rPr>
          <w:color w:val="1A1A2E"/>
        </w:rPr>
        <w:t>DimClient</w:t>
      </w:r>
      <w:proofErr w:type="spellEnd"/>
      <w:r>
        <w:rPr>
          <w:color w:val="1A1A2E"/>
        </w:rPr>
        <w:t xml:space="preserve">: Contains client profile attributes — ClientID, </w:t>
      </w:r>
      <w:proofErr w:type="spellStart"/>
      <w:r>
        <w:rPr>
          <w:color w:val="1A1A2E"/>
        </w:rPr>
        <w:t>Clienttype</w:t>
      </w:r>
      <w:proofErr w:type="spellEnd"/>
      <w:r>
        <w:rPr>
          <w:color w:val="1A1A2E"/>
        </w:rPr>
        <w:t xml:space="preserve"> (Old/New), </w:t>
      </w:r>
      <w:proofErr w:type="spellStart"/>
      <w:r>
        <w:rPr>
          <w:color w:val="1A1A2E"/>
        </w:rPr>
        <w:t>GovernmentSectorWorker</w:t>
      </w:r>
      <w:proofErr w:type="spellEnd"/>
      <w:r>
        <w:rPr>
          <w:color w:val="1A1A2E"/>
        </w:rPr>
        <w:t xml:space="preserve">, and </w:t>
      </w:r>
      <w:proofErr w:type="spellStart"/>
      <w:r>
        <w:rPr>
          <w:color w:val="1A1A2E"/>
        </w:rPr>
        <w:t>GraduateOrNot</w:t>
      </w:r>
      <w:proofErr w:type="spellEnd"/>
      <w:r>
        <w:rPr>
          <w:color w:val="1A1A2E"/>
        </w:rPr>
        <w:t xml:space="preserve"> — enabling filtering and slicing of fact data.</w:t>
      </w:r>
    </w:p>
    <w:p w14:paraId="1AACF20D" w14:textId="77777777" w:rsidR="00880862" w:rsidRDefault="00000000">
      <w:pPr>
        <w:pStyle w:val="ListParagraph"/>
        <w:numPr>
          <w:ilvl w:val="0"/>
          <w:numId w:val="2"/>
        </w:numPr>
        <w:spacing w:before="40" w:after="40"/>
      </w:pPr>
      <w:r>
        <w:rPr>
          <w:color w:val="1A1A2E"/>
        </w:rPr>
        <w:t xml:space="preserve">Dimension Table — </w:t>
      </w:r>
      <w:proofErr w:type="spellStart"/>
      <w:r>
        <w:rPr>
          <w:color w:val="1A1A2E"/>
        </w:rPr>
        <w:t>DimAge</w:t>
      </w:r>
      <w:proofErr w:type="spellEnd"/>
      <w:r>
        <w:rPr>
          <w:color w:val="1A1A2E"/>
        </w:rPr>
        <w:t>: Contains Age and derived AgeGroup bands, allowing age-based drill-down and segmentation.</w:t>
      </w:r>
    </w:p>
    <w:p w14:paraId="77CE9657" w14:textId="77777777" w:rsidR="00880862" w:rsidRDefault="00000000">
      <w:pPr>
        <w:pStyle w:val="ListParagraph"/>
        <w:numPr>
          <w:ilvl w:val="0"/>
          <w:numId w:val="2"/>
        </w:numPr>
        <w:spacing w:before="40" w:after="40"/>
      </w:pPr>
      <w:r>
        <w:rPr>
          <w:color w:val="1A1A2E"/>
        </w:rPr>
        <w:t xml:space="preserve">Dimension Table — </w:t>
      </w:r>
      <w:proofErr w:type="spellStart"/>
      <w:r>
        <w:rPr>
          <w:color w:val="1A1A2E"/>
        </w:rPr>
        <w:t>DimIncome</w:t>
      </w:r>
      <w:proofErr w:type="spellEnd"/>
      <w:r>
        <w:rPr>
          <w:color w:val="1A1A2E"/>
        </w:rPr>
        <w:t xml:space="preserve">: Contains income brackets, mapping raw </w:t>
      </w:r>
      <w:proofErr w:type="spellStart"/>
      <w:r>
        <w:rPr>
          <w:color w:val="1A1A2E"/>
        </w:rPr>
        <w:t>AnnualIncome</w:t>
      </w:r>
      <w:proofErr w:type="spellEnd"/>
      <w:r>
        <w:rPr>
          <w:color w:val="1A1A2E"/>
        </w:rPr>
        <w:t xml:space="preserve"> values to labeled ranges (&lt;5L, 5–7L, 7–9L, 9–12L, &gt;12L).</w:t>
      </w:r>
    </w:p>
    <w:p w14:paraId="4B6A7B98" w14:textId="77777777" w:rsidR="00880862" w:rsidRDefault="00000000">
      <w:pPr>
        <w:pStyle w:val="ListParagraph"/>
        <w:numPr>
          <w:ilvl w:val="0"/>
          <w:numId w:val="2"/>
        </w:numPr>
        <w:spacing w:before="40" w:after="40"/>
      </w:pPr>
      <w:r>
        <w:rPr>
          <w:color w:val="1A1A2E"/>
        </w:rPr>
        <w:t>Relationships: One-to-many relationships were established between dimension tables (one record per attribute value) and the fact table (multiple records per attribute), forming the classic star structure.</w:t>
      </w:r>
    </w:p>
    <w:p w14:paraId="4F1456F3" w14:textId="77777777" w:rsidR="00880862" w:rsidRDefault="00880862"/>
    <w:p w14:paraId="5A589539" w14:textId="77777777" w:rsidR="00880862" w:rsidRDefault="00000000">
      <w:pPr>
        <w:spacing w:before="60" w:after="80"/>
      </w:pPr>
      <w:r>
        <w:rPr>
          <w:color w:val="1A1A2E"/>
        </w:rPr>
        <w:t>This star schema enables Power BI's query engine to process cross-filter relationships efficiently, supporting the interactive slicers and drill-through capabilities of the dashboard.</w:t>
      </w:r>
    </w:p>
    <w:p w14:paraId="13618998" w14:textId="77777777" w:rsidR="00880862" w:rsidRDefault="00880862"/>
    <w:p w14:paraId="1FE8568D" w14:textId="77777777" w:rsidR="00880862" w:rsidRDefault="00000000">
      <w:pPr>
        <w:pStyle w:val="Heading2"/>
      </w:pPr>
      <w:r>
        <w:t>3.2 Dashboard Design &amp; Visualization</w:t>
      </w:r>
    </w:p>
    <w:p w14:paraId="2F4D19E5" w14:textId="77777777" w:rsidR="00880862" w:rsidRDefault="00000000">
      <w:pPr>
        <w:spacing w:before="60" w:after="80"/>
      </w:pPr>
      <w:r>
        <w:rPr>
          <w:color w:val="1A1A2E"/>
        </w:rPr>
        <w:t>The Excel dashboard (Charts sheet) and Power BI dashboard collectively present a multi-layered view of the insurance data. The following visual components were implemented:</w:t>
      </w:r>
    </w:p>
    <w:p w14:paraId="3BE72249" w14:textId="77777777" w:rsidR="00880862" w:rsidRDefault="00880862"/>
    <w:p w14:paraId="2D1B17EC" w14:textId="77777777" w:rsidR="00880862" w:rsidRDefault="00000000">
      <w:pPr>
        <w:spacing w:before="160" w:after="60"/>
      </w:pPr>
      <w:r>
        <w:rPr>
          <w:b/>
          <w:bCs/>
          <w:color w:val="2E75B6"/>
          <w:sz w:val="22"/>
          <w:szCs w:val="22"/>
        </w:rPr>
        <w:t>KPI Summary Cards</w:t>
      </w:r>
    </w:p>
    <w:p w14:paraId="03718491" w14:textId="77777777" w:rsidR="00880862" w:rsidRDefault="00880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0"/>
        <w:gridCol w:w="2210"/>
        <w:gridCol w:w="2209"/>
        <w:gridCol w:w="2209"/>
        <w:gridCol w:w="522"/>
      </w:tblGrid>
      <w:tr w:rsidR="00880862" w14:paraId="1461A9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20" w:type="dxa"/>
              <w:bottom w:w="100" w:type="dxa"/>
              <w:right w:w="120" w:type="dxa"/>
            </w:tcMar>
          </w:tcPr>
          <w:p w14:paraId="34F75B42" w14:textId="77777777" w:rsidR="00880862" w:rsidRDefault="00000000">
            <w:pPr>
              <w:jc w:val="center"/>
            </w:pPr>
            <w:r>
              <w:rPr>
                <w:b/>
                <w:bCs/>
                <w:color w:val="1B6CA8"/>
                <w:sz w:val="36"/>
                <w:szCs w:val="36"/>
              </w:rPr>
              <w:t>682</w:t>
            </w:r>
          </w:p>
          <w:p w14:paraId="1074CFBE" w14:textId="77777777" w:rsidR="00880862" w:rsidRDefault="00000000">
            <w:pPr>
              <w:jc w:val="center"/>
            </w:pPr>
            <w:r>
              <w:rPr>
                <w:b/>
                <w:bCs/>
                <w:color w:val="1A1A2E"/>
                <w:sz w:val="18"/>
                <w:szCs w:val="18"/>
              </w:rPr>
              <w:t>Old Clients</w:t>
            </w:r>
          </w:p>
          <w:p w14:paraId="6C525A8D" w14:textId="77777777" w:rsidR="00880862" w:rsidRDefault="00000000">
            <w:pPr>
              <w:jc w:val="center"/>
            </w:pPr>
            <w:r>
              <w:rPr>
                <w:color w:val="666666"/>
                <w:sz w:val="16"/>
                <w:szCs w:val="16"/>
              </w:rPr>
              <w:t>Existing customers</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20" w:type="dxa"/>
              <w:bottom w:w="100" w:type="dxa"/>
              <w:right w:w="120" w:type="dxa"/>
            </w:tcMar>
          </w:tcPr>
          <w:p w14:paraId="2E68CBB5" w14:textId="77777777" w:rsidR="00880862" w:rsidRDefault="00000000">
            <w:pPr>
              <w:jc w:val="center"/>
            </w:pPr>
            <w:r>
              <w:rPr>
                <w:b/>
                <w:bCs/>
                <w:color w:val="1B6CA8"/>
                <w:sz w:val="36"/>
                <w:szCs w:val="36"/>
              </w:rPr>
              <w:t>1,303</w:t>
            </w:r>
          </w:p>
          <w:p w14:paraId="055BBB98" w14:textId="77777777" w:rsidR="00880862" w:rsidRDefault="00000000">
            <w:pPr>
              <w:jc w:val="center"/>
            </w:pPr>
            <w:r>
              <w:rPr>
                <w:b/>
                <w:bCs/>
                <w:color w:val="1A1A2E"/>
                <w:sz w:val="18"/>
                <w:szCs w:val="18"/>
              </w:rPr>
              <w:t>New Clients</w:t>
            </w:r>
          </w:p>
          <w:p w14:paraId="2B386BB8" w14:textId="77777777" w:rsidR="00880862" w:rsidRDefault="00000000">
            <w:pPr>
              <w:jc w:val="center"/>
            </w:pPr>
            <w:r>
              <w:rPr>
                <w:color w:val="666666"/>
                <w:sz w:val="16"/>
                <w:szCs w:val="16"/>
              </w:rPr>
              <w:t>Prospective customers</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20" w:type="dxa"/>
              <w:bottom w:w="100" w:type="dxa"/>
              <w:right w:w="120" w:type="dxa"/>
            </w:tcMar>
          </w:tcPr>
          <w:p w14:paraId="2E893FD8" w14:textId="77777777" w:rsidR="00880862" w:rsidRDefault="00000000">
            <w:pPr>
              <w:jc w:val="center"/>
            </w:pPr>
            <w:r>
              <w:rPr>
                <w:b/>
                <w:bCs/>
                <w:color w:val="1B6CA8"/>
                <w:sz w:val="36"/>
                <w:szCs w:val="36"/>
              </w:rPr>
              <w:t>230</w:t>
            </w:r>
          </w:p>
          <w:p w14:paraId="62631EAE" w14:textId="77777777" w:rsidR="00880862" w:rsidRDefault="00000000">
            <w:pPr>
              <w:jc w:val="center"/>
            </w:pPr>
            <w:r>
              <w:rPr>
                <w:b/>
                <w:bCs/>
                <w:color w:val="1A1A2E"/>
                <w:sz w:val="18"/>
                <w:szCs w:val="18"/>
              </w:rPr>
              <w:t>Insured (Old)</w:t>
            </w:r>
          </w:p>
          <w:p w14:paraId="0F9CD18E" w14:textId="77777777" w:rsidR="00880862" w:rsidRDefault="00000000">
            <w:pPr>
              <w:jc w:val="center"/>
            </w:pPr>
            <w:r>
              <w:rPr>
                <w:color w:val="666666"/>
                <w:sz w:val="16"/>
                <w:szCs w:val="16"/>
              </w:rPr>
              <w:t>Purchased travel insurance</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20" w:type="dxa"/>
              <w:bottom w:w="100" w:type="dxa"/>
              <w:right w:w="120" w:type="dxa"/>
            </w:tcMar>
          </w:tcPr>
          <w:p w14:paraId="0E1FEDFC" w14:textId="77777777" w:rsidR="00880862" w:rsidRDefault="00000000">
            <w:pPr>
              <w:jc w:val="center"/>
            </w:pPr>
            <w:r>
              <w:rPr>
                <w:b/>
                <w:bCs/>
                <w:color w:val="1B6CA8"/>
                <w:sz w:val="36"/>
                <w:szCs w:val="36"/>
              </w:rPr>
              <w:t>452</w:t>
            </w:r>
          </w:p>
          <w:p w14:paraId="79F99544" w14:textId="77777777" w:rsidR="00880862" w:rsidRDefault="00000000">
            <w:pPr>
              <w:jc w:val="center"/>
            </w:pPr>
            <w:r>
              <w:rPr>
                <w:b/>
                <w:bCs/>
                <w:color w:val="1A1A2E"/>
                <w:sz w:val="18"/>
                <w:szCs w:val="18"/>
              </w:rPr>
              <w:t>Not Insured (Old)</w:t>
            </w:r>
          </w:p>
          <w:p w14:paraId="76E03ECC" w14:textId="77777777" w:rsidR="00880862" w:rsidRDefault="00000000">
            <w:pPr>
              <w:jc w:val="center"/>
            </w:pPr>
            <w:r>
              <w:rPr>
                <w:color w:val="666666"/>
                <w:sz w:val="16"/>
                <w:szCs w:val="16"/>
              </w:rPr>
              <w:t>Did not purchase</w:t>
            </w:r>
          </w:p>
        </w:tc>
        <w:tc>
          <w:tcPr>
            <w:tcW w:w="520" w:type="dxa"/>
            <w:tcBorders>
              <w:top w:val="none" w:sz="0" w:space="0" w:color="FFFFFF"/>
              <w:left w:val="none" w:sz="0" w:space="0" w:color="FFFFFF"/>
              <w:bottom w:val="none" w:sz="0" w:space="0" w:color="FFFFFF"/>
              <w:right w:val="none" w:sz="0" w:space="0" w:color="FFFFFF"/>
            </w:tcBorders>
          </w:tcPr>
          <w:p w14:paraId="13D603EF" w14:textId="77777777" w:rsidR="00880862" w:rsidRDefault="00880862"/>
        </w:tc>
      </w:tr>
    </w:tbl>
    <w:p w14:paraId="01C3114D" w14:textId="77777777" w:rsidR="00880862" w:rsidRDefault="00880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80862" w14:paraId="7CDEDD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20" w:type="dxa"/>
              <w:bottom w:w="100" w:type="dxa"/>
              <w:right w:w="120" w:type="dxa"/>
            </w:tcMar>
          </w:tcPr>
          <w:p w14:paraId="337B67E7" w14:textId="77777777" w:rsidR="00880862" w:rsidRDefault="00000000">
            <w:pPr>
              <w:jc w:val="center"/>
            </w:pPr>
            <w:r>
              <w:rPr>
                <w:b/>
                <w:bCs/>
                <w:color w:val="1B6CA8"/>
                <w:sz w:val="36"/>
                <w:szCs w:val="36"/>
              </w:rPr>
              <w:t>33.7%</w:t>
            </w:r>
          </w:p>
          <w:p w14:paraId="204DD3DA" w14:textId="77777777" w:rsidR="00880862" w:rsidRDefault="00000000">
            <w:pPr>
              <w:jc w:val="center"/>
            </w:pPr>
            <w:r>
              <w:rPr>
                <w:b/>
                <w:bCs/>
                <w:color w:val="1A1A2E"/>
                <w:sz w:val="18"/>
                <w:szCs w:val="18"/>
              </w:rPr>
              <w:t>Insurance Rate</w:t>
            </w:r>
          </w:p>
          <w:p w14:paraId="64C50EE3" w14:textId="77777777" w:rsidR="00880862" w:rsidRDefault="00000000">
            <w:pPr>
              <w:jc w:val="center"/>
            </w:pPr>
            <w:r>
              <w:rPr>
                <w:color w:val="666666"/>
                <w:sz w:val="16"/>
                <w:szCs w:val="16"/>
              </w:rPr>
              <w:t>Old client uptake rate</w:t>
            </w:r>
          </w:p>
        </w:tc>
        <w:tc>
          <w:tcPr>
            <w:tcW w:w="7160" w:type="dxa"/>
            <w:tcBorders>
              <w:top w:val="none" w:sz="0" w:space="0" w:color="FFFFFF"/>
              <w:left w:val="none" w:sz="0" w:space="0" w:color="FFFFFF"/>
              <w:bottom w:val="none" w:sz="0" w:space="0" w:color="FFFFFF"/>
              <w:right w:val="none" w:sz="0" w:space="0" w:color="FFFFFF"/>
            </w:tcBorders>
          </w:tcPr>
          <w:p w14:paraId="76D8F93F" w14:textId="77777777" w:rsidR="00880862" w:rsidRDefault="00880862"/>
        </w:tc>
      </w:tr>
    </w:tbl>
    <w:p w14:paraId="0CE340E7" w14:textId="77777777" w:rsidR="00880862" w:rsidRDefault="00880862"/>
    <w:p w14:paraId="053D9E96" w14:textId="77777777" w:rsidR="00880862" w:rsidRDefault="00000000">
      <w:pPr>
        <w:spacing w:before="160" w:after="60"/>
      </w:pPr>
      <w:r>
        <w:rPr>
          <w:b/>
          <w:bCs/>
          <w:color w:val="2E75B6"/>
          <w:sz w:val="22"/>
          <w:szCs w:val="22"/>
        </w:rPr>
        <w:t>Insurance by Key Factors — Bar/Column Chart</w:t>
      </w:r>
    </w:p>
    <w:p w14:paraId="27F98A9B" w14:textId="77777777" w:rsidR="00880862" w:rsidRDefault="00000000">
      <w:pPr>
        <w:spacing w:before="60" w:after="80"/>
      </w:pPr>
      <w:r>
        <w:rPr>
          <w:color w:val="1A1A2E"/>
        </w:rPr>
        <w:t>A grouped bar chart was built comparing the insurance uptake rate (Yes %) vs non-uptake (No %) across five binary categorical factors. This chart reveals the relative importance of each factor in driving or deterring insurance purchase.</w:t>
      </w:r>
    </w:p>
    <w:p w14:paraId="2B4712EF" w14:textId="77777777" w:rsidR="00880862" w:rsidRDefault="00880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2280"/>
        <w:gridCol w:w="2000"/>
      </w:tblGrid>
      <w:tr w:rsidR="00880862" w14:paraId="42222828"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60AE1E42" w14:textId="77777777" w:rsidR="00880862" w:rsidRDefault="00000000">
            <w:pPr>
              <w:jc w:val="center"/>
            </w:pPr>
            <w:r>
              <w:rPr>
                <w:b/>
                <w:bCs/>
                <w:color w:val="FFFFFF"/>
                <w:sz w:val="18"/>
                <w:szCs w:val="18"/>
              </w:rPr>
              <w:t>Factor</w:t>
            </w:r>
          </w:p>
        </w:tc>
        <w:tc>
          <w:tcPr>
            <w:tcW w:w="228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12CBB61A" w14:textId="77777777" w:rsidR="00880862" w:rsidRDefault="00000000">
            <w:pPr>
              <w:jc w:val="center"/>
            </w:pPr>
            <w:r>
              <w:rPr>
                <w:b/>
                <w:bCs/>
                <w:color w:val="FFFFFF"/>
                <w:sz w:val="18"/>
                <w:szCs w:val="18"/>
              </w:rPr>
              <w:t>Not Insured (No %)</w:t>
            </w:r>
          </w:p>
        </w:tc>
        <w:tc>
          <w:tcPr>
            <w:tcW w:w="228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2C15BB0B" w14:textId="77777777" w:rsidR="00880862" w:rsidRDefault="00000000">
            <w:pPr>
              <w:jc w:val="center"/>
            </w:pPr>
            <w:r>
              <w:rPr>
                <w:b/>
                <w:bCs/>
                <w:color w:val="FFFFFF"/>
                <w:sz w:val="18"/>
                <w:szCs w:val="18"/>
              </w:rPr>
              <w:t>Insured (Yes %)</w:t>
            </w:r>
          </w:p>
        </w:tc>
        <w:tc>
          <w:tcPr>
            <w:tcW w:w="20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8B5664B" w14:textId="77777777" w:rsidR="00880862" w:rsidRDefault="00000000">
            <w:pPr>
              <w:jc w:val="center"/>
            </w:pPr>
            <w:r>
              <w:rPr>
                <w:b/>
                <w:bCs/>
                <w:color w:val="FFFFFF"/>
                <w:sz w:val="18"/>
                <w:szCs w:val="18"/>
              </w:rPr>
              <w:t>Observation</w:t>
            </w:r>
          </w:p>
        </w:tc>
      </w:tr>
      <w:tr w:rsidR="00880862" w14:paraId="0D8929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6B695D" w14:textId="77777777" w:rsidR="00880862" w:rsidRDefault="00000000">
            <w:pPr>
              <w:jc w:val="center"/>
            </w:pPr>
            <w:r>
              <w:rPr>
                <w:color w:val="1A1A2E"/>
                <w:sz w:val="18"/>
                <w:szCs w:val="18"/>
              </w:rPr>
              <w:t>Govt Worker</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B5DEAA" w14:textId="77777777" w:rsidR="00880862" w:rsidRDefault="00000000">
            <w:pPr>
              <w:jc w:val="center"/>
            </w:pPr>
            <w:r>
              <w:rPr>
                <w:color w:val="1A1A2E"/>
                <w:sz w:val="18"/>
                <w:szCs w:val="18"/>
              </w:rPr>
              <w:t>37.9%</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2BFD57" w14:textId="77777777" w:rsidR="00880862" w:rsidRDefault="00000000">
            <w:pPr>
              <w:jc w:val="center"/>
            </w:pPr>
            <w:r>
              <w:rPr>
                <w:color w:val="1A1A2E"/>
                <w:sz w:val="18"/>
                <w:szCs w:val="18"/>
              </w:rPr>
              <w:t>21.6%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A2EDCA" w14:textId="77777777" w:rsidR="00880862" w:rsidRDefault="00000000">
            <w:pPr>
              <w:jc w:val="center"/>
            </w:pPr>
            <w:r>
              <w:rPr>
                <w:color w:val="1A1A2E"/>
                <w:sz w:val="18"/>
                <w:szCs w:val="18"/>
              </w:rPr>
              <w:t>Govt workers insure less</w:t>
            </w:r>
          </w:p>
        </w:tc>
      </w:tr>
      <w:tr w:rsidR="00880862" w14:paraId="6C21A4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620B4DBA" w14:textId="77777777" w:rsidR="00880862" w:rsidRDefault="00000000">
            <w:pPr>
              <w:jc w:val="center"/>
            </w:pPr>
            <w:r>
              <w:rPr>
                <w:color w:val="1A1A2E"/>
                <w:sz w:val="18"/>
                <w:szCs w:val="18"/>
              </w:rPr>
              <w:lastRenderedPageBreak/>
              <w:t>Graduate</w:t>
            </w:r>
          </w:p>
        </w:tc>
        <w:tc>
          <w:tcPr>
            <w:tcW w:w="228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66B1B40E" w14:textId="77777777" w:rsidR="00880862" w:rsidRDefault="00000000">
            <w:pPr>
              <w:jc w:val="center"/>
            </w:pPr>
            <w:r>
              <w:rPr>
                <w:color w:val="1A1A2E"/>
                <w:sz w:val="18"/>
                <w:szCs w:val="18"/>
              </w:rPr>
              <w:t>35.3%</w:t>
            </w:r>
          </w:p>
        </w:tc>
        <w:tc>
          <w:tcPr>
            <w:tcW w:w="228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4A5574F9" w14:textId="77777777" w:rsidR="00880862" w:rsidRDefault="00000000">
            <w:pPr>
              <w:jc w:val="center"/>
            </w:pPr>
            <w:r>
              <w:rPr>
                <w:color w:val="1A1A2E"/>
                <w:sz w:val="18"/>
                <w:szCs w:val="18"/>
              </w:rPr>
              <w:t>33.4%</w:t>
            </w:r>
          </w:p>
        </w:tc>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4B753FE9" w14:textId="77777777" w:rsidR="00880862" w:rsidRDefault="00000000">
            <w:pPr>
              <w:jc w:val="center"/>
            </w:pPr>
            <w:r>
              <w:rPr>
                <w:color w:val="1A1A2E"/>
                <w:sz w:val="18"/>
                <w:szCs w:val="18"/>
              </w:rPr>
              <w:t>Minimal difference</w:t>
            </w:r>
          </w:p>
        </w:tc>
      </w:tr>
      <w:tr w:rsidR="00880862" w14:paraId="4B1DA0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A1B789" w14:textId="77777777" w:rsidR="00880862" w:rsidRDefault="00000000">
            <w:pPr>
              <w:jc w:val="center"/>
            </w:pPr>
            <w:r>
              <w:rPr>
                <w:color w:val="1A1A2E"/>
                <w:sz w:val="18"/>
                <w:szCs w:val="18"/>
              </w:rPr>
              <w:t>Chronic Disease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AFC3B" w14:textId="77777777" w:rsidR="00880862" w:rsidRDefault="00000000">
            <w:pPr>
              <w:jc w:val="center"/>
            </w:pPr>
            <w:r>
              <w:rPr>
                <w:color w:val="1A1A2E"/>
                <w:sz w:val="18"/>
                <w:szCs w:val="18"/>
              </w:rPr>
              <w:t>32.8%</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7B27C6" w14:textId="77777777" w:rsidR="00880862" w:rsidRDefault="00000000">
            <w:pPr>
              <w:jc w:val="center"/>
            </w:pPr>
            <w:r>
              <w:rPr>
                <w:color w:val="1A1A2E"/>
                <w:sz w:val="18"/>
                <w:szCs w:val="18"/>
              </w:rPr>
              <w:t>36.1%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B17D39" w14:textId="77777777" w:rsidR="00880862" w:rsidRDefault="00000000">
            <w:pPr>
              <w:jc w:val="center"/>
            </w:pPr>
            <w:r>
              <w:rPr>
                <w:color w:val="1A1A2E"/>
                <w:sz w:val="18"/>
                <w:szCs w:val="18"/>
              </w:rPr>
              <w:t>Slight positive effect</w:t>
            </w:r>
          </w:p>
        </w:tc>
      </w:tr>
      <w:tr w:rsidR="00880862" w14:paraId="7261F1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4A9833C6" w14:textId="77777777" w:rsidR="00880862" w:rsidRDefault="00000000">
            <w:pPr>
              <w:jc w:val="center"/>
            </w:pPr>
            <w:r>
              <w:rPr>
                <w:color w:val="1A1A2E"/>
                <w:sz w:val="18"/>
                <w:szCs w:val="18"/>
              </w:rPr>
              <w:t>Frequent Flyer</w:t>
            </w:r>
          </w:p>
        </w:tc>
        <w:tc>
          <w:tcPr>
            <w:tcW w:w="228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4C070BF2" w14:textId="77777777" w:rsidR="00880862" w:rsidRDefault="00000000">
            <w:pPr>
              <w:jc w:val="center"/>
            </w:pPr>
            <w:r>
              <w:rPr>
                <w:color w:val="1A1A2E"/>
                <w:sz w:val="18"/>
                <w:szCs w:val="18"/>
              </w:rPr>
              <w:t>28.3%</w:t>
            </w:r>
          </w:p>
        </w:tc>
        <w:tc>
          <w:tcPr>
            <w:tcW w:w="228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456214A9" w14:textId="77777777" w:rsidR="00880862" w:rsidRDefault="00000000">
            <w:pPr>
              <w:jc w:val="center"/>
            </w:pPr>
            <w:r>
              <w:rPr>
                <w:color w:val="1A1A2E"/>
                <w:sz w:val="18"/>
                <w:szCs w:val="18"/>
              </w:rPr>
              <w:t>54.2%</w:t>
            </w:r>
          </w:p>
        </w:tc>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5EBF77C0" w14:textId="77777777" w:rsidR="00880862" w:rsidRDefault="00000000">
            <w:pPr>
              <w:jc w:val="center"/>
            </w:pPr>
            <w:r>
              <w:rPr>
                <w:color w:val="1A1A2E"/>
                <w:sz w:val="18"/>
                <w:szCs w:val="18"/>
              </w:rPr>
              <w:t>Strong positive effect</w:t>
            </w:r>
          </w:p>
        </w:tc>
      </w:tr>
      <w:tr w:rsidR="00880862" w14:paraId="70BF24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6FBD79" w14:textId="77777777" w:rsidR="00880862" w:rsidRDefault="00000000">
            <w:pPr>
              <w:jc w:val="center"/>
            </w:pPr>
            <w:r>
              <w:rPr>
                <w:color w:val="1A1A2E"/>
                <w:sz w:val="18"/>
                <w:szCs w:val="18"/>
              </w:rPr>
              <w:t>Travelled Abroad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C4936B" w14:textId="77777777" w:rsidR="00880862" w:rsidRDefault="00000000">
            <w:pPr>
              <w:jc w:val="center"/>
            </w:pPr>
            <w:r>
              <w:rPr>
                <w:color w:val="1A1A2E"/>
                <w:sz w:val="18"/>
                <w:szCs w:val="18"/>
              </w:rPr>
              <w:t>24.2%</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5815C9" w14:textId="77777777" w:rsidR="00880862" w:rsidRDefault="00000000">
            <w:pPr>
              <w:jc w:val="center"/>
            </w:pPr>
            <w:r>
              <w:rPr>
                <w:color w:val="1A1A2E"/>
                <w:sz w:val="18"/>
                <w:szCs w:val="18"/>
              </w:rPr>
              <w:t>75.0%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489669" w14:textId="77777777" w:rsidR="00880862" w:rsidRDefault="00000000">
            <w:pPr>
              <w:jc w:val="center"/>
            </w:pPr>
            <w:r>
              <w:rPr>
                <w:color w:val="1A1A2E"/>
                <w:sz w:val="18"/>
                <w:szCs w:val="18"/>
              </w:rPr>
              <w:t>Strongest predictor</w:t>
            </w:r>
          </w:p>
        </w:tc>
      </w:tr>
    </w:tbl>
    <w:p w14:paraId="6FE9BFA3" w14:textId="77777777" w:rsidR="00880862" w:rsidRDefault="00880862"/>
    <w:p w14:paraId="7569B3A4" w14:textId="77777777" w:rsidR="00880862" w:rsidRDefault="00000000">
      <w:pPr>
        <w:spacing w:before="160" w:after="60"/>
      </w:pPr>
      <w:r>
        <w:rPr>
          <w:b/>
          <w:bCs/>
          <w:color w:val="2E75B6"/>
          <w:sz w:val="22"/>
          <w:szCs w:val="22"/>
        </w:rPr>
        <w:t>Income &amp; Age Analysis — Line/Area Charts</w:t>
      </w:r>
    </w:p>
    <w:p w14:paraId="731D9C47" w14:textId="77777777" w:rsidR="00880862" w:rsidRDefault="00000000">
      <w:pPr>
        <w:spacing w:before="60" w:after="80"/>
      </w:pPr>
      <w:r>
        <w:rPr>
          <w:color w:val="1A1A2E"/>
        </w:rPr>
        <w:t>Separate charts were created to show insurance uptake rate across income brackets and age groups. The income analysis reveals a dramatic jump in uptake above ₹12L (65.1%), while the age analysis shows peaks in the 34–35 bracket (49.1%).</w:t>
      </w:r>
    </w:p>
    <w:p w14:paraId="520139D1" w14:textId="77777777" w:rsidR="00880862" w:rsidRDefault="00880862"/>
    <w:p w14:paraId="1413E1AB" w14:textId="77777777" w:rsidR="00880862" w:rsidRDefault="00000000">
      <w:pPr>
        <w:spacing w:before="160" w:after="60"/>
      </w:pPr>
      <w:r>
        <w:rPr>
          <w:b/>
          <w:bCs/>
          <w:color w:val="2E75B6"/>
          <w:sz w:val="22"/>
          <w:szCs w:val="22"/>
        </w:rPr>
        <w:t>Family Size vs Insurance Rate — Column Chart</w:t>
      </w:r>
    </w:p>
    <w:p w14:paraId="59C50F52" w14:textId="77777777" w:rsidR="00880862" w:rsidRDefault="00000000">
      <w:pPr>
        <w:spacing w:before="60" w:after="80"/>
      </w:pPr>
      <w:r>
        <w:rPr>
          <w:color w:val="1A1A2E"/>
        </w:rPr>
        <w:t>A dedicated visualization maps insurance uptake rate against family size (2–9 members). Families of size 6 and 7 show notably higher rates (44.7% and 42.6%), suggesting that larger family responsibility correlates with protective financial behavior.</w:t>
      </w:r>
    </w:p>
    <w:p w14:paraId="77E9B173" w14:textId="77777777" w:rsidR="00880862" w:rsidRDefault="00880862"/>
    <w:p w14:paraId="5B4981DC" w14:textId="77777777" w:rsidR="00880862" w:rsidRDefault="00000000">
      <w:pPr>
        <w:pStyle w:val="Heading2"/>
      </w:pPr>
      <w:r>
        <w:t>3.3 DAX Calculations</w:t>
      </w:r>
    </w:p>
    <w:p w14:paraId="2E07C325" w14:textId="77777777" w:rsidR="00880862" w:rsidRDefault="00000000">
      <w:pPr>
        <w:spacing w:before="60" w:after="80"/>
      </w:pPr>
      <w:r>
        <w:rPr>
          <w:color w:val="1A1A2E"/>
        </w:rPr>
        <w:t>The following DAX measures were created in Power BI to drive the dashboard KPIs and calculated fields:</w:t>
      </w:r>
    </w:p>
    <w:p w14:paraId="7AD61D55" w14:textId="77777777" w:rsidR="00880862" w:rsidRDefault="00880862"/>
    <w:p w14:paraId="03303D3E" w14:textId="77777777" w:rsidR="00880862" w:rsidRDefault="00000000">
      <w:pPr>
        <w:pStyle w:val="ListParagraph"/>
        <w:numPr>
          <w:ilvl w:val="0"/>
          <w:numId w:val="2"/>
        </w:numPr>
        <w:spacing w:before="40" w:after="40"/>
      </w:pPr>
      <w:r>
        <w:rPr>
          <w:color w:val="1A1A2E"/>
        </w:rPr>
        <w:t>Total Old Clients = CALCULATE(COUNTROWS(</w:t>
      </w:r>
      <w:proofErr w:type="spellStart"/>
      <w:r>
        <w:rPr>
          <w:color w:val="1A1A2E"/>
        </w:rPr>
        <w:t>FactInsurance</w:t>
      </w:r>
      <w:proofErr w:type="spellEnd"/>
      <w:r>
        <w:rPr>
          <w:color w:val="1A1A2E"/>
        </w:rPr>
        <w:t xml:space="preserve">), </w:t>
      </w:r>
      <w:proofErr w:type="spellStart"/>
      <w:proofErr w:type="gramStart"/>
      <w:r>
        <w:rPr>
          <w:color w:val="1A1A2E"/>
        </w:rPr>
        <w:t>DimClient</w:t>
      </w:r>
      <w:proofErr w:type="spellEnd"/>
      <w:r>
        <w:rPr>
          <w:color w:val="1A1A2E"/>
        </w:rPr>
        <w:t>[</w:t>
      </w:r>
      <w:proofErr w:type="spellStart"/>
      <w:proofErr w:type="gramEnd"/>
      <w:r>
        <w:rPr>
          <w:color w:val="1A1A2E"/>
        </w:rPr>
        <w:t>Clienttype</w:t>
      </w:r>
      <w:proofErr w:type="spellEnd"/>
      <w:r>
        <w:rPr>
          <w:color w:val="1A1A2E"/>
        </w:rPr>
        <w:t>] = "Existing") → Returns 682</w:t>
      </w:r>
    </w:p>
    <w:p w14:paraId="6CAA34A2" w14:textId="77777777" w:rsidR="00880862" w:rsidRDefault="00000000">
      <w:pPr>
        <w:pStyle w:val="ListParagraph"/>
        <w:numPr>
          <w:ilvl w:val="0"/>
          <w:numId w:val="2"/>
        </w:numPr>
        <w:spacing w:before="40" w:after="40"/>
      </w:pPr>
      <w:r>
        <w:rPr>
          <w:color w:val="1A1A2E"/>
        </w:rPr>
        <w:t>Total New Clients = CALCULATE(COUNTROWS(</w:t>
      </w:r>
      <w:proofErr w:type="spellStart"/>
      <w:r>
        <w:rPr>
          <w:color w:val="1A1A2E"/>
        </w:rPr>
        <w:t>FactInsurance</w:t>
      </w:r>
      <w:proofErr w:type="spellEnd"/>
      <w:r>
        <w:rPr>
          <w:color w:val="1A1A2E"/>
        </w:rPr>
        <w:t xml:space="preserve">), </w:t>
      </w:r>
      <w:proofErr w:type="spellStart"/>
      <w:proofErr w:type="gramStart"/>
      <w:r>
        <w:rPr>
          <w:color w:val="1A1A2E"/>
        </w:rPr>
        <w:t>DimClient</w:t>
      </w:r>
      <w:proofErr w:type="spellEnd"/>
      <w:r>
        <w:rPr>
          <w:color w:val="1A1A2E"/>
        </w:rPr>
        <w:t>[</w:t>
      </w:r>
      <w:proofErr w:type="spellStart"/>
      <w:proofErr w:type="gramEnd"/>
      <w:r>
        <w:rPr>
          <w:color w:val="1A1A2E"/>
        </w:rPr>
        <w:t>Clienttype</w:t>
      </w:r>
      <w:proofErr w:type="spellEnd"/>
      <w:r>
        <w:rPr>
          <w:color w:val="1A1A2E"/>
        </w:rPr>
        <w:t>] = "New") → Returns 1,303</w:t>
      </w:r>
    </w:p>
    <w:p w14:paraId="58B22523" w14:textId="77777777" w:rsidR="00880862" w:rsidRDefault="00000000">
      <w:pPr>
        <w:pStyle w:val="ListParagraph"/>
        <w:numPr>
          <w:ilvl w:val="0"/>
          <w:numId w:val="2"/>
        </w:numPr>
        <w:spacing w:before="40" w:after="40"/>
      </w:pPr>
      <w:r>
        <w:rPr>
          <w:color w:val="1A1A2E"/>
        </w:rPr>
        <w:t>Insured Count = CALCULATE(COUNTROWS(</w:t>
      </w:r>
      <w:proofErr w:type="spellStart"/>
      <w:r>
        <w:rPr>
          <w:color w:val="1A1A2E"/>
        </w:rPr>
        <w:t>FactInsurance</w:t>
      </w:r>
      <w:proofErr w:type="spellEnd"/>
      <w:r>
        <w:rPr>
          <w:color w:val="1A1A2E"/>
        </w:rPr>
        <w:t xml:space="preserve">), </w:t>
      </w:r>
      <w:proofErr w:type="spellStart"/>
      <w:proofErr w:type="gramStart"/>
      <w:r>
        <w:rPr>
          <w:color w:val="1A1A2E"/>
        </w:rPr>
        <w:t>FactInsurance</w:t>
      </w:r>
      <w:proofErr w:type="spellEnd"/>
      <w:r>
        <w:rPr>
          <w:color w:val="1A1A2E"/>
        </w:rPr>
        <w:t>[</w:t>
      </w:r>
      <w:proofErr w:type="spellStart"/>
      <w:proofErr w:type="gramEnd"/>
      <w:r>
        <w:rPr>
          <w:color w:val="1A1A2E"/>
        </w:rPr>
        <w:t>TravelInsurance</w:t>
      </w:r>
      <w:proofErr w:type="spellEnd"/>
      <w:r>
        <w:rPr>
          <w:color w:val="1A1A2E"/>
        </w:rPr>
        <w:t>] = 1) → Returns 230</w:t>
      </w:r>
    </w:p>
    <w:p w14:paraId="45478B0D" w14:textId="77777777" w:rsidR="00880862" w:rsidRDefault="00000000">
      <w:pPr>
        <w:pStyle w:val="ListParagraph"/>
        <w:numPr>
          <w:ilvl w:val="0"/>
          <w:numId w:val="2"/>
        </w:numPr>
        <w:spacing w:before="40" w:after="40"/>
      </w:pPr>
      <w:r>
        <w:rPr>
          <w:color w:val="1A1A2E"/>
        </w:rPr>
        <w:t>Not Insured Count = CALCULATE(COUNTROWS(</w:t>
      </w:r>
      <w:proofErr w:type="spellStart"/>
      <w:r>
        <w:rPr>
          <w:color w:val="1A1A2E"/>
        </w:rPr>
        <w:t>FactInsurance</w:t>
      </w:r>
      <w:proofErr w:type="spellEnd"/>
      <w:r>
        <w:rPr>
          <w:color w:val="1A1A2E"/>
        </w:rPr>
        <w:t xml:space="preserve">), </w:t>
      </w:r>
      <w:proofErr w:type="spellStart"/>
      <w:proofErr w:type="gramStart"/>
      <w:r>
        <w:rPr>
          <w:color w:val="1A1A2E"/>
        </w:rPr>
        <w:t>FactInsurance</w:t>
      </w:r>
      <w:proofErr w:type="spellEnd"/>
      <w:r>
        <w:rPr>
          <w:color w:val="1A1A2E"/>
        </w:rPr>
        <w:t>[</w:t>
      </w:r>
      <w:proofErr w:type="spellStart"/>
      <w:proofErr w:type="gramEnd"/>
      <w:r>
        <w:rPr>
          <w:color w:val="1A1A2E"/>
        </w:rPr>
        <w:t>TravelInsurance</w:t>
      </w:r>
      <w:proofErr w:type="spellEnd"/>
      <w:r>
        <w:rPr>
          <w:color w:val="1A1A2E"/>
        </w:rPr>
        <w:t>] = 0) → Returns 452</w:t>
      </w:r>
    </w:p>
    <w:p w14:paraId="64AE5BAB" w14:textId="77777777" w:rsidR="00880862" w:rsidRDefault="00000000">
      <w:pPr>
        <w:pStyle w:val="ListParagraph"/>
        <w:numPr>
          <w:ilvl w:val="0"/>
          <w:numId w:val="2"/>
        </w:numPr>
        <w:spacing w:before="40" w:after="40"/>
      </w:pPr>
      <w:r>
        <w:rPr>
          <w:color w:val="1A1A2E"/>
        </w:rPr>
        <w:t xml:space="preserve">Insurance Rate % = </w:t>
      </w:r>
      <w:proofErr w:type="gramStart"/>
      <w:r>
        <w:rPr>
          <w:color w:val="1A1A2E"/>
        </w:rPr>
        <w:t>DIVIDE(</w:t>
      </w:r>
      <w:proofErr w:type="gramEnd"/>
      <w:r>
        <w:rPr>
          <w:color w:val="1A1A2E"/>
        </w:rPr>
        <w:t>[Insured Count], [Total Old Clients], 0) * 100 → Returns 33.7%</w:t>
      </w:r>
    </w:p>
    <w:p w14:paraId="0FFFA92F" w14:textId="77777777" w:rsidR="00880862" w:rsidRDefault="00000000">
      <w:pPr>
        <w:pStyle w:val="ListParagraph"/>
        <w:numPr>
          <w:ilvl w:val="0"/>
          <w:numId w:val="2"/>
        </w:numPr>
        <w:spacing w:before="40" w:after="40"/>
      </w:pPr>
      <w:r>
        <w:rPr>
          <w:color w:val="1A1A2E"/>
        </w:rPr>
        <w:t>Avg Annual Income = AVERAGE(</w:t>
      </w:r>
      <w:proofErr w:type="spellStart"/>
      <w:proofErr w:type="gramStart"/>
      <w:r>
        <w:rPr>
          <w:color w:val="1A1A2E"/>
        </w:rPr>
        <w:t>FactInsurance</w:t>
      </w:r>
      <w:proofErr w:type="spellEnd"/>
      <w:r>
        <w:rPr>
          <w:color w:val="1A1A2E"/>
        </w:rPr>
        <w:t>[</w:t>
      </w:r>
      <w:proofErr w:type="spellStart"/>
      <w:proofErr w:type="gramEnd"/>
      <w:r>
        <w:rPr>
          <w:color w:val="1A1A2E"/>
        </w:rPr>
        <w:t>AnnualIncome</w:t>
      </w:r>
      <w:proofErr w:type="spellEnd"/>
      <w:r>
        <w:rPr>
          <w:color w:val="1A1A2E"/>
        </w:rPr>
        <w:t>]) → ₹9,47,800 (Old); ₹9,24,597 (New)</w:t>
      </w:r>
    </w:p>
    <w:p w14:paraId="5E0A1F6D" w14:textId="77777777" w:rsidR="00880862" w:rsidRDefault="00000000">
      <w:pPr>
        <w:pStyle w:val="ListParagraph"/>
        <w:numPr>
          <w:ilvl w:val="0"/>
          <w:numId w:val="2"/>
        </w:numPr>
        <w:spacing w:before="40" w:after="40"/>
      </w:pPr>
      <w:r>
        <w:rPr>
          <w:color w:val="1A1A2E"/>
        </w:rPr>
        <w:t>Insured by Factor % = Dynamic calculation using SWITCH/SELECTEDVALUE for slicer-driven factor analysis</w:t>
      </w:r>
    </w:p>
    <w:p w14:paraId="45649102" w14:textId="77777777" w:rsidR="00880862" w:rsidRDefault="00000000">
      <w:pPr>
        <w:pStyle w:val="ListParagraph"/>
        <w:numPr>
          <w:ilvl w:val="0"/>
          <w:numId w:val="2"/>
        </w:numPr>
        <w:spacing w:before="40" w:after="40"/>
      </w:pPr>
      <w:r>
        <w:rPr>
          <w:color w:val="1A1A2E"/>
        </w:rPr>
        <w:t>Income Bracket Rate = Insurance uptake rate per income group using CALCULATE with income filter context</w:t>
      </w:r>
    </w:p>
    <w:p w14:paraId="3E1BCF98" w14:textId="77777777" w:rsidR="00880862" w:rsidRDefault="00000000">
      <w:r>
        <w:br w:type="page"/>
      </w:r>
    </w:p>
    <w:p w14:paraId="4BF7DA34" w14:textId="77777777" w:rsidR="00880862" w:rsidRDefault="00000000">
      <w:pPr>
        <w:pStyle w:val="Heading1"/>
        <w:pBdr>
          <w:bottom w:val="single" w:sz="6" w:space="4" w:color="1B6CA8"/>
        </w:pBdr>
      </w:pPr>
      <w:r>
        <w:lastRenderedPageBreak/>
        <w:t xml:space="preserve">4. Statistical Analysis — Excel Analysis </w:t>
      </w:r>
      <w:proofErr w:type="spellStart"/>
      <w:r>
        <w:t>ToolPak</w:t>
      </w:r>
      <w:proofErr w:type="spellEnd"/>
    </w:p>
    <w:p w14:paraId="7E7ACA83" w14:textId="77777777" w:rsidR="00880862" w:rsidRDefault="00000000">
      <w:pPr>
        <w:spacing w:before="60" w:after="80"/>
      </w:pPr>
      <w:r>
        <w:rPr>
          <w:color w:val="1A1A2E"/>
        </w:rPr>
        <w:t xml:space="preserve">A comprehensive six-step statistical analysis was performed using Microsoft Excel's Analysis </w:t>
      </w:r>
      <w:proofErr w:type="spellStart"/>
      <w:r>
        <w:rPr>
          <w:color w:val="1A1A2E"/>
        </w:rPr>
        <w:t>ToolPak</w:t>
      </w:r>
      <w:proofErr w:type="spellEnd"/>
      <w:r>
        <w:rPr>
          <w:color w:val="1A1A2E"/>
        </w:rPr>
        <w:t xml:space="preserve"> and manual calculations on the Old Clients dataset (n=682). The methodology covers descriptive statistics, normality testing, hypothesis testing, correlation, and predictive regression modeling.</w:t>
      </w:r>
    </w:p>
    <w:p w14:paraId="47B80AAF" w14:textId="77777777" w:rsidR="00880862" w:rsidRDefault="00880862"/>
    <w:p w14:paraId="7A7EC897" w14:textId="77777777" w:rsidR="00880862" w:rsidRDefault="00000000">
      <w:pPr>
        <w:pStyle w:val="Heading2"/>
      </w:pPr>
      <w:r>
        <w:t>4.1 Step 1 — Descriptive Statistics (Continuous Variables)</w:t>
      </w:r>
    </w:p>
    <w:p w14:paraId="6CE25412" w14:textId="77777777" w:rsidR="00880862" w:rsidRDefault="00000000">
      <w:pPr>
        <w:spacing w:before="60" w:after="80"/>
      </w:pPr>
      <w:r>
        <w:rPr>
          <w:color w:val="1A1A2E"/>
        </w:rPr>
        <w:t>Summary statistics were computed for three continuous variables across both client groups:</w:t>
      </w:r>
    </w:p>
    <w:p w14:paraId="41C02343" w14:textId="77777777" w:rsidR="00880862" w:rsidRDefault="00880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1072"/>
        <w:gridCol w:w="1087"/>
        <w:gridCol w:w="1087"/>
        <w:gridCol w:w="1087"/>
        <w:gridCol w:w="1087"/>
        <w:gridCol w:w="1095"/>
        <w:gridCol w:w="1111"/>
      </w:tblGrid>
      <w:tr w:rsidR="00880862" w14:paraId="267FF65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03158A66" w14:textId="77777777" w:rsidR="00880862" w:rsidRDefault="00000000">
            <w:pPr>
              <w:jc w:val="center"/>
            </w:pPr>
            <w:r>
              <w:rPr>
                <w:b/>
                <w:bCs/>
                <w:color w:val="FFFFFF"/>
                <w:sz w:val="18"/>
                <w:szCs w:val="18"/>
              </w:rPr>
              <w:t>Variable (Old, n=682)</w:t>
            </w:r>
          </w:p>
        </w:tc>
        <w:tc>
          <w:tcPr>
            <w:tcW w:w="11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6C6B2259" w14:textId="77777777" w:rsidR="00880862" w:rsidRDefault="00000000">
            <w:pPr>
              <w:jc w:val="center"/>
            </w:pPr>
            <w:r>
              <w:rPr>
                <w:b/>
                <w:bCs/>
                <w:color w:val="FFFFFF"/>
                <w:sz w:val="18"/>
                <w:szCs w:val="18"/>
              </w:rPr>
              <w:t>Count</w:t>
            </w:r>
          </w:p>
        </w:tc>
        <w:tc>
          <w:tcPr>
            <w:tcW w:w="11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6511B27C" w14:textId="77777777" w:rsidR="00880862" w:rsidRDefault="00000000">
            <w:pPr>
              <w:jc w:val="center"/>
            </w:pPr>
            <w:r>
              <w:rPr>
                <w:b/>
                <w:bCs/>
                <w:color w:val="FFFFFF"/>
                <w:sz w:val="18"/>
                <w:szCs w:val="18"/>
              </w:rPr>
              <w:t>Mean</w:t>
            </w:r>
          </w:p>
        </w:tc>
        <w:tc>
          <w:tcPr>
            <w:tcW w:w="11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72F91D14" w14:textId="77777777" w:rsidR="00880862" w:rsidRDefault="00000000">
            <w:pPr>
              <w:jc w:val="center"/>
            </w:pPr>
            <w:r>
              <w:rPr>
                <w:b/>
                <w:bCs/>
                <w:color w:val="FFFFFF"/>
                <w:sz w:val="18"/>
                <w:szCs w:val="18"/>
              </w:rPr>
              <w:t>Std Dev</w:t>
            </w:r>
          </w:p>
        </w:tc>
        <w:tc>
          <w:tcPr>
            <w:tcW w:w="11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9DD86E5" w14:textId="77777777" w:rsidR="00880862" w:rsidRDefault="00000000">
            <w:pPr>
              <w:jc w:val="center"/>
            </w:pPr>
            <w:r>
              <w:rPr>
                <w:b/>
                <w:bCs/>
                <w:color w:val="FFFFFF"/>
                <w:sz w:val="18"/>
                <w:szCs w:val="18"/>
              </w:rPr>
              <w:t>Min</w:t>
            </w:r>
          </w:p>
        </w:tc>
        <w:tc>
          <w:tcPr>
            <w:tcW w:w="11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228CD822" w14:textId="77777777" w:rsidR="00880862" w:rsidRDefault="00000000">
            <w:pPr>
              <w:jc w:val="center"/>
            </w:pPr>
            <w:r>
              <w:rPr>
                <w:b/>
                <w:bCs/>
                <w:color w:val="FFFFFF"/>
                <w:sz w:val="18"/>
                <w:szCs w:val="18"/>
              </w:rPr>
              <w:t>Median</w:t>
            </w:r>
          </w:p>
        </w:tc>
        <w:tc>
          <w:tcPr>
            <w:tcW w:w="11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104C5B22" w14:textId="77777777" w:rsidR="00880862" w:rsidRDefault="00000000">
            <w:pPr>
              <w:jc w:val="center"/>
            </w:pPr>
            <w:r>
              <w:rPr>
                <w:b/>
                <w:bCs/>
                <w:color w:val="FFFFFF"/>
                <w:sz w:val="18"/>
                <w:szCs w:val="18"/>
              </w:rPr>
              <w:t>Max</w:t>
            </w:r>
          </w:p>
        </w:tc>
        <w:tc>
          <w:tcPr>
            <w:tcW w:w="86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C50E577" w14:textId="77777777" w:rsidR="00880862" w:rsidRDefault="00000000">
            <w:pPr>
              <w:jc w:val="center"/>
            </w:pPr>
            <w:r>
              <w:rPr>
                <w:b/>
                <w:bCs/>
                <w:color w:val="FFFFFF"/>
                <w:sz w:val="18"/>
                <w:szCs w:val="18"/>
              </w:rPr>
              <w:t>Skewness</w:t>
            </w:r>
          </w:p>
        </w:tc>
      </w:tr>
      <w:tr w:rsidR="00880862" w14:paraId="7A45E9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199DCE" w14:textId="77777777" w:rsidR="00880862" w:rsidRDefault="00000000">
            <w:pPr>
              <w:jc w:val="center"/>
            </w:pPr>
            <w:r>
              <w:rPr>
                <w:color w:val="1A1A2E"/>
                <w:sz w:val="18"/>
                <w:szCs w:val="18"/>
              </w:rPr>
              <w:t>Age (years)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C79E88" w14:textId="77777777" w:rsidR="00880862" w:rsidRDefault="00000000">
            <w:pPr>
              <w:jc w:val="center"/>
            </w:pPr>
            <w:r>
              <w:rPr>
                <w:color w:val="1A1A2E"/>
                <w:sz w:val="18"/>
                <w:szCs w:val="18"/>
              </w:rPr>
              <w:t>682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19B82C" w14:textId="77777777" w:rsidR="00880862" w:rsidRDefault="00000000">
            <w:pPr>
              <w:jc w:val="center"/>
            </w:pPr>
            <w:r>
              <w:rPr>
                <w:color w:val="1A1A2E"/>
                <w:sz w:val="18"/>
                <w:szCs w:val="18"/>
              </w:rPr>
              <w:t>29.64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BB580F" w14:textId="77777777" w:rsidR="00880862" w:rsidRDefault="00000000">
            <w:pPr>
              <w:jc w:val="center"/>
            </w:pPr>
            <w:r>
              <w:rPr>
                <w:color w:val="1A1A2E"/>
                <w:sz w:val="18"/>
                <w:szCs w:val="18"/>
              </w:rPr>
              <w:t>2.90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2E1CC1" w14:textId="77777777" w:rsidR="00880862" w:rsidRDefault="00000000">
            <w:pPr>
              <w:jc w:val="center"/>
            </w:pPr>
            <w:r>
              <w:rPr>
                <w:color w:val="1A1A2E"/>
                <w:sz w:val="18"/>
                <w:szCs w:val="18"/>
              </w:rPr>
              <w:t>25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11E1C4" w14:textId="77777777" w:rsidR="00880862" w:rsidRDefault="00000000">
            <w:pPr>
              <w:jc w:val="center"/>
            </w:pPr>
            <w:r>
              <w:rPr>
                <w:color w:val="1A1A2E"/>
                <w:sz w:val="18"/>
                <w:szCs w:val="18"/>
              </w:rPr>
              <w:t>29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0F0B3E" w14:textId="77777777" w:rsidR="00880862" w:rsidRDefault="00000000">
            <w:pPr>
              <w:jc w:val="center"/>
            </w:pPr>
            <w:r>
              <w:rPr>
                <w:color w:val="1A1A2E"/>
                <w:sz w:val="18"/>
                <w:szCs w:val="18"/>
              </w:rPr>
              <w:t>35</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2F5111" w14:textId="77777777" w:rsidR="00880862" w:rsidRDefault="00000000">
            <w:pPr>
              <w:jc w:val="center"/>
            </w:pPr>
            <w:r>
              <w:rPr>
                <w:color w:val="1A1A2E"/>
                <w:sz w:val="18"/>
                <w:szCs w:val="18"/>
              </w:rPr>
              <w:t>0.241</w:t>
            </w:r>
          </w:p>
        </w:tc>
      </w:tr>
      <w:tr w:rsidR="00880862" w14:paraId="6DC47B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67212B11" w14:textId="77777777" w:rsidR="00880862" w:rsidRDefault="00000000">
            <w:pPr>
              <w:jc w:val="center"/>
            </w:pPr>
            <w:r>
              <w:rPr>
                <w:color w:val="1A1A2E"/>
                <w:sz w:val="18"/>
                <w:szCs w:val="18"/>
              </w:rPr>
              <w:t>Annual Income (₹)</w:t>
            </w:r>
          </w:p>
        </w:tc>
        <w:tc>
          <w:tcPr>
            <w:tcW w:w="11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7E7E19FE" w14:textId="77777777" w:rsidR="00880862" w:rsidRDefault="00000000">
            <w:pPr>
              <w:jc w:val="center"/>
            </w:pPr>
            <w:r>
              <w:rPr>
                <w:color w:val="1A1A2E"/>
                <w:sz w:val="18"/>
                <w:szCs w:val="18"/>
              </w:rPr>
              <w:t>682</w:t>
            </w:r>
          </w:p>
        </w:tc>
        <w:tc>
          <w:tcPr>
            <w:tcW w:w="11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46B817EA" w14:textId="77777777" w:rsidR="00880862" w:rsidRDefault="00000000">
            <w:pPr>
              <w:jc w:val="center"/>
            </w:pPr>
            <w:r>
              <w:rPr>
                <w:color w:val="1A1A2E"/>
                <w:sz w:val="18"/>
                <w:szCs w:val="18"/>
              </w:rPr>
              <w:t>9,47,801</w:t>
            </w:r>
          </w:p>
        </w:tc>
        <w:tc>
          <w:tcPr>
            <w:tcW w:w="11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1F7A428D" w14:textId="77777777" w:rsidR="00880862" w:rsidRDefault="00000000">
            <w:pPr>
              <w:jc w:val="center"/>
            </w:pPr>
            <w:r>
              <w:rPr>
                <w:color w:val="1A1A2E"/>
                <w:sz w:val="18"/>
                <w:szCs w:val="18"/>
              </w:rPr>
              <w:t>3,71,392</w:t>
            </w:r>
          </w:p>
        </w:tc>
        <w:tc>
          <w:tcPr>
            <w:tcW w:w="11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3057ED32" w14:textId="77777777" w:rsidR="00880862" w:rsidRDefault="00000000">
            <w:pPr>
              <w:jc w:val="center"/>
            </w:pPr>
            <w:r>
              <w:rPr>
                <w:color w:val="1A1A2E"/>
                <w:sz w:val="18"/>
                <w:szCs w:val="18"/>
              </w:rPr>
              <w:t>3,00,000</w:t>
            </w:r>
          </w:p>
        </w:tc>
        <w:tc>
          <w:tcPr>
            <w:tcW w:w="11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38336610" w14:textId="77777777" w:rsidR="00880862" w:rsidRDefault="00000000">
            <w:pPr>
              <w:jc w:val="center"/>
            </w:pPr>
            <w:r>
              <w:rPr>
                <w:color w:val="1A1A2E"/>
                <w:sz w:val="18"/>
                <w:szCs w:val="18"/>
              </w:rPr>
              <w:t>9,50,000</w:t>
            </w:r>
          </w:p>
        </w:tc>
        <w:tc>
          <w:tcPr>
            <w:tcW w:w="11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26DF57EB" w14:textId="77777777" w:rsidR="00880862" w:rsidRDefault="00000000">
            <w:pPr>
              <w:jc w:val="center"/>
            </w:pPr>
            <w:r>
              <w:rPr>
                <w:color w:val="1A1A2E"/>
                <w:sz w:val="18"/>
                <w:szCs w:val="18"/>
              </w:rPr>
              <w:t>18,00,000</w:t>
            </w:r>
          </w:p>
        </w:tc>
        <w:tc>
          <w:tcPr>
            <w:tcW w:w="86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613C9F9F" w14:textId="77777777" w:rsidR="00880862" w:rsidRDefault="00000000">
            <w:pPr>
              <w:jc w:val="center"/>
            </w:pPr>
            <w:r>
              <w:rPr>
                <w:color w:val="1A1A2E"/>
                <w:sz w:val="18"/>
                <w:szCs w:val="18"/>
              </w:rPr>
              <w:t>0.002</w:t>
            </w:r>
          </w:p>
        </w:tc>
      </w:tr>
      <w:tr w:rsidR="00880862" w14:paraId="416A72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B023A5" w14:textId="77777777" w:rsidR="00880862" w:rsidRDefault="00000000">
            <w:pPr>
              <w:jc w:val="center"/>
            </w:pPr>
            <w:r>
              <w:rPr>
                <w:color w:val="1A1A2E"/>
                <w:sz w:val="18"/>
                <w:szCs w:val="18"/>
              </w:rPr>
              <w:t>Family Members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5426AA" w14:textId="77777777" w:rsidR="00880862" w:rsidRDefault="00000000">
            <w:pPr>
              <w:jc w:val="center"/>
            </w:pPr>
            <w:r>
              <w:rPr>
                <w:color w:val="1A1A2E"/>
                <w:sz w:val="18"/>
                <w:szCs w:val="18"/>
              </w:rPr>
              <w:t>682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5C2AAA" w14:textId="77777777" w:rsidR="00880862" w:rsidRDefault="00000000">
            <w:pPr>
              <w:jc w:val="center"/>
            </w:pPr>
            <w:r>
              <w:rPr>
                <w:color w:val="1A1A2E"/>
                <w:sz w:val="18"/>
                <w:szCs w:val="18"/>
              </w:rPr>
              <w:t>4.84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DD8C9C" w14:textId="77777777" w:rsidR="00880862" w:rsidRDefault="00000000">
            <w:pPr>
              <w:jc w:val="center"/>
            </w:pPr>
            <w:r>
              <w:rPr>
                <w:color w:val="1A1A2E"/>
                <w:sz w:val="18"/>
                <w:szCs w:val="18"/>
              </w:rPr>
              <w:t>1.62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67EFC6" w14:textId="77777777" w:rsidR="00880862" w:rsidRDefault="00000000">
            <w:pPr>
              <w:jc w:val="center"/>
            </w:pPr>
            <w:r>
              <w:rPr>
                <w:color w:val="1A1A2E"/>
                <w:sz w:val="18"/>
                <w:szCs w:val="18"/>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665420" w14:textId="77777777" w:rsidR="00880862" w:rsidRDefault="00000000">
            <w:pPr>
              <w:jc w:val="center"/>
            </w:pPr>
            <w:r>
              <w:rPr>
                <w:color w:val="1A1A2E"/>
                <w:sz w:val="18"/>
                <w:szCs w:val="18"/>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B61741" w14:textId="77777777" w:rsidR="00880862" w:rsidRDefault="00000000">
            <w:pPr>
              <w:jc w:val="center"/>
            </w:pPr>
            <w:r>
              <w:rPr>
                <w:color w:val="1A1A2E"/>
                <w:sz w:val="18"/>
                <w:szCs w:val="18"/>
              </w:rPr>
              <w:t>9</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A70B54" w14:textId="77777777" w:rsidR="00880862" w:rsidRDefault="00000000">
            <w:pPr>
              <w:jc w:val="center"/>
            </w:pPr>
            <w:r>
              <w:rPr>
                <w:color w:val="1A1A2E"/>
                <w:sz w:val="18"/>
                <w:szCs w:val="18"/>
              </w:rPr>
              <w:t>0.619</w:t>
            </w:r>
          </w:p>
        </w:tc>
      </w:tr>
    </w:tbl>
    <w:p w14:paraId="2BC8C186" w14:textId="77777777" w:rsidR="00880862" w:rsidRDefault="00880862"/>
    <w:p w14:paraId="4FB50513" w14:textId="77777777" w:rsidR="00880862" w:rsidRDefault="00000000">
      <w:pPr>
        <w:spacing w:before="60" w:after="80"/>
      </w:pPr>
      <w:r>
        <w:rPr>
          <w:color w:val="1A1A2E"/>
        </w:rPr>
        <w:t xml:space="preserve">For New Clients (n=1,303): Age </w:t>
      </w:r>
      <w:proofErr w:type="gramStart"/>
      <w:r>
        <w:rPr>
          <w:color w:val="1A1A2E"/>
        </w:rPr>
        <w:t>mean</w:t>
      </w:r>
      <w:proofErr w:type="gramEnd"/>
      <w:r>
        <w:rPr>
          <w:color w:val="1A1A2E"/>
        </w:rPr>
        <w:t xml:space="preserve"> = 29.66 (≈identical), </w:t>
      </w:r>
      <w:proofErr w:type="spellStart"/>
      <w:r>
        <w:rPr>
          <w:color w:val="1A1A2E"/>
        </w:rPr>
        <w:t>AnnualIncome</w:t>
      </w:r>
      <w:proofErr w:type="spellEnd"/>
      <w:r>
        <w:rPr>
          <w:color w:val="1A1A2E"/>
        </w:rPr>
        <w:t xml:space="preserve"> mean = ₹9,24,597 (slightly lower), </w:t>
      </w:r>
      <w:proofErr w:type="spellStart"/>
      <w:r>
        <w:rPr>
          <w:color w:val="1A1A2E"/>
        </w:rPr>
        <w:t>FamilyMembers</w:t>
      </w:r>
      <w:proofErr w:type="spellEnd"/>
      <w:r>
        <w:rPr>
          <w:color w:val="1A1A2E"/>
        </w:rPr>
        <w:t xml:space="preserve"> mean = 4.71 (slightly smaller). Both populations are statistically comparable.</w:t>
      </w:r>
    </w:p>
    <w:p w14:paraId="6E908A1C" w14:textId="77777777" w:rsidR="00880862" w:rsidRDefault="00880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0862" w14:paraId="74B26BD5" w14:textId="77777777">
        <w:tblPrEx>
          <w:tblCellMar>
            <w:top w:w="0" w:type="dxa"/>
            <w:bottom w:w="0" w:type="dxa"/>
          </w:tblCellMar>
        </w:tblPrEx>
        <w:tc>
          <w:tcPr>
            <w:tcW w:w="0" w:type="auto"/>
            <w:tcBorders>
              <w:top w:val="single" w:sz="4" w:space="0" w:color="1B6CA8"/>
              <w:left w:val="thick" w:sz="12" w:space="0" w:color="1B6CA8"/>
              <w:bottom w:val="single" w:sz="4" w:space="0" w:color="1B6CA8"/>
              <w:right w:val="single" w:sz="1" w:space="0" w:color="CCCCCC"/>
            </w:tcBorders>
            <w:shd w:val="clear" w:color="auto" w:fill="E8F4FD"/>
            <w:tcMar>
              <w:top w:w="80" w:type="dxa"/>
              <w:left w:w="160" w:type="dxa"/>
              <w:bottom w:w="80" w:type="dxa"/>
              <w:right w:w="120" w:type="dxa"/>
            </w:tcMar>
          </w:tcPr>
          <w:p w14:paraId="3A0F36B4" w14:textId="77777777" w:rsidR="00880862" w:rsidRDefault="00000000">
            <w:r>
              <w:rPr>
                <w:b/>
                <w:bCs/>
                <w:color w:val="1B6CA8"/>
                <w:sz w:val="19"/>
                <w:szCs w:val="19"/>
              </w:rPr>
              <w:t xml:space="preserve">💡 Key Insight: </w:t>
            </w:r>
            <w:r>
              <w:rPr>
                <w:color w:val="1A1A2E"/>
                <w:sz w:val="19"/>
                <w:szCs w:val="19"/>
              </w:rPr>
              <w:t>Both old and new client populations are statistically similar in age, income, and family size — suggesting the new client base is a representative extension of existing customers, making it valid to apply the trained model directly to new clients.</w:t>
            </w:r>
          </w:p>
        </w:tc>
      </w:tr>
    </w:tbl>
    <w:p w14:paraId="7BDFBF6A" w14:textId="77777777" w:rsidR="00880862" w:rsidRDefault="00880862"/>
    <w:p w14:paraId="51BF3B38" w14:textId="77777777" w:rsidR="00880862" w:rsidRDefault="00000000">
      <w:pPr>
        <w:pStyle w:val="Heading2"/>
      </w:pPr>
      <w:r>
        <w:t>4.2 Step 2 — Normality Test (Shapiro-Wilk Test)</w:t>
      </w:r>
    </w:p>
    <w:p w14:paraId="304FBAF9" w14:textId="77777777" w:rsidR="00880862" w:rsidRDefault="00000000">
      <w:pPr>
        <w:spacing w:before="60" w:after="80"/>
      </w:pPr>
      <w:r>
        <w:rPr>
          <w:color w:val="1A1A2E"/>
        </w:rPr>
        <w:t xml:space="preserve">A Shapiro-Wilk normality test was conducted on a sample of n=200 from the old </w:t>
      </w:r>
      <w:proofErr w:type="gramStart"/>
      <w:r>
        <w:rPr>
          <w:color w:val="1A1A2E"/>
        </w:rPr>
        <w:t>clients</w:t>
      </w:r>
      <w:proofErr w:type="gramEnd"/>
      <w:r>
        <w:rPr>
          <w:color w:val="1A1A2E"/>
        </w:rPr>
        <w:t xml:space="preserve"> dataset at significance level α = 0.05. H₀: Data is normally distributed; H₁: Data is not normally distributed.</w:t>
      </w:r>
    </w:p>
    <w:p w14:paraId="7DC49DF2" w14:textId="77777777" w:rsidR="00880862" w:rsidRDefault="00880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1324"/>
        <w:gridCol w:w="1359"/>
        <w:gridCol w:w="1438"/>
        <w:gridCol w:w="1362"/>
        <w:gridCol w:w="1783"/>
      </w:tblGrid>
      <w:tr w:rsidR="00880862" w14:paraId="42699C3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7AEC55A8" w14:textId="77777777" w:rsidR="00880862" w:rsidRDefault="00000000">
            <w:pPr>
              <w:jc w:val="center"/>
            </w:pPr>
            <w:r>
              <w:rPr>
                <w:b/>
                <w:bCs/>
                <w:color w:val="FFFFFF"/>
                <w:sz w:val="18"/>
                <w:szCs w:val="18"/>
              </w:rPr>
              <w:t>Variable</w:t>
            </w:r>
          </w:p>
        </w:tc>
        <w:tc>
          <w:tcPr>
            <w:tcW w:w="14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79EFAE7" w14:textId="77777777" w:rsidR="00880862" w:rsidRDefault="00000000">
            <w:pPr>
              <w:jc w:val="center"/>
            </w:pPr>
            <w:r>
              <w:rPr>
                <w:b/>
                <w:bCs/>
                <w:color w:val="FFFFFF"/>
                <w:sz w:val="18"/>
                <w:szCs w:val="18"/>
              </w:rPr>
              <w:t>n</w:t>
            </w:r>
          </w:p>
        </w:tc>
        <w:tc>
          <w:tcPr>
            <w:tcW w:w="14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090C46EA" w14:textId="77777777" w:rsidR="00880862" w:rsidRDefault="00000000">
            <w:pPr>
              <w:jc w:val="center"/>
            </w:pPr>
            <w:r>
              <w:rPr>
                <w:b/>
                <w:bCs/>
                <w:color w:val="FFFFFF"/>
                <w:sz w:val="18"/>
                <w:szCs w:val="18"/>
              </w:rPr>
              <w:t>W Statistic</w:t>
            </w:r>
          </w:p>
        </w:tc>
        <w:tc>
          <w:tcPr>
            <w:tcW w:w="15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37092E10" w14:textId="77777777" w:rsidR="00880862" w:rsidRDefault="00000000">
            <w:pPr>
              <w:jc w:val="center"/>
            </w:pPr>
            <w:r>
              <w:rPr>
                <w:b/>
                <w:bCs/>
                <w:color w:val="FFFFFF"/>
                <w:sz w:val="18"/>
                <w:szCs w:val="18"/>
              </w:rPr>
              <w:t>p-value</w:t>
            </w:r>
          </w:p>
        </w:tc>
        <w:tc>
          <w:tcPr>
            <w:tcW w:w="14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7638F859" w14:textId="77777777" w:rsidR="00880862" w:rsidRDefault="00000000">
            <w:pPr>
              <w:jc w:val="center"/>
            </w:pPr>
            <w:r>
              <w:rPr>
                <w:b/>
                <w:bCs/>
                <w:color w:val="FFFFFF"/>
                <w:sz w:val="18"/>
                <w:szCs w:val="18"/>
              </w:rPr>
              <w:t>Normal?</w:t>
            </w:r>
          </w:p>
        </w:tc>
        <w:tc>
          <w:tcPr>
            <w:tcW w:w="186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029C54B0" w14:textId="77777777" w:rsidR="00880862" w:rsidRDefault="00000000">
            <w:pPr>
              <w:jc w:val="center"/>
            </w:pPr>
            <w:r>
              <w:rPr>
                <w:b/>
                <w:bCs/>
                <w:color w:val="FFFFFF"/>
                <w:sz w:val="18"/>
                <w:szCs w:val="18"/>
              </w:rPr>
              <w:t>Decision</w:t>
            </w:r>
          </w:p>
        </w:tc>
      </w:tr>
      <w:tr w:rsidR="00880862" w14:paraId="27E0C6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9A86E7" w14:textId="77777777" w:rsidR="00880862" w:rsidRDefault="00000000">
            <w:pPr>
              <w:jc w:val="center"/>
            </w:pPr>
            <w:r>
              <w:rPr>
                <w:color w:val="1A1A2E"/>
                <w:sz w:val="18"/>
                <w:szCs w:val="18"/>
              </w:rPr>
              <w:t>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36411C" w14:textId="77777777" w:rsidR="00880862" w:rsidRDefault="00000000">
            <w:pPr>
              <w:jc w:val="center"/>
            </w:pPr>
            <w:r>
              <w:rPr>
                <w:color w:val="1A1A2E"/>
                <w:sz w:val="18"/>
                <w:szCs w:val="18"/>
              </w:rPr>
              <w:t>200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6C85F2" w14:textId="77777777" w:rsidR="00880862" w:rsidRDefault="00000000">
            <w:pPr>
              <w:jc w:val="center"/>
            </w:pPr>
            <w:r>
              <w:rPr>
                <w:color w:val="1A1A2E"/>
                <w:sz w:val="18"/>
                <w:szCs w:val="18"/>
              </w:rPr>
              <w:t>0.9327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5B6649" w14:textId="77777777" w:rsidR="00880862" w:rsidRDefault="00000000">
            <w:pPr>
              <w:jc w:val="center"/>
            </w:pPr>
            <w:r>
              <w:rPr>
                <w:color w:val="1A1A2E"/>
                <w:sz w:val="18"/>
                <w:szCs w:val="18"/>
              </w:rPr>
              <w:t>&lt;0.001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6FE266" w14:textId="77777777" w:rsidR="00880862" w:rsidRDefault="00000000">
            <w:pPr>
              <w:jc w:val="center"/>
            </w:pPr>
            <w:r>
              <w:rPr>
                <w:color w:val="1A1A2E"/>
                <w:sz w:val="18"/>
                <w:szCs w:val="18"/>
              </w:rPr>
              <w:t>No</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4D41C3" w14:textId="77777777" w:rsidR="00880862" w:rsidRDefault="00000000">
            <w:pPr>
              <w:jc w:val="center"/>
            </w:pPr>
            <w:r>
              <w:rPr>
                <w:color w:val="1A1A2E"/>
                <w:sz w:val="18"/>
                <w:szCs w:val="18"/>
              </w:rPr>
              <w:t>Reject H₀</w:t>
            </w:r>
          </w:p>
        </w:tc>
      </w:tr>
      <w:tr w:rsidR="00880862" w14:paraId="571FC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752A5091" w14:textId="77777777" w:rsidR="00880862" w:rsidRDefault="00000000">
            <w:pPr>
              <w:jc w:val="center"/>
            </w:pPr>
            <w:r>
              <w:rPr>
                <w:color w:val="1A1A2E"/>
                <w:sz w:val="18"/>
                <w:szCs w:val="18"/>
              </w:rPr>
              <w:t>Annual Income</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7361B140" w14:textId="77777777" w:rsidR="00880862" w:rsidRDefault="00000000">
            <w:pPr>
              <w:jc w:val="center"/>
            </w:pPr>
            <w:r>
              <w:rPr>
                <w:color w:val="1A1A2E"/>
                <w:sz w:val="18"/>
                <w:szCs w:val="18"/>
              </w:rPr>
              <w:t>200</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05D9D7B8" w14:textId="77777777" w:rsidR="00880862" w:rsidRDefault="00000000">
            <w:pPr>
              <w:jc w:val="center"/>
            </w:pPr>
            <w:r>
              <w:rPr>
                <w:color w:val="1A1A2E"/>
                <w:sz w:val="18"/>
                <w:szCs w:val="18"/>
              </w:rPr>
              <w:t>0.9594</w:t>
            </w:r>
          </w:p>
        </w:tc>
        <w:tc>
          <w:tcPr>
            <w:tcW w:w="15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11355DE0" w14:textId="77777777" w:rsidR="00880862" w:rsidRDefault="00000000">
            <w:pPr>
              <w:jc w:val="center"/>
            </w:pPr>
            <w:r>
              <w:rPr>
                <w:color w:val="1A1A2E"/>
                <w:sz w:val="18"/>
                <w:szCs w:val="18"/>
              </w:rPr>
              <w:t>&lt;0.001</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475F1E69" w14:textId="77777777" w:rsidR="00880862" w:rsidRDefault="00000000">
            <w:pPr>
              <w:jc w:val="center"/>
            </w:pPr>
            <w:r>
              <w:rPr>
                <w:color w:val="1A1A2E"/>
                <w:sz w:val="18"/>
                <w:szCs w:val="18"/>
              </w:rPr>
              <w:t>No</w:t>
            </w:r>
          </w:p>
        </w:tc>
        <w:tc>
          <w:tcPr>
            <w:tcW w:w="186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271E794A" w14:textId="77777777" w:rsidR="00880862" w:rsidRDefault="00000000">
            <w:pPr>
              <w:jc w:val="center"/>
            </w:pPr>
            <w:r>
              <w:rPr>
                <w:color w:val="1A1A2E"/>
                <w:sz w:val="18"/>
                <w:szCs w:val="18"/>
              </w:rPr>
              <w:t>Reject H₀</w:t>
            </w:r>
          </w:p>
        </w:tc>
      </w:tr>
      <w:tr w:rsidR="00880862" w14:paraId="791D79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6A0DAB" w14:textId="77777777" w:rsidR="00880862" w:rsidRDefault="00000000">
            <w:pPr>
              <w:jc w:val="center"/>
            </w:pPr>
            <w:r>
              <w:rPr>
                <w:color w:val="1A1A2E"/>
                <w:sz w:val="18"/>
                <w:szCs w:val="18"/>
              </w:rPr>
              <w:t>Family Members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9B4038" w14:textId="77777777" w:rsidR="00880862" w:rsidRDefault="00000000">
            <w:pPr>
              <w:jc w:val="center"/>
            </w:pPr>
            <w:r>
              <w:rPr>
                <w:color w:val="1A1A2E"/>
                <w:sz w:val="18"/>
                <w:szCs w:val="18"/>
              </w:rPr>
              <w:t>200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FBA227" w14:textId="77777777" w:rsidR="00880862" w:rsidRDefault="00000000">
            <w:pPr>
              <w:jc w:val="center"/>
            </w:pPr>
            <w:r>
              <w:rPr>
                <w:color w:val="1A1A2E"/>
                <w:sz w:val="18"/>
                <w:szCs w:val="18"/>
              </w:rPr>
              <w:t>0.9287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864C0" w14:textId="77777777" w:rsidR="00880862" w:rsidRDefault="00000000">
            <w:pPr>
              <w:jc w:val="center"/>
            </w:pPr>
            <w:r>
              <w:rPr>
                <w:color w:val="1A1A2E"/>
                <w:sz w:val="18"/>
                <w:szCs w:val="18"/>
              </w:rPr>
              <w:t>&lt;0.001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8DBE2B" w14:textId="77777777" w:rsidR="00880862" w:rsidRDefault="00000000">
            <w:pPr>
              <w:jc w:val="center"/>
            </w:pPr>
            <w:r>
              <w:rPr>
                <w:color w:val="1A1A2E"/>
                <w:sz w:val="18"/>
                <w:szCs w:val="18"/>
              </w:rPr>
              <w:t>No</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C54CBB" w14:textId="77777777" w:rsidR="00880862" w:rsidRDefault="00000000">
            <w:pPr>
              <w:jc w:val="center"/>
            </w:pPr>
            <w:r>
              <w:rPr>
                <w:color w:val="1A1A2E"/>
                <w:sz w:val="18"/>
                <w:szCs w:val="18"/>
              </w:rPr>
              <w:t>Reject H₀</w:t>
            </w:r>
          </w:p>
        </w:tc>
      </w:tr>
    </w:tbl>
    <w:p w14:paraId="7AD32028" w14:textId="77777777" w:rsidR="00880862" w:rsidRDefault="00880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0862" w14:paraId="6DF708C5" w14:textId="77777777">
        <w:tblPrEx>
          <w:tblCellMar>
            <w:top w:w="0" w:type="dxa"/>
            <w:bottom w:w="0" w:type="dxa"/>
          </w:tblCellMar>
        </w:tblPrEx>
        <w:tc>
          <w:tcPr>
            <w:tcW w:w="0" w:type="auto"/>
            <w:tcBorders>
              <w:top w:val="single" w:sz="4" w:space="0" w:color="1B6CA8"/>
              <w:left w:val="thick" w:sz="12" w:space="0" w:color="1B6CA8"/>
              <w:bottom w:val="single" w:sz="4" w:space="0" w:color="1B6CA8"/>
              <w:right w:val="single" w:sz="1" w:space="0" w:color="CCCCCC"/>
            </w:tcBorders>
            <w:shd w:val="clear" w:color="auto" w:fill="E8F4FD"/>
            <w:tcMar>
              <w:top w:w="80" w:type="dxa"/>
              <w:left w:w="160" w:type="dxa"/>
              <w:bottom w:w="80" w:type="dxa"/>
              <w:right w:w="120" w:type="dxa"/>
            </w:tcMar>
          </w:tcPr>
          <w:p w14:paraId="10858975" w14:textId="77777777" w:rsidR="00880862" w:rsidRDefault="00000000">
            <w:r>
              <w:rPr>
                <w:b/>
                <w:bCs/>
                <w:color w:val="1B6CA8"/>
                <w:sz w:val="19"/>
                <w:szCs w:val="19"/>
              </w:rPr>
              <w:t xml:space="preserve">💡 Key Insight: </w:t>
            </w:r>
            <w:r>
              <w:rPr>
                <w:color w:val="1A1A2E"/>
                <w:sz w:val="19"/>
                <w:szCs w:val="19"/>
              </w:rPr>
              <w:t>None of the variables follow a normal distribution. However, with n=682 (old) and n=1,303 (new), the Central Limit Theorem ensures that T-Tests remain valid. Q-Q Plots confirmed deviations from normality visually.</w:t>
            </w:r>
          </w:p>
        </w:tc>
      </w:tr>
    </w:tbl>
    <w:p w14:paraId="39186168" w14:textId="77777777" w:rsidR="00880862" w:rsidRDefault="00880862"/>
    <w:p w14:paraId="775DA5B9" w14:textId="77777777" w:rsidR="00880862" w:rsidRDefault="00000000">
      <w:pPr>
        <w:pStyle w:val="Heading2"/>
      </w:pPr>
      <w:r>
        <w:t>4.3 Step 3 — Independent Samples T-Test</w:t>
      </w:r>
    </w:p>
    <w:p w14:paraId="5EABAD54" w14:textId="77777777" w:rsidR="00880862" w:rsidRDefault="00000000">
      <w:pPr>
        <w:spacing w:before="160" w:after="60"/>
      </w:pPr>
      <w:r>
        <w:rPr>
          <w:b/>
          <w:bCs/>
          <w:color w:val="2E75B6"/>
          <w:sz w:val="22"/>
          <w:szCs w:val="22"/>
        </w:rPr>
        <w:t>3A: Insured vs Not Insured (Old Clients)</w:t>
      </w:r>
    </w:p>
    <w:p w14:paraId="7B256AEB" w14:textId="77777777" w:rsidR="00880862" w:rsidRDefault="00000000">
      <w:pPr>
        <w:spacing w:before="60" w:after="80"/>
      </w:pPr>
      <w:r>
        <w:rPr>
          <w:color w:val="1A1A2E"/>
        </w:rPr>
        <w:t>Decision rule: p &lt; 0.05 → Statistically significant difference between groups.</w:t>
      </w:r>
    </w:p>
    <w:p w14:paraId="6583BFCA" w14:textId="77777777" w:rsidR="00880862" w:rsidRDefault="00880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1"/>
        <w:gridCol w:w="1489"/>
        <w:gridCol w:w="1485"/>
        <w:gridCol w:w="1289"/>
        <w:gridCol w:w="1187"/>
        <w:gridCol w:w="1270"/>
        <w:gridCol w:w="1059"/>
      </w:tblGrid>
      <w:tr w:rsidR="00880862" w14:paraId="7C7179FD"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0A61A37E" w14:textId="77777777" w:rsidR="00880862" w:rsidRDefault="00000000">
            <w:pPr>
              <w:jc w:val="center"/>
            </w:pPr>
            <w:r>
              <w:rPr>
                <w:b/>
                <w:bCs/>
                <w:color w:val="FFFFFF"/>
                <w:sz w:val="18"/>
                <w:szCs w:val="18"/>
              </w:rPr>
              <w:lastRenderedPageBreak/>
              <w:t>Variable</w:t>
            </w:r>
          </w:p>
        </w:tc>
        <w:tc>
          <w:tcPr>
            <w:tcW w:w="15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EC9DCF5" w14:textId="77777777" w:rsidR="00880862" w:rsidRDefault="00000000">
            <w:pPr>
              <w:jc w:val="center"/>
            </w:pPr>
            <w:r>
              <w:rPr>
                <w:b/>
                <w:bCs/>
                <w:color w:val="FFFFFF"/>
                <w:sz w:val="18"/>
                <w:szCs w:val="18"/>
              </w:rPr>
              <w:t>Mean (Insured)</w:t>
            </w:r>
          </w:p>
        </w:tc>
        <w:tc>
          <w:tcPr>
            <w:tcW w:w="15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012E8816" w14:textId="77777777" w:rsidR="00880862" w:rsidRDefault="00000000">
            <w:pPr>
              <w:jc w:val="center"/>
            </w:pPr>
            <w:r>
              <w:rPr>
                <w:b/>
                <w:bCs/>
                <w:color w:val="FFFFFF"/>
                <w:sz w:val="18"/>
                <w:szCs w:val="18"/>
              </w:rPr>
              <w:t>Mean (Not Ins.)</w:t>
            </w:r>
          </w:p>
        </w:tc>
        <w:tc>
          <w:tcPr>
            <w:tcW w:w="13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712768BD" w14:textId="77777777" w:rsidR="00880862" w:rsidRDefault="00000000">
            <w:pPr>
              <w:jc w:val="center"/>
            </w:pPr>
            <w:r>
              <w:rPr>
                <w:b/>
                <w:bCs/>
                <w:color w:val="FFFFFF"/>
                <w:sz w:val="18"/>
                <w:szCs w:val="18"/>
              </w:rPr>
              <w:t>t-Statistic</w:t>
            </w:r>
          </w:p>
        </w:tc>
        <w:tc>
          <w:tcPr>
            <w:tcW w:w="12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0FEA1612" w14:textId="77777777" w:rsidR="00880862" w:rsidRDefault="00000000">
            <w:pPr>
              <w:jc w:val="center"/>
            </w:pPr>
            <w:r>
              <w:rPr>
                <w:b/>
                <w:bCs/>
                <w:color w:val="FFFFFF"/>
                <w:sz w:val="18"/>
                <w:szCs w:val="18"/>
              </w:rPr>
              <w:t>p-value</w:t>
            </w:r>
          </w:p>
        </w:tc>
        <w:tc>
          <w:tcPr>
            <w:tcW w:w="12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225D75DA" w14:textId="77777777" w:rsidR="00880862" w:rsidRDefault="00000000">
            <w:pPr>
              <w:jc w:val="center"/>
            </w:pPr>
            <w:r>
              <w:rPr>
                <w:b/>
                <w:bCs/>
                <w:color w:val="FFFFFF"/>
                <w:sz w:val="18"/>
                <w:szCs w:val="18"/>
              </w:rPr>
              <w:t>Significant?</w:t>
            </w:r>
          </w:p>
        </w:tc>
        <w:tc>
          <w:tcPr>
            <w:tcW w:w="106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767EE058" w14:textId="77777777" w:rsidR="00880862" w:rsidRDefault="00000000">
            <w:pPr>
              <w:jc w:val="center"/>
            </w:pPr>
            <w:r>
              <w:rPr>
                <w:b/>
                <w:bCs/>
                <w:color w:val="FFFFFF"/>
                <w:sz w:val="18"/>
                <w:szCs w:val="18"/>
              </w:rPr>
              <w:t>Impact</w:t>
            </w:r>
          </w:p>
        </w:tc>
      </w:tr>
      <w:tr w:rsidR="00880862" w14:paraId="02B7E2F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61E003" w14:textId="77777777" w:rsidR="00880862" w:rsidRDefault="00000000">
            <w:pPr>
              <w:jc w:val="center"/>
            </w:pPr>
            <w:r>
              <w:rPr>
                <w:color w:val="1A1A2E"/>
                <w:sz w:val="18"/>
                <w:szCs w:val="18"/>
              </w:rPr>
              <w:t>Age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DBABBB" w14:textId="77777777" w:rsidR="00880862" w:rsidRDefault="00000000">
            <w:pPr>
              <w:jc w:val="center"/>
            </w:pPr>
            <w:r>
              <w:rPr>
                <w:color w:val="1A1A2E"/>
                <w:sz w:val="18"/>
                <w:szCs w:val="18"/>
              </w:rPr>
              <w:t>29.9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57FA33" w14:textId="77777777" w:rsidR="00880862" w:rsidRDefault="00000000">
            <w:pPr>
              <w:jc w:val="center"/>
            </w:pPr>
            <w:r>
              <w:rPr>
                <w:color w:val="1A1A2E"/>
                <w:sz w:val="18"/>
                <w:szCs w:val="18"/>
              </w:rPr>
              <w:t>29.5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266B7D" w14:textId="77777777" w:rsidR="00880862" w:rsidRDefault="00000000">
            <w:pPr>
              <w:jc w:val="center"/>
            </w:pPr>
            <w:r>
              <w:rPr>
                <w:color w:val="1A1A2E"/>
                <w:sz w:val="18"/>
                <w:szCs w:val="18"/>
              </w:rPr>
              <w:t>1.8635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F68914" w14:textId="77777777" w:rsidR="00880862" w:rsidRDefault="00000000">
            <w:pPr>
              <w:jc w:val="center"/>
            </w:pPr>
            <w:r>
              <w:rPr>
                <w:color w:val="1A1A2E"/>
                <w:sz w:val="18"/>
                <w:szCs w:val="18"/>
              </w:rPr>
              <w:t>0.0628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F5A90C" w14:textId="77777777" w:rsidR="00880862" w:rsidRDefault="00000000">
            <w:pPr>
              <w:jc w:val="center"/>
            </w:pPr>
            <w:r>
              <w:rPr>
                <w:color w:val="1A1A2E"/>
                <w:sz w:val="18"/>
                <w:szCs w:val="18"/>
              </w:rPr>
              <w:t>No</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62F0AD" w14:textId="77777777" w:rsidR="00880862" w:rsidRDefault="00000000">
            <w:pPr>
              <w:jc w:val="center"/>
            </w:pPr>
            <w:r>
              <w:rPr>
                <w:color w:val="1A1A2E"/>
                <w:sz w:val="18"/>
                <w:szCs w:val="18"/>
              </w:rPr>
              <w:t>Not a predictor</w:t>
            </w:r>
          </w:p>
        </w:tc>
      </w:tr>
      <w:tr w:rsidR="00880862" w14:paraId="3A43909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638B919F" w14:textId="77777777" w:rsidR="00880862" w:rsidRDefault="00000000">
            <w:pPr>
              <w:jc w:val="center"/>
            </w:pPr>
            <w:r>
              <w:rPr>
                <w:color w:val="1A1A2E"/>
                <w:sz w:val="18"/>
                <w:szCs w:val="18"/>
              </w:rPr>
              <w:t>Annual Income</w:t>
            </w:r>
          </w:p>
        </w:tc>
        <w:tc>
          <w:tcPr>
            <w:tcW w:w="15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7C5E63D1" w14:textId="77777777" w:rsidR="00880862" w:rsidRDefault="00000000">
            <w:pPr>
              <w:jc w:val="center"/>
            </w:pPr>
            <w:r>
              <w:rPr>
                <w:color w:val="1A1A2E"/>
                <w:sz w:val="18"/>
                <w:szCs w:val="18"/>
              </w:rPr>
              <w:t>₹11,54,783</w:t>
            </w:r>
          </w:p>
        </w:tc>
        <w:tc>
          <w:tcPr>
            <w:tcW w:w="15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4C283EB6" w14:textId="77777777" w:rsidR="00880862" w:rsidRDefault="00000000">
            <w:pPr>
              <w:jc w:val="center"/>
            </w:pPr>
            <w:r>
              <w:rPr>
                <w:color w:val="1A1A2E"/>
                <w:sz w:val="18"/>
                <w:szCs w:val="18"/>
              </w:rPr>
              <w:t>₹8,42,478</w:t>
            </w:r>
          </w:p>
        </w:tc>
        <w:tc>
          <w:tcPr>
            <w:tcW w:w="13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3EFABAA3" w14:textId="77777777" w:rsidR="00880862" w:rsidRDefault="00000000">
            <w:pPr>
              <w:jc w:val="center"/>
            </w:pPr>
            <w:r>
              <w:rPr>
                <w:color w:val="1A1A2E"/>
                <w:sz w:val="18"/>
                <w:szCs w:val="18"/>
              </w:rPr>
              <w:t>11.308</w:t>
            </w:r>
          </w:p>
        </w:tc>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33D6D5FC" w14:textId="77777777" w:rsidR="00880862" w:rsidRDefault="00000000">
            <w:pPr>
              <w:jc w:val="center"/>
            </w:pPr>
            <w:r>
              <w:rPr>
                <w:color w:val="1A1A2E"/>
                <w:sz w:val="18"/>
                <w:szCs w:val="18"/>
              </w:rPr>
              <w:t>&lt;0.001</w:t>
            </w:r>
          </w:p>
        </w:tc>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53DBE50F" w14:textId="77777777" w:rsidR="00880862" w:rsidRDefault="00000000">
            <w:pPr>
              <w:jc w:val="center"/>
            </w:pPr>
            <w:r>
              <w:rPr>
                <w:color w:val="1A1A2E"/>
                <w:sz w:val="18"/>
                <w:szCs w:val="18"/>
              </w:rPr>
              <w:t>YES</w:t>
            </w:r>
          </w:p>
        </w:tc>
        <w:tc>
          <w:tcPr>
            <w:tcW w:w="106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35EF595A" w14:textId="77777777" w:rsidR="00880862" w:rsidRDefault="00000000">
            <w:pPr>
              <w:jc w:val="center"/>
            </w:pPr>
            <w:r>
              <w:rPr>
                <w:color w:val="1A1A2E"/>
                <w:sz w:val="18"/>
                <w:szCs w:val="18"/>
              </w:rPr>
              <w:t>Strongest driver</w:t>
            </w:r>
          </w:p>
        </w:tc>
      </w:tr>
      <w:tr w:rsidR="00880862" w14:paraId="60C412C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DA700" w14:textId="77777777" w:rsidR="00880862" w:rsidRDefault="00000000">
            <w:pPr>
              <w:jc w:val="center"/>
            </w:pPr>
            <w:r>
              <w:rPr>
                <w:color w:val="1A1A2E"/>
                <w:sz w:val="18"/>
                <w:szCs w:val="18"/>
              </w:rPr>
              <w:t>Family Members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CC77CE" w14:textId="77777777" w:rsidR="00880862" w:rsidRDefault="00000000">
            <w:pPr>
              <w:jc w:val="center"/>
            </w:pPr>
            <w:r>
              <w:rPr>
                <w:color w:val="1A1A2E"/>
                <w:sz w:val="18"/>
                <w:szCs w:val="18"/>
              </w:rPr>
              <w:t>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1CD449" w14:textId="77777777" w:rsidR="00880862" w:rsidRDefault="00000000">
            <w:pPr>
              <w:jc w:val="center"/>
            </w:pPr>
            <w:r>
              <w:rPr>
                <w:color w:val="1A1A2E"/>
                <w:sz w:val="18"/>
                <w:szCs w:val="18"/>
              </w:rPr>
              <w:t>4.8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089BB5" w14:textId="77777777" w:rsidR="00880862" w:rsidRDefault="00000000">
            <w:pPr>
              <w:jc w:val="center"/>
            </w:pPr>
            <w:r>
              <w:rPr>
                <w:color w:val="1A1A2E"/>
                <w:sz w:val="18"/>
                <w:szCs w:val="18"/>
              </w:rPr>
              <w:t>1.6877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4A4886" w14:textId="77777777" w:rsidR="00880862" w:rsidRDefault="00000000">
            <w:pPr>
              <w:jc w:val="center"/>
            </w:pPr>
            <w:r>
              <w:rPr>
                <w:color w:val="1A1A2E"/>
                <w:sz w:val="18"/>
                <w:szCs w:val="18"/>
              </w:rPr>
              <w:t>0.0919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CCF807" w14:textId="77777777" w:rsidR="00880862" w:rsidRDefault="00000000">
            <w:pPr>
              <w:jc w:val="center"/>
            </w:pPr>
            <w:r>
              <w:rPr>
                <w:color w:val="1A1A2E"/>
                <w:sz w:val="18"/>
                <w:szCs w:val="18"/>
              </w:rPr>
              <w:t>No</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53D2A0" w14:textId="77777777" w:rsidR="00880862" w:rsidRDefault="00000000">
            <w:pPr>
              <w:jc w:val="center"/>
            </w:pPr>
            <w:r>
              <w:rPr>
                <w:color w:val="1A1A2E"/>
                <w:sz w:val="18"/>
                <w:szCs w:val="18"/>
              </w:rPr>
              <w:t>Not significant</w:t>
            </w:r>
          </w:p>
        </w:tc>
      </w:tr>
    </w:tbl>
    <w:p w14:paraId="5D1211AC" w14:textId="77777777" w:rsidR="00880862" w:rsidRDefault="00880862"/>
    <w:p w14:paraId="193CCD1A" w14:textId="77777777" w:rsidR="00880862" w:rsidRDefault="00000000">
      <w:pPr>
        <w:spacing w:before="160" w:after="60"/>
      </w:pPr>
      <w:r>
        <w:rPr>
          <w:b/>
          <w:bCs/>
          <w:color w:val="2E75B6"/>
          <w:sz w:val="22"/>
          <w:szCs w:val="22"/>
        </w:rPr>
        <w:t>3B: Old Clients vs New Clients (Profile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293"/>
        <w:gridCol w:w="1294"/>
        <w:gridCol w:w="1220"/>
        <w:gridCol w:w="1220"/>
        <w:gridCol w:w="1362"/>
        <w:gridCol w:w="1411"/>
      </w:tblGrid>
      <w:tr w:rsidR="00880862" w14:paraId="404A3C3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4C951B36" w14:textId="77777777" w:rsidR="00880862" w:rsidRDefault="00000000">
            <w:pPr>
              <w:jc w:val="center"/>
            </w:pPr>
            <w:r>
              <w:rPr>
                <w:b/>
                <w:bCs/>
                <w:color w:val="FFFFFF"/>
                <w:sz w:val="18"/>
                <w:szCs w:val="18"/>
              </w:rPr>
              <w:t>Variable</w:t>
            </w:r>
          </w:p>
        </w:tc>
        <w:tc>
          <w:tcPr>
            <w:tcW w:w="14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0F41CC60" w14:textId="77777777" w:rsidR="00880862" w:rsidRDefault="00000000">
            <w:pPr>
              <w:jc w:val="center"/>
            </w:pPr>
            <w:r>
              <w:rPr>
                <w:b/>
                <w:bCs/>
                <w:color w:val="FFFFFF"/>
                <w:sz w:val="18"/>
                <w:szCs w:val="18"/>
              </w:rPr>
              <w:t>Mean (Old)</w:t>
            </w:r>
          </w:p>
        </w:tc>
        <w:tc>
          <w:tcPr>
            <w:tcW w:w="14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6A4A259C" w14:textId="77777777" w:rsidR="00880862" w:rsidRDefault="00000000">
            <w:pPr>
              <w:jc w:val="center"/>
            </w:pPr>
            <w:r>
              <w:rPr>
                <w:b/>
                <w:bCs/>
                <w:color w:val="FFFFFF"/>
                <w:sz w:val="18"/>
                <w:szCs w:val="18"/>
              </w:rPr>
              <w:t>Mean (New)</w:t>
            </w:r>
          </w:p>
        </w:tc>
        <w:tc>
          <w:tcPr>
            <w:tcW w:w="14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3991CE5A" w14:textId="77777777" w:rsidR="00880862" w:rsidRDefault="00000000">
            <w:pPr>
              <w:jc w:val="center"/>
            </w:pPr>
            <w:r>
              <w:rPr>
                <w:b/>
                <w:bCs/>
                <w:color w:val="FFFFFF"/>
                <w:sz w:val="18"/>
                <w:szCs w:val="18"/>
              </w:rPr>
              <w:t>t-Stat</w:t>
            </w:r>
          </w:p>
        </w:tc>
        <w:tc>
          <w:tcPr>
            <w:tcW w:w="14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29A63620" w14:textId="77777777" w:rsidR="00880862" w:rsidRDefault="00000000">
            <w:pPr>
              <w:jc w:val="center"/>
            </w:pPr>
            <w:r>
              <w:rPr>
                <w:b/>
                <w:bCs/>
                <w:color w:val="FFFFFF"/>
                <w:sz w:val="18"/>
                <w:szCs w:val="18"/>
              </w:rPr>
              <w:t>p-value</w:t>
            </w:r>
          </w:p>
        </w:tc>
        <w:tc>
          <w:tcPr>
            <w:tcW w:w="14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687744E3" w14:textId="77777777" w:rsidR="00880862" w:rsidRDefault="00000000">
            <w:pPr>
              <w:jc w:val="center"/>
            </w:pPr>
            <w:r>
              <w:rPr>
                <w:b/>
                <w:bCs/>
                <w:color w:val="FFFFFF"/>
                <w:sz w:val="18"/>
                <w:szCs w:val="18"/>
              </w:rPr>
              <w:t>Significant?</w:t>
            </w:r>
          </w:p>
        </w:tc>
        <w:tc>
          <w:tcPr>
            <w:tcW w:w="136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429A9B72" w14:textId="77777777" w:rsidR="00880862" w:rsidRDefault="00000000">
            <w:pPr>
              <w:jc w:val="center"/>
            </w:pPr>
            <w:r>
              <w:rPr>
                <w:b/>
                <w:bCs/>
                <w:color w:val="FFFFFF"/>
                <w:sz w:val="18"/>
                <w:szCs w:val="18"/>
              </w:rPr>
              <w:t>Conclusion</w:t>
            </w:r>
          </w:p>
        </w:tc>
      </w:tr>
      <w:tr w:rsidR="00880862" w14:paraId="03DC0C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F578C6" w14:textId="77777777" w:rsidR="00880862" w:rsidRDefault="00000000">
            <w:pPr>
              <w:jc w:val="center"/>
            </w:pPr>
            <w:r>
              <w:rPr>
                <w:color w:val="1A1A2E"/>
                <w:sz w:val="18"/>
                <w:szCs w:val="18"/>
              </w:rPr>
              <w:t>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273FDD" w14:textId="77777777" w:rsidR="00880862" w:rsidRDefault="00000000">
            <w:pPr>
              <w:jc w:val="center"/>
            </w:pPr>
            <w:r>
              <w:rPr>
                <w:color w:val="1A1A2E"/>
                <w:sz w:val="18"/>
                <w:szCs w:val="18"/>
              </w:rPr>
              <w:t>29.6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C9C58C" w14:textId="77777777" w:rsidR="00880862" w:rsidRDefault="00000000">
            <w:pPr>
              <w:jc w:val="center"/>
            </w:pPr>
            <w:r>
              <w:rPr>
                <w:color w:val="1A1A2E"/>
                <w:sz w:val="18"/>
                <w:szCs w:val="18"/>
              </w:rPr>
              <w:t>29.7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AC518B" w14:textId="77777777" w:rsidR="00880862" w:rsidRDefault="00000000">
            <w:pPr>
              <w:jc w:val="center"/>
            </w:pPr>
            <w:r>
              <w:rPr>
                <w:color w:val="1A1A2E"/>
                <w:sz w:val="18"/>
                <w:szCs w:val="18"/>
              </w:rPr>
              <w:t>-0.1342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C1187C" w14:textId="77777777" w:rsidR="00880862" w:rsidRDefault="00000000">
            <w:pPr>
              <w:jc w:val="center"/>
            </w:pPr>
            <w:r>
              <w:rPr>
                <w:color w:val="1A1A2E"/>
                <w:sz w:val="18"/>
                <w:szCs w:val="18"/>
              </w:rPr>
              <w:t>0.8932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D548D3" w14:textId="77777777" w:rsidR="00880862" w:rsidRDefault="00000000">
            <w:pPr>
              <w:jc w:val="center"/>
            </w:pPr>
            <w:r>
              <w:rPr>
                <w:color w:val="1A1A2E"/>
                <w:sz w:val="18"/>
                <w:szCs w:val="18"/>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57C98E" w14:textId="77777777" w:rsidR="00880862" w:rsidRDefault="00000000">
            <w:pPr>
              <w:jc w:val="center"/>
            </w:pPr>
            <w:r>
              <w:rPr>
                <w:color w:val="1A1A2E"/>
                <w:sz w:val="18"/>
                <w:szCs w:val="18"/>
              </w:rPr>
              <w:t>Age-equivalent</w:t>
            </w:r>
          </w:p>
        </w:tc>
      </w:tr>
      <w:tr w:rsidR="00880862" w14:paraId="6DFB1C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2BDE21C2" w14:textId="77777777" w:rsidR="00880862" w:rsidRDefault="00000000">
            <w:pPr>
              <w:jc w:val="center"/>
            </w:pPr>
            <w:r>
              <w:rPr>
                <w:color w:val="1A1A2E"/>
                <w:sz w:val="18"/>
                <w:szCs w:val="18"/>
              </w:rPr>
              <w:t>Annual Income</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03C1E712" w14:textId="77777777" w:rsidR="00880862" w:rsidRDefault="00000000">
            <w:pPr>
              <w:jc w:val="center"/>
            </w:pPr>
            <w:r>
              <w:rPr>
                <w:color w:val="1A1A2E"/>
                <w:sz w:val="18"/>
                <w:szCs w:val="18"/>
              </w:rPr>
              <w:t>₹9,47,801</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40CA5DFA" w14:textId="77777777" w:rsidR="00880862" w:rsidRDefault="00000000">
            <w:pPr>
              <w:jc w:val="center"/>
            </w:pPr>
            <w:r>
              <w:rPr>
                <w:color w:val="1A1A2E"/>
                <w:sz w:val="18"/>
                <w:szCs w:val="18"/>
              </w:rPr>
              <w:t>₹9,24,597</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2E8421C1" w14:textId="77777777" w:rsidR="00880862" w:rsidRDefault="00000000">
            <w:pPr>
              <w:jc w:val="center"/>
            </w:pPr>
            <w:r>
              <w:rPr>
                <w:color w:val="1A1A2E"/>
                <w:sz w:val="18"/>
                <w:szCs w:val="18"/>
              </w:rPr>
              <w:t>1.3031</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1E0FAC1A" w14:textId="77777777" w:rsidR="00880862" w:rsidRDefault="00000000">
            <w:pPr>
              <w:jc w:val="center"/>
            </w:pPr>
            <w:r>
              <w:rPr>
                <w:color w:val="1A1A2E"/>
                <w:sz w:val="18"/>
                <w:szCs w:val="18"/>
              </w:rPr>
              <w:t>0.1927</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5A4A23C1" w14:textId="77777777" w:rsidR="00880862" w:rsidRDefault="00000000">
            <w:pPr>
              <w:jc w:val="center"/>
            </w:pPr>
            <w:r>
              <w:rPr>
                <w:color w:val="1A1A2E"/>
                <w:sz w:val="18"/>
                <w:szCs w:val="18"/>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694A99CC" w14:textId="77777777" w:rsidR="00880862" w:rsidRDefault="00000000">
            <w:pPr>
              <w:jc w:val="center"/>
            </w:pPr>
            <w:r>
              <w:rPr>
                <w:color w:val="1A1A2E"/>
                <w:sz w:val="18"/>
                <w:szCs w:val="18"/>
              </w:rPr>
              <w:t>Comparable incomes</w:t>
            </w:r>
          </w:p>
        </w:tc>
      </w:tr>
      <w:tr w:rsidR="00880862" w14:paraId="2F75F9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820C5B" w14:textId="77777777" w:rsidR="00880862" w:rsidRDefault="00000000">
            <w:pPr>
              <w:jc w:val="center"/>
            </w:pPr>
            <w:r>
              <w:rPr>
                <w:color w:val="1A1A2E"/>
                <w:sz w:val="18"/>
                <w:szCs w:val="18"/>
              </w:rPr>
              <w:t>Family Members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20EA94" w14:textId="77777777" w:rsidR="00880862" w:rsidRDefault="00000000">
            <w:pPr>
              <w:jc w:val="center"/>
            </w:pPr>
            <w:r>
              <w:rPr>
                <w:color w:val="1A1A2E"/>
                <w:sz w:val="18"/>
                <w:szCs w:val="18"/>
              </w:rPr>
              <w:t>4.84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D422B4" w14:textId="77777777" w:rsidR="00880862" w:rsidRDefault="00000000">
            <w:pPr>
              <w:jc w:val="center"/>
            </w:pPr>
            <w:r>
              <w:rPr>
                <w:color w:val="1A1A2E"/>
                <w:sz w:val="18"/>
                <w:szCs w:val="18"/>
              </w:rPr>
              <w:t>4.71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4445CF" w14:textId="77777777" w:rsidR="00880862" w:rsidRDefault="00000000">
            <w:pPr>
              <w:jc w:val="center"/>
            </w:pPr>
            <w:r>
              <w:rPr>
                <w:color w:val="1A1A2E"/>
                <w:sz w:val="18"/>
                <w:szCs w:val="18"/>
              </w:rPr>
              <w:t>1.6546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36D7C2" w14:textId="77777777" w:rsidR="00880862" w:rsidRDefault="00000000">
            <w:pPr>
              <w:jc w:val="center"/>
            </w:pPr>
            <w:r>
              <w:rPr>
                <w:color w:val="1A1A2E"/>
                <w:sz w:val="18"/>
                <w:szCs w:val="18"/>
              </w:rPr>
              <w:t>0.0982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002B35" w14:textId="77777777" w:rsidR="00880862" w:rsidRDefault="00000000">
            <w:pPr>
              <w:jc w:val="center"/>
            </w:pPr>
            <w:r>
              <w:rPr>
                <w:color w:val="1A1A2E"/>
                <w:sz w:val="18"/>
                <w:szCs w:val="18"/>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86624D" w14:textId="77777777" w:rsidR="00880862" w:rsidRDefault="00000000">
            <w:pPr>
              <w:jc w:val="center"/>
            </w:pPr>
            <w:r>
              <w:rPr>
                <w:color w:val="1A1A2E"/>
                <w:sz w:val="18"/>
                <w:szCs w:val="18"/>
              </w:rPr>
              <w:t>Homogeneous groups</w:t>
            </w:r>
          </w:p>
        </w:tc>
      </w:tr>
    </w:tbl>
    <w:p w14:paraId="5BFE8D16" w14:textId="77777777" w:rsidR="00880862" w:rsidRDefault="00880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0862" w14:paraId="356915EB" w14:textId="77777777">
        <w:tblPrEx>
          <w:tblCellMar>
            <w:top w:w="0" w:type="dxa"/>
            <w:bottom w:w="0" w:type="dxa"/>
          </w:tblCellMar>
        </w:tblPrEx>
        <w:tc>
          <w:tcPr>
            <w:tcW w:w="0" w:type="auto"/>
            <w:tcBorders>
              <w:top w:val="single" w:sz="4" w:space="0" w:color="1B6CA8"/>
              <w:left w:val="thick" w:sz="12" w:space="0" w:color="1B6CA8"/>
              <w:bottom w:val="single" w:sz="4" w:space="0" w:color="1B6CA8"/>
              <w:right w:val="single" w:sz="1" w:space="0" w:color="CCCCCC"/>
            </w:tcBorders>
            <w:shd w:val="clear" w:color="auto" w:fill="E8F4FD"/>
            <w:tcMar>
              <w:top w:w="80" w:type="dxa"/>
              <w:left w:w="160" w:type="dxa"/>
              <w:bottom w:w="80" w:type="dxa"/>
              <w:right w:w="120" w:type="dxa"/>
            </w:tcMar>
          </w:tcPr>
          <w:p w14:paraId="4F7778FB" w14:textId="77777777" w:rsidR="00880862" w:rsidRDefault="00000000">
            <w:r>
              <w:rPr>
                <w:b/>
                <w:bCs/>
                <w:color w:val="1B6CA8"/>
                <w:sz w:val="19"/>
                <w:szCs w:val="19"/>
              </w:rPr>
              <w:t xml:space="preserve">💡 Key Insight: </w:t>
            </w:r>
            <w:r>
              <w:rPr>
                <w:color w:val="1A1A2E"/>
                <w:sz w:val="19"/>
                <w:szCs w:val="19"/>
              </w:rPr>
              <w:t>Annual Income is the ONLY continuous variable that significantly separates insured from non-insured clients (t=11.31, p&lt;0.001). Old and New client bases are statistically indistinguishable — ideal for applying the insurance model to new clients.</w:t>
            </w:r>
          </w:p>
        </w:tc>
      </w:tr>
    </w:tbl>
    <w:p w14:paraId="1B7A9EF5" w14:textId="77777777" w:rsidR="00880862" w:rsidRDefault="00000000">
      <w:r>
        <w:br w:type="page"/>
      </w:r>
    </w:p>
    <w:p w14:paraId="4A30D487" w14:textId="77777777" w:rsidR="00880862" w:rsidRDefault="00000000">
      <w:pPr>
        <w:pStyle w:val="Heading2"/>
      </w:pPr>
      <w:r>
        <w:lastRenderedPageBreak/>
        <w:t>4.4 Step 4 — Chi-Square Test of Independence (Categorical Variables)</w:t>
      </w:r>
    </w:p>
    <w:p w14:paraId="4E56095F" w14:textId="77777777" w:rsidR="00880862" w:rsidRDefault="00000000">
      <w:pPr>
        <w:spacing w:before="60" w:after="80"/>
      </w:pPr>
      <w:r>
        <w:rPr>
          <w:color w:val="1A1A2E"/>
        </w:rPr>
        <w:t>H₀: The factor is independent of insurance purchase decision. H₁: The factor is associated with insurance purchase. Applied to all five binary categorical variables.</w:t>
      </w:r>
    </w:p>
    <w:p w14:paraId="55B2628B" w14:textId="77777777" w:rsidR="00880862" w:rsidRDefault="00880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1269"/>
        <w:gridCol w:w="1254"/>
        <w:gridCol w:w="1458"/>
        <w:gridCol w:w="1355"/>
        <w:gridCol w:w="1270"/>
        <w:gridCol w:w="1014"/>
      </w:tblGrid>
      <w:tr w:rsidR="00880862" w14:paraId="1B6A549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377B50F4" w14:textId="77777777" w:rsidR="00880862" w:rsidRDefault="00000000">
            <w:pPr>
              <w:jc w:val="center"/>
            </w:pPr>
            <w:r>
              <w:rPr>
                <w:b/>
                <w:bCs/>
                <w:color w:val="FFFFFF"/>
                <w:sz w:val="18"/>
                <w:szCs w:val="18"/>
              </w:rPr>
              <w:t>Factor</w:t>
            </w:r>
          </w:p>
        </w:tc>
        <w:tc>
          <w:tcPr>
            <w:tcW w:w="13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10DD6E0B" w14:textId="77777777" w:rsidR="00880862" w:rsidRDefault="00000000">
            <w:pPr>
              <w:jc w:val="center"/>
            </w:pPr>
            <w:r>
              <w:rPr>
                <w:b/>
                <w:bCs/>
                <w:color w:val="FFFFFF"/>
                <w:sz w:val="18"/>
                <w:szCs w:val="18"/>
              </w:rPr>
              <w:t>Insured (Yes)</w:t>
            </w:r>
          </w:p>
        </w:tc>
        <w:tc>
          <w:tcPr>
            <w:tcW w:w="13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19D367D4" w14:textId="77777777" w:rsidR="00880862" w:rsidRDefault="00000000">
            <w:pPr>
              <w:jc w:val="center"/>
            </w:pPr>
            <w:r>
              <w:rPr>
                <w:b/>
                <w:bCs/>
                <w:color w:val="FFFFFF"/>
                <w:sz w:val="18"/>
                <w:szCs w:val="18"/>
              </w:rPr>
              <w:t>Not Ins. (Yes)</w:t>
            </w:r>
          </w:p>
        </w:tc>
        <w:tc>
          <w:tcPr>
            <w:tcW w:w="15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E42DC99" w14:textId="77777777" w:rsidR="00880862" w:rsidRDefault="00000000">
            <w:pPr>
              <w:jc w:val="center"/>
            </w:pPr>
            <w:r>
              <w:rPr>
                <w:b/>
                <w:bCs/>
                <w:color w:val="FFFFFF"/>
                <w:sz w:val="18"/>
                <w:szCs w:val="18"/>
              </w:rPr>
              <w:t>χ² Statistic</w:t>
            </w:r>
          </w:p>
        </w:tc>
        <w:tc>
          <w:tcPr>
            <w:tcW w:w="14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4615B658" w14:textId="77777777" w:rsidR="00880862" w:rsidRDefault="00000000">
            <w:pPr>
              <w:jc w:val="center"/>
            </w:pPr>
            <w:r>
              <w:rPr>
                <w:b/>
                <w:bCs/>
                <w:color w:val="FFFFFF"/>
                <w:sz w:val="18"/>
                <w:szCs w:val="18"/>
              </w:rPr>
              <w:t>p-value</w:t>
            </w:r>
          </w:p>
        </w:tc>
        <w:tc>
          <w:tcPr>
            <w:tcW w:w="126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4A0122DD" w14:textId="77777777" w:rsidR="00880862" w:rsidRDefault="00000000">
            <w:pPr>
              <w:jc w:val="center"/>
            </w:pPr>
            <w:r>
              <w:rPr>
                <w:b/>
                <w:bCs/>
                <w:color w:val="FFFFFF"/>
                <w:sz w:val="18"/>
                <w:szCs w:val="18"/>
              </w:rPr>
              <w:t>Significant?</w:t>
            </w:r>
          </w:p>
        </w:tc>
        <w:tc>
          <w:tcPr>
            <w:tcW w:w="8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28A34A69" w14:textId="77777777" w:rsidR="00880862" w:rsidRDefault="00000000">
            <w:pPr>
              <w:jc w:val="center"/>
            </w:pPr>
            <w:r>
              <w:rPr>
                <w:b/>
                <w:bCs/>
                <w:color w:val="FFFFFF"/>
                <w:sz w:val="18"/>
                <w:szCs w:val="18"/>
              </w:rPr>
              <w:t>Cramér's V</w:t>
            </w:r>
          </w:p>
        </w:tc>
      </w:tr>
      <w:tr w:rsidR="00880862" w14:paraId="509409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3D0D42" w14:textId="77777777" w:rsidR="00880862" w:rsidRDefault="00000000">
            <w:pPr>
              <w:jc w:val="center"/>
            </w:pPr>
            <w:r>
              <w:rPr>
                <w:color w:val="1A1A2E"/>
                <w:sz w:val="18"/>
                <w:szCs w:val="18"/>
              </w:rPr>
              <w:t>Govt Worker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329158" w14:textId="77777777" w:rsidR="00880862" w:rsidRDefault="00000000">
            <w:pPr>
              <w:jc w:val="center"/>
            </w:pPr>
            <w:r>
              <w:rPr>
                <w:color w:val="1A1A2E"/>
                <w:sz w:val="18"/>
                <w:szCs w:val="18"/>
              </w:rPr>
              <w:t>38 / 192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FE93D1" w14:textId="77777777" w:rsidR="00880862" w:rsidRDefault="00000000">
            <w:pPr>
              <w:jc w:val="center"/>
            </w:pPr>
            <w:r>
              <w:rPr>
                <w:color w:val="1A1A2E"/>
                <w:sz w:val="18"/>
                <w:szCs w:val="18"/>
              </w:rPr>
              <w:t>138 / 314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799144" w14:textId="77777777" w:rsidR="00880862" w:rsidRDefault="00000000">
            <w:pPr>
              <w:jc w:val="center"/>
            </w:pPr>
            <w:r>
              <w:rPr>
                <w:color w:val="1A1A2E"/>
                <w:sz w:val="18"/>
                <w:szCs w:val="18"/>
              </w:rPr>
              <w:t>14.902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C6BD75" w14:textId="77777777" w:rsidR="00880862" w:rsidRDefault="00000000">
            <w:pPr>
              <w:jc w:val="center"/>
            </w:pPr>
            <w:r>
              <w:rPr>
                <w:color w:val="1A1A2E"/>
                <w:sz w:val="18"/>
                <w:szCs w:val="18"/>
              </w:rPr>
              <w:t>&lt;0.001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5F36F4" w14:textId="77777777" w:rsidR="00880862" w:rsidRDefault="00000000">
            <w:pPr>
              <w:jc w:val="center"/>
            </w:pPr>
            <w:r>
              <w:rPr>
                <w:color w:val="1A1A2E"/>
                <w:sz w:val="18"/>
                <w:szCs w:val="18"/>
              </w:rPr>
              <w:t>YES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CBF572" w14:textId="77777777" w:rsidR="00880862" w:rsidRDefault="00000000">
            <w:pPr>
              <w:jc w:val="center"/>
            </w:pPr>
            <w:r>
              <w:rPr>
                <w:color w:val="1A1A2E"/>
                <w:sz w:val="18"/>
                <w:szCs w:val="18"/>
              </w:rPr>
              <w:t>0.148</w:t>
            </w:r>
          </w:p>
        </w:tc>
      </w:tr>
      <w:tr w:rsidR="00880862" w14:paraId="043BA0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5A31F438" w14:textId="77777777" w:rsidR="00880862" w:rsidRDefault="00000000">
            <w:pPr>
              <w:jc w:val="center"/>
            </w:pPr>
            <w:r>
              <w:rPr>
                <w:color w:val="1A1A2E"/>
                <w:sz w:val="18"/>
                <w:szCs w:val="18"/>
              </w:rPr>
              <w:t>Graduate</w:t>
            </w:r>
          </w:p>
        </w:tc>
        <w:tc>
          <w:tcPr>
            <w:tcW w:w="13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4972EA80" w14:textId="77777777" w:rsidR="00880862" w:rsidRDefault="00000000">
            <w:pPr>
              <w:jc w:val="center"/>
            </w:pPr>
            <w:r>
              <w:rPr>
                <w:color w:val="1A1A2E"/>
                <w:sz w:val="18"/>
                <w:szCs w:val="18"/>
              </w:rPr>
              <w:t>194 / 36</w:t>
            </w:r>
          </w:p>
        </w:tc>
        <w:tc>
          <w:tcPr>
            <w:tcW w:w="13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589B0864" w14:textId="77777777" w:rsidR="00880862" w:rsidRDefault="00000000">
            <w:pPr>
              <w:jc w:val="center"/>
            </w:pPr>
            <w:r>
              <w:rPr>
                <w:color w:val="1A1A2E"/>
                <w:sz w:val="18"/>
                <w:szCs w:val="18"/>
              </w:rPr>
              <w:t>386 / 66</w:t>
            </w:r>
          </w:p>
        </w:tc>
        <w:tc>
          <w:tcPr>
            <w:tcW w:w="15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4E9DC0A4" w14:textId="77777777" w:rsidR="00880862" w:rsidRDefault="00000000">
            <w:pPr>
              <w:jc w:val="center"/>
            </w:pPr>
            <w:r>
              <w:rPr>
                <w:color w:val="1A1A2E"/>
                <w:sz w:val="18"/>
                <w:szCs w:val="18"/>
              </w:rPr>
              <w:t>0.063</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14F42507" w14:textId="77777777" w:rsidR="00880862" w:rsidRDefault="00000000">
            <w:pPr>
              <w:jc w:val="center"/>
            </w:pPr>
            <w:r>
              <w:rPr>
                <w:color w:val="1A1A2E"/>
                <w:sz w:val="18"/>
                <w:szCs w:val="18"/>
              </w:rPr>
              <w:t>0.8025</w:t>
            </w:r>
          </w:p>
        </w:tc>
        <w:tc>
          <w:tcPr>
            <w:tcW w:w="126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753D4206" w14:textId="77777777" w:rsidR="00880862" w:rsidRDefault="00000000">
            <w:pPr>
              <w:jc w:val="center"/>
            </w:pPr>
            <w:r>
              <w:rPr>
                <w:color w:val="1A1A2E"/>
                <w:sz w:val="18"/>
                <w:szCs w:val="18"/>
              </w:rPr>
              <w:t>No</w:t>
            </w:r>
          </w:p>
        </w:tc>
        <w:tc>
          <w:tcPr>
            <w:tcW w:w="8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4A1AE122" w14:textId="77777777" w:rsidR="00880862" w:rsidRDefault="00000000">
            <w:pPr>
              <w:jc w:val="center"/>
            </w:pPr>
            <w:r>
              <w:rPr>
                <w:color w:val="1A1A2E"/>
                <w:sz w:val="18"/>
                <w:szCs w:val="18"/>
              </w:rPr>
              <w:t>0.010</w:t>
            </w:r>
          </w:p>
        </w:tc>
      </w:tr>
      <w:tr w:rsidR="00880862" w14:paraId="47D083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781698" w14:textId="77777777" w:rsidR="00880862" w:rsidRDefault="00000000">
            <w:pPr>
              <w:jc w:val="center"/>
            </w:pPr>
            <w:r>
              <w:rPr>
                <w:color w:val="1A1A2E"/>
                <w:sz w:val="18"/>
                <w:szCs w:val="18"/>
              </w:rPr>
              <w:t>Chronic Disease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07B96E" w14:textId="77777777" w:rsidR="00880862" w:rsidRDefault="00000000">
            <w:pPr>
              <w:jc w:val="center"/>
            </w:pPr>
            <w:r>
              <w:rPr>
                <w:color w:val="1A1A2E"/>
                <w:sz w:val="18"/>
                <w:szCs w:val="18"/>
              </w:rPr>
              <w:t>69 / 161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61A6AD" w14:textId="77777777" w:rsidR="00880862" w:rsidRDefault="00000000">
            <w:pPr>
              <w:jc w:val="center"/>
            </w:pPr>
            <w:r>
              <w:rPr>
                <w:color w:val="1A1A2E"/>
                <w:sz w:val="18"/>
                <w:szCs w:val="18"/>
              </w:rPr>
              <w:t>122 / 330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43FC08" w14:textId="77777777" w:rsidR="00880862" w:rsidRDefault="00000000">
            <w:pPr>
              <w:jc w:val="center"/>
            </w:pPr>
            <w:r>
              <w:rPr>
                <w:color w:val="1A1A2E"/>
                <w:sz w:val="18"/>
                <w:szCs w:val="18"/>
              </w:rPr>
              <w:t>0.543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28C028" w14:textId="77777777" w:rsidR="00880862" w:rsidRDefault="00000000">
            <w:pPr>
              <w:jc w:val="center"/>
            </w:pPr>
            <w:r>
              <w:rPr>
                <w:color w:val="1A1A2E"/>
                <w:sz w:val="18"/>
                <w:szCs w:val="18"/>
              </w:rPr>
              <w:t>0.4610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60A51D" w14:textId="77777777" w:rsidR="00880862" w:rsidRDefault="00000000">
            <w:pPr>
              <w:jc w:val="center"/>
            </w:pPr>
            <w:r>
              <w:rPr>
                <w:color w:val="1A1A2E"/>
                <w:sz w:val="18"/>
                <w:szCs w:val="18"/>
              </w:rPr>
              <w:t>No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AAF046" w14:textId="77777777" w:rsidR="00880862" w:rsidRDefault="00000000">
            <w:pPr>
              <w:jc w:val="center"/>
            </w:pPr>
            <w:r>
              <w:rPr>
                <w:color w:val="1A1A2E"/>
                <w:sz w:val="18"/>
                <w:szCs w:val="18"/>
              </w:rPr>
              <w:t>0.028</w:t>
            </w:r>
          </w:p>
        </w:tc>
      </w:tr>
      <w:tr w:rsidR="00880862" w14:paraId="618748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255B19D2" w14:textId="77777777" w:rsidR="00880862" w:rsidRDefault="00000000">
            <w:pPr>
              <w:jc w:val="center"/>
            </w:pPr>
            <w:r>
              <w:rPr>
                <w:color w:val="1A1A2E"/>
                <w:sz w:val="18"/>
                <w:szCs w:val="18"/>
              </w:rPr>
              <w:t>Frequent Flyer</w:t>
            </w:r>
          </w:p>
        </w:tc>
        <w:tc>
          <w:tcPr>
            <w:tcW w:w="13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32FA4231" w14:textId="77777777" w:rsidR="00880862" w:rsidRDefault="00000000">
            <w:pPr>
              <w:jc w:val="center"/>
            </w:pPr>
            <w:r>
              <w:rPr>
                <w:color w:val="1A1A2E"/>
                <w:sz w:val="18"/>
                <w:szCs w:val="18"/>
              </w:rPr>
              <w:t>78 / 152</w:t>
            </w:r>
          </w:p>
        </w:tc>
        <w:tc>
          <w:tcPr>
            <w:tcW w:w="13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45CA0E6B" w14:textId="77777777" w:rsidR="00880862" w:rsidRDefault="00000000">
            <w:pPr>
              <w:jc w:val="center"/>
            </w:pPr>
            <w:r>
              <w:rPr>
                <w:color w:val="1A1A2E"/>
                <w:sz w:val="18"/>
                <w:szCs w:val="18"/>
              </w:rPr>
              <w:t>66 / 386</w:t>
            </w:r>
          </w:p>
        </w:tc>
        <w:tc>
          <w:tcPr>
            <w:tcW w:w="15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7397F6AF" w14:textId="77777777" w:rsidR="00880862" w:rsidRDefault="00000000">
            <w:pPr>
              <w:jc w:val="center"/>
            </w:pPr>
            <w:r>
              <w:rPr>
                <w:color w:val="1A1A2E"/>
                <w:sz w:val="18"/>
                <w:szCs w:val="18"/>
              </w:rPr>
              <w:t>32.98</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27DF9348" w14:textId="77777777" w:rsidR="00880862" w:rsidRDefault="00000000">
            <w:pPr>
              <w:jc w:val="center"/>
            </w:pPr>
            <w:r>
              <w:rPr>
                <w:color w:val="1A1A2E"/>
                <w:sz w:val="18"/>
                <w:szCs w:val="18"/>
              </w:rPr>
              <w:t>&lt;0.001</w:t>
            </w:r>
          </w:p>
        </w:tc>
        <w:tc>
          <w:tcPr>
            <w:tcW w:w="126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472206CD" w14:textId="77777777" w:rsidR="00880862" w:rsidRDefault="00000000">
            <w:pPr>
              <w:jc w:val="center"/>
            </w:pPr>
            <w:r>
              <w:rPr>
                <w:color w:val="1A1A2E"/>
                <w:sz w:val="18"/>
                <w:szCs w:val="18"/>
              </w:rPr>
              <w:t>YES</w:t>
            </w:r>
          </w:p>
        </w:tc>
        <w:tc>
          <w:tcPr>
            <w:tcW w:w="8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7F6BB18C" w14:textId="77777777" w:rsidR="00880862" w:rsidRDefault="00000000">
            <w:pPr>
              <w:jc w:val="center"/>
            </w:pPr>
            <w:r>
              <w:rPr>
                <w:color w:val="1A1A2E"/>
                <w:sz w:val="18"/>
                <w:szCs w:val="18"/>
              </w:rPr>
              <w:t>0.220</w:t>
            </w:r>
          </w:p>
        </w:tc>
      </w:tr>
      <w:tr w:rsidR="00880862" w14:paraId="62460F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EA1F4E" w14:textId="77777777" w:rsidR="00880862" w:rsidRDefault="00000000">
            <w:pPr>
              <w:jc w:val="center"/>
            </w:pPr>
            <w:r>
              <w:rPr>
                <w:color w:val="1A1A2E"/>
                <w:sz w:val="18"/>
                <w:szCs w:val="18"/>
              </w:rPr>
              <w:t>Travelled Abroad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BFA517" w14:textId="77777777" w:rsidR="00880862" w:rsidRDefault="00000000">
            <w:pPr>
              <w:jc w:val="center"/>
            </w:pPr>
            <w:r>
              <w:rPr>
                <w:color w:val="1A1A2E"/>
                <w:sz w:val="18"/>
                <w:szCs w:val="18"/>
              </w:rPr>
              <w:t>96 / 134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2D2E36" w14:textId="77777777" w:rsidR="00880862" w:rsidRDefault="00000000">
            <w:pPr>
              <w:jc w:val="center"/>
            </w:pPr>
            <w:r>
              <w:rPr>
                <w:color w:val="1A1A2E"/>
                <w:sz w:val="18"/>
                <w:szCs w:val="18"/>
              </w:rPr>
              <w:t>32 / 420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5292B3" w14:textId="77777777" w:rsidR="00880862" w:rsidRDefault="00000000">
            <w:pPr>
              <w:jc w:val="center"/>
            </w:pPr>
            <w:r>
              <w:rPr>
                <w:color w:val="1A1A2E"/>
                <w:sz w:val="18"/>
                <w:szCs w:val="18"/>
              </w:rPr>
              <w:t>117.846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D2C900" w14:textId="77777777" w:rsidR="00880862" w:rsidRDefault="00000000">
            <w:pPr>
              <w:jc w:val="center"/>
            </w:pPr>
            <w:r>
              <w:rPr>
                <w:color w:val="1A1A2E"/>
                <w:sz w:val="18"/>
                <w:szCs w:val="18"/>
              </w:rPr>
              <w:t>&lt;0.001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75D507" w14:textId="77777777" w:rsidR="00880862" w:rsidRDefault="00000000">
            <w:pPr>
              <w:jc w:val="center"/>
            </w:pPr>
            <w:r>
              <w:rPr>
                <w:color w:val="1A1A2E"/>
                <w:sz w:val="18"/>
                <w:szCs w:val="18"/>
              </w:rPr>
              <w:t>YES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7A20B8" w14:textId="77777777" w:rsidR="00880862" w:rsidRDefault="00000000">
            <w:pPr>
              <w:jc w:val="center"/>
            </w:pPr>
            <w:r>
              <w:rPr>
                <w:color w:val="1A1A2E"/>
                <w:sz w:val="18"/>
                <w:szCs w:val="18"/>
              </w:rPr>
              <w:t>0.416</w:t>
            </w:r>
          </w:p>
        </w:tc>
      </w:tr>
    </w:tbl>
    <w:p w14:paraId="34BA833D" w14:textId="77777777" w:rsidR="00880862" w:rsidRDefault="00880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0862" w14:paraId="09EEE94F" w14:textId="77777777">
        <w:tblPrEx>
          <w:tblCellMar>
            <w:top w:w="0" w:type="dxa"/>
            <w:bottom w:w="0" w:type="dxa"/>
          </w:tblCellMar>
        </w:tblPrEx>
        <w:tc>
          <w:tcPr>
            <w:tcW w:w="0" w:type="auto"/>
            <w:tcBorders>
              <w:top w:val="single" w:sz="4" w:space="0" w:color="1B6CA8"/>
              <w:left w:val="thick" w:sz="12" w:space="0" w:color="1B6CA8"/>
              <w:bottom w:val="single" w:sz="4" w:space="0" w:color="1B6CA8"/>
              <w:right w:val="single" w:sz="1" w:space="0" w:color="CCCCCC"/>
            </w:tcBorders>
            <w:shd w:val="clear" w:color="auto" w:fill="E8F4FD"/>
            <w:tcMar>
              <w:top w:w="80" w:type="dxa"/>
              <w:left w:w="160" w:type="dxa"/>
              <w:bottom w:w="80" w:type="dxa"/>
              <w:right w:w="120" w:type="dxa"/>
            </w:tcMar>
          </w:tcPr>
          <w:p w14:paraId="724987E2" w14:textId="77777777" w:rsidR="00880862" w:rsidRDefault="00000000">
            <w:r>
              <w:rPr>
                <w:b/>
                <w:bCs/>
                <w:color w:val="1B6CA8"/>
                <w:sz w:val="19"/>
                <w:szCs w:val="19"/>
              </w:rPr>
              <w:t xml:space="preserve">💡 Key Insight: </w:t>
            </w:r>
            <w:r>
              <w:rPr>
                <w:color w:val="1A1A2E"/>
                <w:sz w:val="19"/>
                <w:szCs w:val="19"/>
              </w:rPr>
              <w:t>3 of 5 binary factors are statistically significant (p&lt;0.05). 'Ever Travelled Abroad' has the highest Cramér's V effect size (0.416), making it the strongest categorical predictor. 'Graduate' and 'Chronic Disease' have NO significant association with insurance uptake.</w:t>
            </w:r>
          </w:p>
        </w:tc>
      </w:tr>
    </w:tbl>
    <w:p w14:paraId="2D792716" w14:textId="77777777" w:rsidR="00880862" w:rsidRDefault="00880862"/>
    <w:p w14:paraId="1BDD30FD" w14:textId="77777777" w:rsidR="00880862" w:rsidRDefault="00000000">
      <w:pPr>
        <w:pStyle w:val="Heading2"/>
      </w:pPr>
      <w:r>
        <w:t>4.5 Step 5 — Pearson Correlation Analysis</w:t>
      </w:r>
    </w:p>
    <w:p w14:paraId="0FAD2404" w14:textId="77777777" w:rsidR="00880862" w:rsidRDefault="00000000">
      <w:pPr>
        <w:spacing w:before="60" w:after="80"/>
      </w:pPr>
      <w:r>
        <w:rPr>
          <w:color w:val="1A1A2E"/>
        </w:rPr>
        <w:t xml:space="preserve">Pearson correlation coefficients were calculated between each variable and the </w:t>
      </w:r>
      <w:proofErr w:type="spellStart"/>
      <w:r>
        <w:rPr>
          <w:color w:val="1A1A2E"/>
        </w:rPr>
        <w:t>TravelInsurance</w:t>
      </w:r>
      <w:proofErr w:type="spellEnd"/>
      <w:r>
        <w:rPr>
          <w:color w:val="1A1A2E"/>
        </w:rPr>
        <w:t xml:space="preserve"> outcome for Old Clients. Results are ranked by strength:</w:t>
      </w:r>
    </w:p>
    <w:p w14:paraId="004B7996" w14:textId="77777777" w:rsidR="00880862" w:rsidRDefault="00880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6"/>
        <w:gridCol w:w="1088"/>
        <w:gridCol w:w="1109"/>
        <w:gridCol w:w="1206"/>
        <w:gridCol w:w="1203"/>
        <w:gridCol w:w="1163"/>
        <w:gridCol w:w="1355"/>
      </w:tblGrid>
      <w:tr w:rsidR="00880862" w14:paraId="580F0BA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6A841195" w14:textId="77777777" w:rsidR="00880862" w:rsidRDefault="00000000">
            <w:pPr>
              <w:jc w:val="center"/>
            </w:pPr>
            <w:r>
              <w:rPr>
                <w:b/>
                <w:bCs/>
                <w:color w:val="FFFFFF"/>
                <w:sz w:val="18"/>
                <w:szCs w:val="18"/>
              </w:rPr>
              <w:t>Variable</w:t>
            </w:r>
          </w:p>
        </w:tc>
        <w:tc>
          <w:tcPr>
            <w:tcW w:w="13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67A373C5" w14:textId="77777777" w:rsidR="00880862" w:rsidRDefault="00000000">
            <w:pPr>
              <w:jc w:val="center"/>
            </w:pPr>
            <w:r>
              <w:rPr>
                <w:b/>
                <w:bCs/>
                <w:color w:val="FFFFFF"/>
                <w:sz w:val="18"/>
                <w:szCs w:val="18"/>
              </w:rPr>
              <w:t>Corr (r)</w:t>
            </w:r>
          </w:p>
        </w:tc>
        <w:tc>
          <w:tcPr>
            <w:tcW w:w="13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049D3159" w14:textId="77777777" w:rsidR="00880862" w:rsidRDefault="00000000">
            <w:pPr>
              <w:jc w:val="center"/>
            </w:pPr>
            <w:r>
              <w:rPr>
                <w:b/>
                <w:bCs/>
                <w:color w:val="FFFFFF"/>
                <w:sz w:val="18"/>
                <w:szCs w:val="18"/>
              </w:rPr>
              <w:t>r² (Var. Exp.)</w:t>
            </w:r>
          </w:p>
        </w:tc>
        <w:tc>
          <w:tcPr>
            <w:tcW w:w="13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1D7AE293" w14:textId="77777777" w:rsidR="00880862" w:rsidRDefault="00000000">
            <w:pPr>
              <w:jc w:val="center"/>
            </w:pPr>
            <w:r>
              <w:rPr>
                <w:b/>
                <w:bCs/>
                <w:color w:val="FFFFFF"/>
                <w:sz w:val="18"/>
                <w:szCs w:val="18"/>
              </w:rPr>
              <w:t>Strength</w:t>
            </w:r>
          </w:p>
        </w:tc>
        <w:tc>
          <w:tcPr>
            <w:tcW w:w="13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0E52E092" w14:textId="77777777" w:rsidR="00880862" w:rsidRDefault="00000000">
            <w:pPr>
              <w:jc w:val="center"/>
            </w:pPr>
            <w:r>
              <w:rPr>
                <w:b/>
                <w:bCs/>
                <w:color w:val="FFFFFF"/>
                <w:sz w:val="18"/>
                <w:szCs w:val="18"/>
              </w:rPr>
              <w:t>Direction</w:t>
            </w:r>
          </w:p>
        </w:tc>
        <w:tc>
          <w:tcPr>
            <w:tcW w:w="136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1C7DF93D" w14:textId="77777777" w:rsidR="00880862" w:rsidRDefault="00000000">
            <w:pPr>
              <w:jc w:val="center"/>
            </w:pPr>
            <w:r>
              <w:rPr>
                <w:b/>
                <w:bCs/>
                <w:color w:val="FFFFFF"/>
                <w:sz w:val="18"/>
                <w:szCs w:val="18"/>
              </w:rPr>
              <w:t>p-value</w:t>
            </w:r>
          </w:p>
        </w:tc>
        <w:tc>
          <w:tcPr>
            <w:tcW w:w="14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27CF557B" w14:textId="77777777" w:rsidR="00880862" w:rsidRDefault="00000000">
            <w:pPr>
              <w:jc w:val="center"/>
            </w:pPr>
            <w:r>
              <w:rPr>
                <w:b/>
                <w:bCs/>
                <w:color w:val="FFFFFF"/>
                <w:sz w:val="18"/>
                <w:szCs w:val="18"/>
              </w:rPr>
              <w:t>Significant?</w:t>
            </w:r>
          </w:p>
        </w:tc>
      </w:tr>
      <w:tr w:rsidR="00880862" w14:paraId="4B6E88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3DDEF4" w14:textId="77777777" w:rsidR="00880862" w:rsidRDefault="00000000">
            <w:pPr>
              <w:jc w:val="center"/>
            </w:pPr>
            <w:proofErr w:type="spellStart"/>
            <w:r>
              <w:rPr>
                <w:color w:val="1A1A2E"/>
                <w:sz w:val="18"/>
                <w:szCs w:val="18"/>
              </w:rPr>
              <w:t>EverTravelledAbroad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9F0AB5" w14:textId="77777777" w:rsidR="00880862" w:rsidRDefault="00000000">
            <w:pPr>
              <w:jc w:val="center"/>
            </w:pPr>
            <w:r>
              <w:rPr>
                <w:color w:val="1A1A2E"/>
                <w:sz w:val="18"/>
                <w:szCs w:val="18"/>
              </w:rPr>
              <w:t>0.420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6ABA50" w14:textId="77777777" w:rsidR="00880862" w:rsidRDefault="00000000">
            <w:pPr>
              <w:jc w:val="center"/>
            </w:pPr>
            <w:r>
              <w:rPr>
                <w:color w:val="1A1A2E"/>
                <w:sz w:val="18"/>
                <w:szCs w:val="18"/>
              </w:rPr>
              <w:t>17.6%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7A72DE" w14:textId="77777777" w:rsidR="00880862" w:rsidRDefault="00000000">
            <w:pPr>
              <w:jc w:val="center"/>
            </w:pPr>
            <w:r>
              <w:rPr>
                <w:color w:val="1A1A2E"/>
                <w:sz w:val="18"/>
                <w:szCs w:val="18"/>
              </w:rPr>
              <w:t>Moderate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958663" w14:textId="77777777" w:rsidR="00880862" w:rsidRDefault="00000000">
            <w:pPr>
              <w:jc w:val="center"/>
            </w:pPr>
            <w:r>
              <w:rPr>
                <w:color w:val="1A1A2E"/>
                <w:sz w:val="18"/>
                <w:szCs w:val="18"/>
              </w:rPr>
              <w:t>Positive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5178B5" w14:textId="77777777" w:rsidR="00880862" w:rsidRDefault="00000000">
            <w:pPr>
              <w:jc w:val="center"/>
            </w:pPr>
            <w:r>
              <w:rPr>
                <w:color w:val="1A1A2E"/>
                <w:sz w:val="18"/>
                <w:szCs w:val="18"/>
              </w:rPr>
              <w:t>&lt;0.001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906B3A" w14:textId="77777777" w:rsidR="00880862" w:rsidRDefault="00000000">
            <w:pPr>
              <w:jc w:val="center"/>
            </w:pPr>
            <w:r>
              <w:rPr>
                <w:color w:val="1A1A2E"/>
                <w:sz w:val="18"/>
                <w:szCs w:val="18"/>
              </w:rPr>
              <w:t>YES</w:t>
            </w:r>
          </w:p>
        </w:tc>
      </w:tr>
      <w:tr w:rsidR="00880862" w14:paraId="013BD2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6A684D58" w14:textId="77777777" w:rsidR="00880862" w:rsidRDefault="00000000">
            <w:pPr>
              <w:jc w:val="center"/>
            </w:pPr>
            <w:proofErr w:type="spellStart"/>
            <w:r>
              <w:rPr>
                <w:color w:val="1A1A2E"/>
                <w:sz w:val="18"/>
                <w:szCs w:val="18"/>
              </w:rPr>
              <w:t>AnnualIncome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3E6C2B7F" w14:textId="77777777" w:rsidR="00880862" w:rsidRDefault="00000000">
            <w:pPr>
              <w:jc w:val="center"/>
            </w:pPr>
            <w:r>
              <w:rPr>
                <w:color w:val="1A1A2E"/>
                <w:sz w:val="18"/>
                <w:szCs w:val="18"/>
              </w:rPr>
              <w:t>0.398</w:t>
            </w:r>
          </w:p>
        </w:tc>
        <w:tc>
          <w:tcPr>
            <w:tcW w:w="13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56CD6AA5" w14:textId="77777777" w:rsidR="00880862" w:rsidRDefault="00000000">
            <w:pPr>
              <w:jc w:val="center"/>
            </w:pPr>
            <w:r>
              <w:rPr>
                <w:color w:val="1A1A2E"/>
                <w:sz w:val="18"/>
                <w:szCs w:val="18"/>
              </w:rPr>
              <w:t>15.8%</w:t>
            </w:r>
          </w:p>
        </w:tc>
        <w:tc>
          <w:tcPr>
            <w:tcW w:w="13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21812F09" w14:textId="77777777" w:rsidR="00880862" w:rsidRDefault="00000000">
            <w:pPr>
              <w:jc w:val="center"/>
            </w:pPr>
            <w:r>
              <w:rPr>
                <w:color w:val="1A1A2E"/>
                <w:sz w:val="18"/>
                <w:szCs w:val="18"/>
              </w:rPr>
              <w:t>Moderate</w:t>
            </w:r>
          </w:p>
        </w:tc>
        <w:tc>
          <w:tcPr>
            <w:tcW w:w="13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73F61FBE" w14:textId="77777777" w:rsidR="00880862" w:rsidRDefault="00000000">
            <w:pPr>
              <w:jc w:val="center"/>
            </w:pPr>
            <w:r>
              <w:rPr>
                <w:color w:val="1A1A2E"/>
                <w:sz w:val="18"/>
                <w:szCs w:val="18"/>
              </w:rPr>
              <w:t>Positive</w:t>
            </w:r>
          </w:p>
        </w:tc>
        <w:tc>
          <w:tcPr>
            <w:tcW w:w="136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442CB40F" w14:textId="77777777" w:rsidR="00880862" w:rsidRDefault="00000000">
            <w:pPr>
              <w:jc w:val="center"/>
            </w:pPr>
            <w:r>
              <w:rPr>
                <w:color w:val="1A1A2E"/>
                <w:sz w:val="18"/>
                <w:szCs w:val="18"/>
              </w:rPr>
              <w:t>&lt;0.001</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02047CFE" w14:textId="77777777" w:rsidR="00880862" w:rsidRDefault="00000000">
            <w:pPr>
              <w:jc w:val="center"/>
            </w:pPr>
            <w:r>
              <w:rPr>
                <w:color w:val="1A1A2E"/>
                <w:sz w:val="18"/>
                <w:szCs w:val="18"/>
              </w:rPr>
              <w:t>YES</w:t>
            </w:r>
          </w:p>
        </w:tc>
      </w:tr>
      <w:tr w:rsidR="00880862" w14:paraId="48723A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F6E66A" w14:textId="77777777" w:rsidR="00880862" w:rsidRDefault="00000000">
            <w:pPr>
              <w:jc w:val="center"/>
            </w:pPr>
            <w:proofErr w:type="spellStart"/>
            <w:r>
              <w:rPr>
                <w:color w:val="1A1A2E"/>
                <w:sz w:val="18"/>
                <w:szCs w:val="18"/>
              </w:rPr>
              <w:t>FrequentFlyer</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F2543C" w14:textId="77777777" w:rsidR="00880862" w:rsidRDefault="00000000">
            <w:pPr>
              <w:jc w:val="center"/>
            </w:pPr>
            <w:r>
              <w:rPr>
                <w:color w:val="1A1A2E"/>
                <w:sz w:val="18"/>
                <w:szCs w:val="18"/>
              </w:rPr>
              <w:t>0.224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963F77" w14:textId="77777777" w:rsidR="00880862" w:rsidRDefault="00000000">
            <w:pPr>
              <w:jc w:val="center"/>
            </w:pPr>
            <w:r>
              <w:rPr>
                <w:color w:val="1A1A2E"/>
                <w:sz w:val="18"/>
                <w:szCs w:val="18"/>
              </w:rPr>
              <w:t>5.0%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0D7E84" w14:textId="77777777" w:rsidR="00880862" w:rsidRDefault="00000000">
            <w:pPr>
              <w:jc w:val="center"/>
            </w:pPr>
            <w:r>
              <w:rPr>
                <w:color w:val="1A1A2E"/>
                <w:sz w:val="18"/>
                <w:szCs w:val="18"/>
              </w:rPr>
              <w:t>Weak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BB4FF7" w14:textId="77777777" w:rsidR="00880862" w:rsidRDefault="00000000">
            <w:pPr>
              <w:jc w:val="center"/>
            </w:pPr>
            <w:r>
              <w:rPr>
                <w:color w:val="1A1A2E"/>
                <w:sz w:val="18"/>
                <w:szCs w:val="18"/>
              </w:rPr>
              <w:t>Positive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F7918B" w14:textId="77777777" w:rsidR="00880862" w:rsidRDefault="00000000">
            <w:pPr>
              <w:jc w:val="center"/>
            </w:pPr>
            <w:r>
              <w:rPr>
                <w:color w:val="1A1A2E"/>
                <w:sz w:val="18"/>
                <w:szCs w:val="18"/>
              </w:rPr>
              <w:t>&lt;0.001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976108" w14:textId="77777777" w:rsidR="00880862" w:rsidRDefault="00000000">
            <w:pPr>
              <w:jc w:val="center"/>
            </w:pPr>
            <w:r>
              <w:rPr>
                <w:color w:val="1A1A2E"/>
                <w:sz w:val="18"/>
                <w:szCs w:val="18"/>
              </w:rPr>
              <w:t>YES</w:t>
            </w:r>
          </w:p>
        </w:tc>
      </w:tr>
      <w:tr w:rsidR="00880862" w14:paraId="4CB3B1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612B3116" w14:textId="77777777" w:rsidR="00880862" w:rsidRDefault="00000000">
            <w:pPr>
              <w:jc w:val="center"/>
            </w:pPr>
            <w:r>
              <w:rPr>
                <w:color w:val="1A1A2E"/>
                <w:sz w:val="18"/>
                <w:szCs w:val="18"/>
              </w:rPr>
              <w:t>Age</w:t>
            </w:r>
          </w:p>
        </w:tc>
        <w:tc>
          <w:tcPr>
            <w:tcW w:w="13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510703B0" w14:textId="77777777" w:rsidR="00880862" w:rsidRDefault="00000000">
            <w:pPr>
              <w:jc w:val="center"/>
            </w:pPr>
            <w:r>
              <w:rPr>
                <w:color w:val="1A1A2E"/>
                <w:sz w:val="18"/>
                <w:szCs w:val="18"/>
              </w:rPr>
              <w:t>0.071</w:t>
            </w:r>
          </w:p>
        </w:tc>
        <w:tc>
          <w:tcPr>
            <w:tcW w:w="13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152569F5" w14:textId="77777777" w:rsidR="00880862" w:rsidRDefault="00000000">
            <w:pPr>
              <w:jc w:val="center"/>
            </w:pPr>
            <w:r>
              <w:rPr>
                <w:color w:val="1A1A2E"/>
                <w:sz w:val="18"/>
                <w:szCs w:val="18"/>
              </w:rPr>
              <w:t>0.5%</w:t>
            </w:r>
          </w:p>
        </w:tc>
        <w:tc>
          <w:tcPr>
            <w:tcW w:w="13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575E8883" w14:textId="77777777" w:rsidR="00880862" w:rsidRDefault="00000000">
            <w:pPr>
              <w:jc w:val="center"/>
            </w:pPr>
            <w:r>
              <w:rPr>
                <w:color w:val="1A1A2E"/>
                <w:sz w:val="18"/>
                <w:szCs w:val="18"/>
              </w:rPr>
              <w:t>Negligible</w:t>
            </w:r>
          </w:p>
        </w:tc>
        <w:tc>
          <w:tcPr>
            <w:tcW w:w="13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60A7DF62" w14:textId="77777777" w:rsidR="00880862" w:rsidRDefault="00000000">
            <w:pPr>
              <w:jc w:val="center"/>
            </w:pPr>
            <w:r>
              <w:rPr>
                <w:color w:val="1A1A2E"/>
                <w:sz w:val="18"/>
                <w:szCs w:val="18"/>
              </w:rPr>
              <w:t>Positive</w:t>
            </w:r>
          </w:p>
        </w:tc>
        <w:tc>
          <w:tcPr>
            <w:tcW w:w="136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23318B9E" w14:textId="77777777" w:rsidR="00880862" w:rsidRDefault="00000000">
            <w:pPr>
              <w:jc w:val="center"/>
            </w:pPr>
            <w:r>
              <w:rPr>
                <w:color w:val="1A1A2E"/>
                <w:sz w:val="18"/>
                <w:szCs w:val="18"/>
              </w:rPr>
              <w:t>0.0628</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3EC5FE25" w14:textId="77777777" w:rsidR="00880862" w:rsidRDefault="00000000">
            <w:pPr>
              <w:jc w:val="center"/>
            </w:pPr>
            <w:r>
              <w:rPr>
                <w:color w:val="1A1A2E"/>
                <w:sz w:val="18"/>
                <w:szCs w:val="18"/>
              </w:rPr>
              <w:t>No</w:t>
            </w:r>
          </w:p>
        </w:tc>
      </w:tr>
      <w:tr w:rsidR="00880862" w14:paraId="4F2855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B8CF94" w14:textId="77777777" w:rsidR="00880862" w:rsidRDefault="00000000">
            <w:pPr>
              <w:jc w:val="center"/>
            </w:pPr>
            <w:proofErr w:type="spellStart"/>
            <w:r>
              <w:rPr>
                <w:color w:val="1A1A2E"/>
                <w:sz w:val="18"/>
                <w:szCs w:val="18"/>
              </w:rPr>
              <w:t>FamilyMembers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002CE4" w14:textId="77777777" w:rsidR="00880862" w:rsidRDefault="00000000">
            <w:pPr>
              <w:jc w:val="center"/>
            </w:pPr>
            <w:r>
              <w:rPr>
                <w:color w:val="1A1A2E"/>
                <w:sz w:val="18"/>
                <w:szCs w:val="18"/>
              </w:rPr>
              <w:t>0.065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C715A5" w14:textId="77777777" w:rsidR="00880862" w:rsidRDefault="00000000">
            <w:pPr>
              <w:jc w:val="center"/>
            </w:pPr>
            <w:r>
              <w:rPr>
                <w:color w:val="1A1A2E"/>
                <w:sz w:val="18"/>
                <w:szCs w:val="18"/>
              </w:rPr>
              <w:t>0.4%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964D96" w14:textId="77777777" w:rsidR="00880862" w:rsidRDefault="00000000">
            <w:pPr>
              <w:jc w:val="center"/>
            </w:pPr>
            <w:r>
              <w:rPr>
                <w:color w:val="1A1A2E"/>
                <w:sz w:val="18"/>
                <w:szCs w:val="18"/>
              </w:rPr>
              <w:t>Negligible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2B2386" w14:textId="77777777" w:rsidR="00880862" w:rsidRDefault="00000000">
            <w:pPr>
              <w:jc w:val="center"/>
            </w:pPr>
            <w:r>
              <w:rPr>
                <w:color w:val="1A1A2E"/>
                <w:sz w:val="18"/>
                <w:szCs w:val="18"/>
              </w:rPr>
              <w:t>Positive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FE8FB7" w14:textId="77777777" w:rsidR="00880862" w:rsidRDefault="00000000">
            <w:pPr>
              <w:jc w:val="center"/>
            </w:pPr>
            <w:r>
              <w:rPr>
                <w:color w:val="1A1A2E"/>
                <w:sz w:val="18"/>
                <w:szCs w:val="18"/>
              </w:rPr>
              <w:t>0.0919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DC369F" w14:textId="77777777" w:rsidR="00880862" w:rsidRDefault="00000000">
            <w:pPr>
              <w:jc w:val="center"/>
            </w:pPr>
            <w:r>
              <w:rPr>
                <w:color w:val="1A1A2E"/>
                <w:sz w:val="18"/>
                <w:szCs w:val="18"/>
              </w:rPr>
              <w:t>No</w:t>
            </w:r>
          </w:p>
        </w:tc>
      </w:tr>
      <w:tr w:rsidR="00880862" w14:paraId="2912AA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59563431" w14:textId="77777777" w:rsidR="00880862" w:rsidRDefault="00000000">
            <w:pPr>
              <w:jc w:val="center"/>
            </w:pPr>
            <w:proofErr w:type="spellStart"/>
            <w:r>
              <w:rPr>
                <w:color w:val="1A1A2E"/>
                <w:sz w:val="18"/>
                <w:szCs w:val="18"/>
              </w:rPr>
              <w:t>ChronicDiseases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5B1D22E7" w14:textId="77777777" w:rsidR="00880862" w:rsidRDefault="00000000">
            <w:pPr>
              <w:jc w:val="center"/>
            </w:pPr>
            <w:r>
              <w:rPr>
                <w:color w:val="1A1A2E"/>
                <w:sz w:val="18"/>
                <w:szCs w:val="18"/>
              </w:rPr>
              <w:t>0.032</w:t>
            </w:r>
          </w:p>
        </w:tc>
        <w:tc>
          <w:tcPr>
            <w:tcW w:w="13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07D0CF5D" w14:textId="77777777" w:rsidR="00880862" w:rsidRDefault="00000000">
            <w:pPr>
              <w:jc w:val="center"/>
            </w:pPr>
            <w:r>
              <w:rPr>
                <w:color w:val="1A1A2E"/>
                <w:sz w:val="18"/>
                <w:szCs w:val="18"/>
              </w:rPr>
              <w:t>0.1%</w:t>
            </w:r>
          </w:p>
        </w:tc>
        <w:tc>
          <w:tcPr>
            <w:tcW w:w="13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70AFD549" w14:textId="77777777" w:rsidR="00880862" w:rsidRDefault="00000000">
            <w:pPr>
              <w:jc w:val="center"/>
            </w:pPr>
            <w:r>
              <w:rPr>
                <w:color w:val="1A1A2E"/>
                <w:sz w:val="18"/>
                <w:szCs w:val="18"/>
              </w:rPr>
              <w:t>Negligible</w:t>
            </w:r>
          </w:p>
        </w:tc>
        <w:tc>
          <w:tcPr>
            <w:tcW w:w="13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24963BB2" w14:textId="77777777" w:rsidR="00880862" w:rsidRDefault="00000000">
            <w:pPr>
              <w:jc w:val="center"/>
            </w:pPr>
            <w:r>
              <w:rPr>
                <w:color w:val="1A1A2E"/>
                <w:sz w:val="18"/>
                <w:szCs w:val="18"/>
              </w:rPr>
              <w:t>Positive</w:t>
            </w:r>
          </w:p>
        </w:tc>
        <w:tc>
          <w:tcPr>
            <w:tcW w:w="136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327CDDFA" w14:textId="77777777" w:rsidR="00880862" w:rsidRDefault="00000000">
            <w:pPr>
              <w:jc w:val="center"/>
            </w:pPr>
            <w:r>
              <w:rPr>
                <w:color w:val="1A1A2E"/>
                <w:sz w:val="18"/>
                <w:szCs w:val="18"/>
              </w:rPr>
              <w:t>0.4088</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7B5C9024" w14:textId="77777777" w:rsidR="00880862" w:rsidRDefault="00000000">
            <w:pPr>
              <w:jc w:val="center"/>
            </w:pPr>
            <w:r>
              <w:rPr>
                <w:color w:val="1A1A2E"/>
                <w:sz w:val="18"/>
                <w:szCs w:val="18"/>
              </w:rPr>
              <w:t>No</w:t>
            </w:r>
          </w:p>
        </w:tc>
      </w:tr>
      <w:tr w:rsidR="00880862" w14:paraId="609FB0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236F87" w14:textId="77777777" w:rsidR="00880862" w:rsidRDefault="00000000">
            <w:pPr>
              <w:jc w:val="center"/>
            </w:pPr>
            <w:proofErr w:type="spellStart"/>
            <w:r>
              <w:rPr>
                <w:color w:val="1A1A2E"/>
                <w:sz w:val="18"/>
                <w:szCs w:val="18"/>
              </w:rPr>
              <w:t>GraduateOrNot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7A5A06" w14:textId="77777777" w:rsidR="00880862" w:rsidRDefault="00000000">
            <w:pPr>
              <w:jc w:val="center"/>
            </w:pPr>
            <w:r>
              <w:rPr>
                <w:color w:val="1A1A2E"/>
                <w:sz w:val="18"/>
                <w:szCs w:val="18"/>
              </w:rPr>
              <w:t>-0.014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DC52B3" w14:textId="77777777" w:rsidR="00880862" w:rsidRDefault="00000000">
            <w:pPr>
              <w:jc w:val="center"/>
            </w:pPr>
            <w:r>
              <w:rPr>
                <w:color w:val="1A1A2E"/>
                <w:sz w:val="18"/>
                <w:szCs w:val="18"/>
              </w:rPr>
              <w:t>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5D718D" w14:textId="77777777" w:rsidR="00880862" w:rsidRDefault="00000000">
            <w:pPr>
              <w:jc w:val="center"/>
            </w:pPr>
            <w:r>
              <w:rPr>
                <w:color w:val="1A1A2E"/>
                <w:sz w:val="18"/>
                <w:szCs w:val="18"/>
              </w:rPr>
              <w:t>Negligible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D9DD80" w14:textId="77777777" w:rsidR="00880862" w:rsidRDefault="00000000">
            <w:pPr>
              <w:jc w:val="center"/>
            </w:pPr>
            <w:r>
              <w:rPr>
                <w:color w:val="1A1A2E"/>
                <w:sz w:val="18"/>
                <w:szCs w:val="18"/>
              </w:rPr>
              <w:t>Negative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1368F0" w14:textId="77777777" w:rsidR="00880862" w:rsidRDefault="00000000">
            <w:pPr>
              <w:jc w:val="center"/>
            </w:pPr>
            <w:r>
              <w:rPr>
                <w:color w:val="1A1A2E"/>
                <w:sz w:val="18"/>
                <w:szCs w:val="18"/>
              </w:rPr>
              <w:t>0.7166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ADBFB0" w14:textId="77777777" w:rsidR="00880862" w:rsidRDefault="00000000">
            <w:pPr>
              <w:jc w:val="center"/>
            </w:pPr>
            <w:r>
              <w:rPr>
                <w:color w:val="1A1A2E"/>
                <w:sz w:val="18"/>
                <w:szCs w:val="18"/>
              </w:rPr>
              <w:t>No</w:t>
            </w:r>
          </w:p>
        </w:tc>
      </w:tr>
      <w:tr w:rsidR="00880862" w14:paraId="63BFED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69452DE5" w14:textId="77777777" w:rsidR="00880862" w:rsidRDefault="00000000">
            <w:pPr>
              <w:jc w:val="center"/>
            </w:pPr>
            <w:r>
              <w:rPr>
                <w:color w:val="1A1A2E"/>
                <w:sz w:val="18"/>
                <w:szCs w:val="18"/>
              </w:rPr>
              <w:t>Govt Sector Worker</w:t>
            </w:r>
          </w:p>
        </w:tc>
        <w:tc>
          <w:tcPr>
            <w:tcW w:w="13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1DFEA321" w14:textId="77777777" w:rsidR="00880862" w:rsidRDefault="00000000">
            <w:pPr>
              <w:jc w:val="center"/>
            </w:pPr>
            <w:r>
              <w:rPr>
                <w:color w:val="1A1A2E"/>
                <w:sz w:val="18"/>
                <w:szCs w:val="18"/>
              </w:rPr>
              <w:t>-0.151</w:t>
            </w:r>
          </w:p>
        </w:tc>
        <w:tc>
          <w:tcPr>
            <w:tcW w:w="13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4CC4E2E8" w14:textId="77777777" w:rsidR="00880862" w:rsidRDefault="00000000">
            <w:pPr>
              <w:jc w:val="center"/>
            </w:pPr>
            <w:r>
              <w:rPr>
                <w:color w:val="1A1A2E"/>
                <w:sz w:val="18"/>
                <w:szCs w:val="18"/>
              </w:rPr>
              <w:t>2.3%</w:t>
            </w:r>
          </w:p>
        </w:tc>
        <w:tc>
          <w:tcPr>
            <w:tcW w:w="13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3841C7C8" w14:textId="77777777" w:rsidR="00880862" w:rsidRDefault="00000000">
            <w:pPr>
              <w:jc w:val="center"/>
            </w:pPr>
            <w:r>
              <w:rPr>
                <w:color w:val="1A1A2E"/>
                <w:sz w:val="18"/>
                <w:szCs w:val="18"/>
              </w:rPr>
              <w:t>Weak</w:t>
            </w:r>
          </w:p>
        </w:tc>
        <w:tc>
          <w:tcPr>
            <w:tcW w:w="13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4E9A13E7" w14:textId="77777777" w:rsidR="00880862" w:rsidRDefault="00000000">
            <w:pPr>
              <w:jc w:val="center"/>
            </w:pPr>
            <w:r>
              <w:rPr>
                <w:color w:val="1A1A2E"/>
                <w:sz w:val="18"/>
                <w:szCs w:val="18"/>
              </w:rPr>
              <w:t>Negative</w:t>
            </w:r>
          </w:p>
        </w:tc>
        <w:tc>
          <w:tcPr>
            <w:tcW w:w="136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07FA735E" w14:textId="77777777" w:rsidR="00880862" w:rsidRDefault="00000000">
            <w:pPr>
              <w:jc w:val="center"/>
            </w:pPr>
            <w:r>
              <w:rPr>
                <w:color w:val="1A1A2E"/>
                <w:sz w:val="18"/>
                <w:szCs w:val="18"/>
              </w:rPr>
              <w:t>&lt;0.001</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2E288696" w14:textId="77777777" w:rsidR="00880862" w:rsidRDefault="00000000">
            <w:pPr>
              <w:jc w:val="center"/>
            </w:pPr>
            <w:r>
              <w:rPr>
                <w:color w:val="1A1A2E"/>
                <w:sz w:val="18"/>
                <w:szCs w:val="18"/>
              </w:rPr>
              <w:t>YES</w:t>
            </w:r>
          </w:p>
        </w:tc>
      </w:tr>
    </w:tbl>
    <w:p w14:paraId="54F8CD26" w14:textId="77777777" w:rsidR="00880862" w:rsidRDefault="00880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0862" w14:paraId="0D7205E1" w14:textId="77777777">
        <w:tblPrEx>
          <w:tblCellMar>
            <w:top w:w="0" w:type="dxa"/>
            <w:bottom w:w="0" w:type="dxa"/>
          </w:tblCellMar>
        </w:tblPrEx>
        <w:tc>
          <w:tcPr>
            <w:tcW w:w="0" w:type="auto"/>
            <w:tcBorders>
              <w:top w:val="single" w:sz="4" w:space="0" w:color="1B6CA8"/>
              <w:left w:val="thick" w:sz="12" w:space="0" w:color="1B6CA8"/>
              <w:bottom w:val="single" w:sz="4" w:space="0" w:color="1B6CA8"/>
              <w:right w:val="single" w:sz="1" w:space="0" w:color="CCCCCC"/>
            </w:tcBorders>
            <w:shd w:val="clear" w:color="auto" w:fill="E8F4FD"/>
            <w:tcMar>
              <w:top w:w="80" w:type="dxa"/>
              <w:left w:w="160" w:type="dxa"/>
              <w:bottom w:w="80" w:type="dxa"/>
              <w:right w:w="120" w:type="dxa"/>
            </w:tcMar>
          </w:tcPr>
          <w:p w14:paraId="67E3138D" w14:textId="77777777" w:rsidR="00880862" w:rsidRDefault="00000000">
            <w:r>
              <w:rPr>
                <w:b/>
                <w:bCs/>
                <w:color w:val="1B6CA8"/>
                <w:sz w:val="19"/>
                <w:szCs w:val="19"/>
              </w:rPr>
              <w:t xml:space="preserve">💡 Key Insight: </w:t>
            </w:r>
            <w:r>
              <w:rPr>
                <w:color w:val="1A1A2E"/>
                <w:sz w:val="19"/>
                <w:szCs w:val="19"/>
              </w:rPr>
              <w:t xml:space="preserve">Top 3 </w:t>
            </w:r>
            <w:proofErr w:type="gramStart"/>
            <w:r>
              <w:rPr>
                <w:color w:val="1A1A2E"/>
                <w:sz w:val="19"/>
                <w:szCs w:val="19"/>
              </w:rPr>
              <w:t>correlates</w:t>
            </w:r>
            <w:proofErr w:type="gramEnd"/>
            <w:r>
              <w:rPr>
                <w:color w:val="1A1A2E"/>
                <w:sz w:val="19"/>
                <w:szCs w:val="19"/>
              </w:rPr>
              <w:t xml:space="preserve"> of insurance uptake: (1) Travelled Abroad r=0.420, (2) Annual Income r=0.398, (3) Frequent Flyer r=0.224. Government Sector Worker shows a NEGATIVE correlation — civil servants are less likely to opt in, possibly due to existing public-sector coverage.</w:t>
            </w:r>
          </w:p>
        </w:tc>
      </w:tr>
    </w:tbl>
    <w:p w14:paraId="6A5853AA" w14:textId="77777777" w:rsidR="00880862" w:rsidRDefault="00880862"/>
    <w:p w14:paraId="598E932C" w14:textId="77777777" w:rsidR="00880862" w:rsidRDefault="00000000">
      <w:pPr>
        <w:pStyle w:val="Heading2"/>
      </w:pPr>
      <w:r>
        <w:t>4.6 Step 6 — Logistic Regression (Binary Classification Model)</w:t>
      </w:r>
    </w:p>
    <w:p w14:paraId="4DB0E6D6" w14:textId="77777777" w:rsidR="00880862" w:rsidRDefault="00000000">
      <w:pPr>
        <w:spacing w:before="60" w:after="80"/>
      </w:pPr>
      <w:r>
        <w:rPr>
          <w:color w:val="1A1A2E"/>
        </w:rPr>
        <w:t xml:space="preserve">A logistic regression model was trained on Old Clients data (n=682) to predict </w:t>
      </w:r>
      <w:proofErr w:type="spellStart"/>
      <w:r>
        <w:rPr>
          <w:color w:val="1A1A2E"/>
        </w:rPr>
        <w:t>TravelInsurance</w:t>
      </w:r>
      <w:proofErr w:type="spellEnd"/>
      <w:r>
        <w:rPr>
          <w:color w:val="1A1A2E"/>
        </w:rPr>
        <w:t xml:space="preserve"> uptake. The model quantifies each feature's contribution as a standardized coefficient and odds ratio, enabling business interpretation.</w:t>
      </w:r>
    </w:p>
    <w:p w14:paraId="16947025" w14:textId="77777777" w:rsidR="00880862" w:rsidRDefault="00880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1400"/>
        <w:gridCol w:w="1215"/>
        <w:gridCol w:w="903"/>
        <w:gridCol w:w="1379"/>
        <w:gridCol w:w="2207"/>
      </w:tblGrid>
      <w:tr w:rsidR="00880862" w14:paraId="3B6C055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79EEB18" w14:textId="77777777" w:rsidR="00880862" w:rsidRDefault="00000000">
            <w:pPr>
              <w:jc w:val="center"/>
            </w:pPr>
            <w:r>
              <w:rPr>
                <w:b/>
                <w:bCs/>
                <w:color w:val="FFFFFF"/>
                <w:sz w:val="18"/>
                <w:szCs w:val="18"/>
              </w:rPr>
              <w:lastRenderedPageBreak/>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06ADE5A4" w14:textId="77777777" w:rsidR="00880862" w:rsidRDefault="00000000">
            <w:pPr>
              <w:jc w:val="center"/>
            </w:pPr>
            <w:r>
              <w:rPr>
                <w:b/>
                <w:bCs/>
                <w:color w:val="FFFFFF"/>
                <w:sz w:val="18"/>
                <w:szCs w:val="18"/>
              </w:rPr>
              <w:t>Std Coefficient</w:t>
            </w:r>
          </w:p>
        </w:tc>
        <w:tc>
          <w:tcPr>
            <w:tcW w:w="14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84F89F6" w14:textId="77777777" w:rsidR="00880862" w:rsidRDefault="00000000">
            <w:pPr>
              <w:jc w:val="center"/>
            </w:pPr>
            <w:r>
              <w:rPr>
                <w:b/>
                <w:bCs/>
                <w:color w:val="FFFFFF"/>
                <w:sz w:val="18"/>
                <w:szCs w:val="18"/>
              </w:rPr>
              <w:t>Odds Ratio</w:t>
            </w:r>
          </w:p>
        </w:tc>
        <w:tc>
          <w:tcPr>
            <w:tcW w:w="10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7E6C83D8" w14:textId="77777777" w:rsidR="00880862" w:rsidRDefault="00000000">
            <w:pPr>
              <w:jc w:val="center"/>
            </w:pPr>
            <w:r>
              <w:rPr>
                <w:b/>
                <w:bCs/>
                <w:color w:val="FFFFFF"/>
                <w:sz w:val="18"/>
                <w:szCs w:val="18"/>
              </w:rPr>
              <w:t>Rank</w:t>
            </w:r>
          </w:p>
        </w:tc>
        <w:tc>
          <w:tcPr>
            <w:tcW w:w="15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240B01BD" w14:textId="77777777" w:rsidR="00880862" w:rsidRDefault="00000000">
            <w:pPr>
              <w:jc w:val="center"/>
            </w:pPr>
            <w:r>
              <w:rPr>
                <w:b/>
                <w:bCs/>
                <w:color w:val="FFFFFF"/>
                <w:sz w:val="18"/>
                <w:szCs w:val="18"/>
              </w:rPr>
              <w:t>Direction</w:t>
            </w:r>
          </w:p>
        </w:tc>
        <w:tc>
          <w:tcPr>
            <w:tcW w:w="256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554E6455" w14:textId="77777777" w:rsidR="00880862" w:rsidRDefault="00000000">
            <w:pPr>
              <w:jc w:val="center"/>
            </w:pPr>
            <w:r>
              <w:rPr>
                <w:b/>
                <w:bCs/>
                <w:color w:val="FFFFFF"/>
                <w:sz w:val="18"/>
                <w:szCs w:val="18"/>
              </w:rPr>
              <w:t>Interpretation</w:t>
            </w:r>
          </w:p>
        </w:tc>
      </w:tr>
      <w:tr w:rsidR="00880862" w14:paraId="4E82D5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14D89B" w14:textId="77777777" w:rsidR="00880862" w:rsidRDefault="00000000">
            <w:pPr>
              <w:jc w:val="center"/>
            </w:pPr>
            <w:proofErr w:type="spellStart"/>
            <w:r>
              <w:rPr>
                <w:color w:val="1A1A2E"/>
                <w:sz w:val="18"/>
                <w:szCs w:val="18"/>
              </w:rPr>
              <w:t>AnnualIncome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C68687" w14:textId="77777777" w:rsidR="00880862" w:rsidRDefault="00000000">
            <w:pPr>
              <w:jc w:val="center"/>
            </w:pPr>
            <w:r>
              <w:rPr>
                <w:color w:val="1A1A2E"/>
                <w:sz w:val="18"/>
                <w:szCs w:val="18"/>
              </w:rPr>
              <w:t>0.6533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23C92C" w14:textId="77777777" w:rsidR="00880862" w:rsidRDefault="00000000">
            <w:pPr>
              <w:jc w:val="center"/>
            </w:pPr>
            <w:r>
              <w:rPr>
                <w:color w:val="1A1A2E"/>
                <w:sz w:val="18"/>
                <w:szCs w:val="18"/>
              </w:rPr>
              <w:t>1.9219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E99EE9" w14:textId="77777777" w:rsidR="00880862" w:rsidRDefault="00000000">
            <w:pPr>
              <w:jc w:val="center"/>
            </w:pPr>
            <w:r>
              <w:rPr>
                <w:color w:val="1A1A2E"/>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822949" w14:textId="77777777" w:rsidR="00880862" w:rsidRDefault="00000000">
            <w:pPr>
              <w:jc w:val="center"/>
            </w:pPr>
            <w:r>
              <w:rPr>
                <w:color w:val="1A1A2E"/>
                <w:sz w:val="18"/>
                <w:szCs w:val="18"/>
              </w:rPr>
              <w:t>Increases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76AAC9" w14:textId="77777777" w:rsidR="00880862" w:rsidRDefault="00000000">
            <w:pPr>
              <w:jc w:val="center"/>
            </w:pPr>
            <w:r>
              <w:rPr>
                <w:color w:val="1A1A2E"/>
                <w:sz w:val="18"/>
                <w:szCs w:val="18"/>
              </w:rPr>
              <w:t>92% odds increase per unit — top driver</w:t>
            </w:r>
          </w:p>
        </w:tc>
      </w:tr>
      <w:tr w:rsidR="00880862" w14:paraId="5EC455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0C57ECC8" w14:textId="77777777" w:rsidR="00880862" w:rsidRDefault="00000000">
            <w:pPr>
              <w:jc w:val="center"/>
            </w:pPr>
            <w:proofErr w:type="spellStart"/>
            <w:r>
              <w:rPr>
                <w:color w:val="1A1A2E"/>
                <w:sz w:val="18"/>
                <w:szCs w:val="18"/>
              </w:rPr>
              <w:t>EverTravelledAbroad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24236C08" w14:textId="77777777" w:rsidR="00880862" w:rsidRDefault="00000000">
            <w:pPr>
              <w:jc w:val="center"/>
            </w:pPr>
            <w:r>
              <w:rPr>
                <w:color w:val="1A1A2E"/>
                <w:sz w:val="18"/>
                <w:szCs w:val="18"/>
              </w:rPr>
              <w:t>0.6047</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7DF42B4C" w14:textId="77777777" w:rsidR="00880862" w:rsidRDefault="00000000">
            <w:pPr>
              <w:jc w:val="center"/>
            </w:pPr>
            <w:r>
              <w:rPr>
                <w:color w:val="1A1A2E"/>
                <w:sz w:val="18"/>
                <w:szCs w:val="18"/>
              </w:rPr>
              <w:t>1.8307</w:t>
            </w:r>
          </w:p>
        </w:tc>
        <w:tc>
          <w:tcPr>
            <w:tcW w:w="10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1B2DEBE3" w14:textId="77777777" w:rsidR="00880862" w:rsidRDefault="00000000">
            <w:pPr>
              <w:jc w:val="center"/>
            </w:pPr>
            <w:r>
              <w:rPr>
                <w:color w:val="1A1A2E"/>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4BBF1EE2" w14:textId="77777777" w:rsidR="00880862" w:rsidRDefault="00000000">
            <w:pPr>
              <w:jc w:val="center"/>
            </w:pPr>
            <w:r>
              <w:rPr>
                <w:color w:val="1A1A2E"/>
                <w:sz w:val="18"/>
                <w:szCs w:val="18"/>
              </w:rPr>
              <w:t>Increases</w:t>
            </w:r>
          </w:p>
        </w:tc>
        <w:tc>
          <w:tcPr>
            <w:tcW w:w="256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7E109F83" w14:textId="77777777" w:rsidR="00880862" w:rsidRDefault="00000000">
            <w:pPr>
              <w:jc w:val="center"/>
            </w:pPr>
            <w:r>
              <w:rPr>
                <w:color w:val="1A1A2E"/>
                <w:sz w:val="18"/>
                <w:szCs w:val="18"/>
              </w:rPr>
              <w:t>Past travel nearly doubles likelihood</w:t>
            </w:r>
          </w:p>
        </w:tc>
      </w:tr>
      <w:tr w:rsidR="00880862" w14:paraId="4E3E0A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112BE0" w14:textId="77777777" w:rsidR="00880862" w:rsidRDefault="00000000">
            <w:pPr>
              <w:jc w:val="center"/>
            </w:pPr>
            <w:r>
              <w:rPr>
                <w:color w:val="1A1A2E"/>
                <w:sz w:val="18"/>
                <w:szCs w:val="18"/>
              </w:rPr>
              <w:t>Age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CD0D71" w14:textId="77777777" w:rsidR="00880862" w:rsidRDefault="00000000">
            <w:pPr>
              <w:jc w:val="center"/>
            </w:pPr>
            <w:r>
              <w:rPr>
                <w:color w:val="1A1A2E"/>
                <w:sz w:val="18"/>
                <w:szCs w:val="18"/>
              </w:rPr>
              <w:t>0.2496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894C18" w14:textId="77777777" w:rsidR="00880862" w:rsidRDefault="00000000">
            <w:pPr>
              <w:jc w:val="center"/>
            </w:pPr>
            <w:r>
              <w:rPr>
                <w:color w:val="1A1A2E"/>
                <w:sz w:val="18"/>
                <w:szCs w:val="18"/>
              </w:rPr>
              <w:t>1.2835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38F65B" w14:textId="77777777" w:rsidR="00880862" w:rsidRDefault="00000000">
            <w:pPr>
              <w:jc w:val="center"/>
            </w:pPr>
            <w:r>
              <w:rPr>
                <w:color w:val="1A1A2E"/>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4FDF65" w14:textId="77777777" w:rsidR="00880862" w:rsidRDefault="00000000">
            <w:pPr>
              <w:jc w:val="center"/>
            </w:pPr>
            <w:r>
              <w:rPr>
                <w:color w:val="1A1A2E"/>
                <w:sz w:val="18"/>
                <w:szCs w:val="18"/>
              </w:rPr>
              <w:t>Increases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39F377" w14:textId="77777777" w:rsidR="00880862" w:rsidRDefault="00000000">
            <w:pPr>
              <w:jc w:val="center"/>
            </w:pPr>
            <w:r>
              <w:rPr>
                <w:color w:val="1A1A2E"/>
                <w:sz w:val="18"/>
                <w:szCs w:val="18"/>
              </w:rPr>
              <w:t>Older clients moderately more likely</w:t>
            </w:r>
          </w:p>
        </w:tc>
      </w:tr>
      <w:tr w:rsidR="00880862" w14:paraId="51FAB3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3D34FE42" w14:textId="77777777" w:rsidR="00880862" w:rsidRDefault="00000000">
            <w:pPr>
              <w:jc w:val="center"/>
            </w:pPr>
            <w:proofErr w:type="spellStart"/>
            <w:r>
              <w:rPr>
                <w:color w:val="1A1A2E"/>
                <w:sz w:val="18"/>
                <w:szCs w:val="18"/>
              </w:rPr>
              <w:t>FrequentFlyer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350B089D" w14:textId="77777777" w:rsidR="00880862" w:rsidRDefault="00000000">
            <w:pPr>
              <w:jc w:val="center"/>
            </w:pPr>
            <w:r>
              <w:rPr>
                <w:color w:val="1A1A2E"/>
                <w:sz w:val="18"/>
                <w:szCs w:val="18"/>
              </w:rPr>
              <w:t>0.1917</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03563253" w14:textId="77777777" w:rsidR="00880862" w:rsidRDefault="00000000">
            <w:pPr>
              <w:jc w:val="center"/>
            </w:pPr>
            <w:r>
              <w:rPr>
                <w:color w:val="1A1A2E"/>
                <w:sz w:val="18"/>
                <w:szCs w:val="18"/>
              </w:rPr>
              <w:t>1.2114</w:t>
            </w:r>
          </w:p>
        </w:tc>
        <w:tc>
          <w:tcPr>
            <w:tcW w:w="10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1CD551FA" w14:textId="77777777" w:rsidR="00880862" w:rsidRDefault="00000000">
            <w:pPr>
              <w:jc w:val="center"/>
            </w:pPr>
            <w:r>
              <w:rPr>
                <w:color w:val="1A1A2E"/>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3EB6A3A9" w14:textId="77777777" w:rsidR="00880862" w:rsidRDefault="00000000">
            <w:pPr>
              <w:jc w:val="center"/>
            </w:pPr>
            <w:r>
              <w:rPr>
                <w:color w:val="1A1A2E"/>
                <w:sz w:val="18"/>
                <w:szCs w:val="18"/>
              </w:rPr>
              <w:t>Increases</w:t>
            </w:r>
          </w:p>
        </w:tc>
        <w:tc>
          <w:tcPr>
            <w:tcW w:w="256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7FB15AF0" w14:textId="77777777" w:rsidR="00880862" w:rsidRDefault="00000000">
            <w:pPr>
              <w:jc w:val="center"/>
            </w:pPr>
            <w:r>
              <w:rPr>
                <w:color w:val="1A1A2E"/>
                <w:sz w:val="18"/>
                <w:szCs w:val="18"/>
              </w:rPr>
              <w:t xml:space="preserve">Frequent flyers </w:t>
            </w:r>
            <w:proofErr w:type="gramStart"/>
            <w:r>
              <w:rPr>
                <w:color w:val="1A1A2E"/>
                <w:sz w:val="18"/>
                <w:szCs w:val="18"/>
              </w:rPr>
              <w:t>21</w:t>
            </w:r>
            <w:proofErr w:type="gramEnd"/>
            <w:r>
              <w:rPr>
                <w:color w:val="1A1A2E"/>
                <w:sz w:val="18"/>
                <w:szCs w:val="18"/>
              </w:rPr>
              <w:t>% more likely</w:t>
            </w:r>
          </w:p>
        </w:tc>
      </w:tr>
      <w:tr w:rsidR="00880862" w14:paraId="2F339F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C541B2" w14:textId="77777777" w:rsidR="00880862" w:rsidRDefault="00000000">
            <w:pPr>
              <w:jc w:val="center"/>
            </w:pPr>
            <w:proofErr w:type="spellStart"/>
            <w:r>
              <w:rPr>
                <w:color w:val="1A1A2E"/>
                <w:sz w:val="18"/>
                <w:szCs w:val="18"/>
              </w:rPr>
              <w:t>FamilyMembers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75F75F" w14:textId="77777777" w:rsidR="00880862" w:rsidRDefault="00000000">
            <w:pPr>
              <w:jc w:val="center"/>
            </w:pPr>
            <w:r>
              <w:rPr>
                <w:color w:val="1A1A2E"/>
                <w:sz w:val="18"/>
                <w:szCs w:val="18"/>
              </w:rPr>
              <w:t>0.1698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9FC9B6" w14:textId="77777777" w:rsidR="00880862" w:rsidRDefault="00000000">
            <w:pPr>
              <w:jc w:val="center"/>
            </w:pPr>
            <w:r>
              <w:rPr>
                <w:color w:val="1A1A2E"/>
                <w:sz w:val="18"/>
                <w:szCs w:val="18"/>
              </w:rPr>
              <w:t>1.1850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0A088F" w14:textId="77777777" w:rsidR="00880862" w:rsidRDefault="00000000">
            <w:pPr>
              <w:jc w:val="center"/>
            </w:pPr>
            <w:r>
              <w:rPr>
                <w:color w:val="1A1A2E"/>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F72DB1" w14:textId="77777777" w:rsidR="00880862" w:rsidRDefault="00000000">
            <w:pPr>
              <w:jc w:val="center"/>
            </w:pPr>
            <w:r>
              <w:rPr>
                <w:color w:val="1A1A2E"/>
                <w:sz w:val="18"/>
                <w:szCs w:val="18"/>
              </w:rPr>
              <w:t>Increases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A0ADAE" w14:textId="77777777" w:rsidR="00880862" w:rsidRDefault="00000000">
            <w:pPr>
              <w:jc w:val="center"/>
            </w:pPr>
            <w:r>
              <w:rPr>
                <w:color w:val="1A1A2E"/>
                <w:sz w:val="18"/>
                <w:szCs w:val="18"/>
              </w:rPr>
              <w:t xml:space="preserve">Larger families </w:t>
            </w:r>
            <w:proofErr w:type="gramStart"/>
            <w:r>
              <w:rPr>
                <w:color w:val="1A1A2E"/>
                <w:sz w:val="18"/>
                <w:szCs w:val="18"/>
              </w:rPr>
              <w:t>slightly</w:t>
            </w:r>
            <w:proofErr w:type="gramEnd"/>
            <w:r>
              <w:rPr>
                <w:color w:val="1A1A2E"/>
                <w:sz w:val="18"/>
                <w:szCs w:val="18"/>
              </w:rPr>
              <w:t xml:space="preserve"> more likely</w:t>
            </w:r>
          </w:p>
        </w:tc>
      </w:tr>
      <w:tr w:rsidR="00880862" w14:paraId="743C30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6A7C34DE" w14:textId="77777777" w:rsidR="00880862" w:rsidRDefault="00000000">
            <w:pPr>
              <w:jc w:val="center"/>
            </w:pPr>
            <w:proofErr w:type="spellStart"/>
            <w:r>
              <w:rPr>
                <w:color w:val="1A1A2E"/>
                <w:sz w:val="18"/>
                <w:szCs w:val="18"/>
              </w:rPr>
              <w:t>ChronicDiseases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3A0515C8" w14:textId="77777777" w:rsidR="00880862" w:rsidRDefault="00000000">
            <w:pPr>
              <w:jc w:val="center"/>
            </w:pPr>
            <w:r>
              <w:rPr>
                <w:color w:val="1A1A2E"/>
                <w:sz w:val="18"/>
                <w:szCs w:val="18"/>
              </w:rPr>
              <w:t>0.0438</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702175D1" w14:textId="77777777" w:rsidR="00880862" w:rsidRDefault="00000000">
            <w:pPr>
              <w:jc w:val="center"/>
            </w:pPr>
            <w:r>
              <w:rPr>
                <w:color w:val="1A1A2E"/>
                <w:sz w:val="18"/>
                <w:szCs w:val="18"/>
              </w:rPr>
              <w:t>1.0448</w:t>
            </w:r>
          </w:p>
        </w:tc>
        <w:tc>
          <w:tcPr>
            <w:tcW w:w="10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4EB1BCCD" w14:textId="77777777" w:rsidR="00880862" w:rsidRDefault="00000000">
            <w:pPr>
              <w:jc w:val="center"/>
            </w:pPr>
            <w:r>
              <w:rPr>
                <w:color w:val="1A1A2E"/>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13A4D147" w14:textId="77777777" w:rsidR="00880862" w:rsidRDefault="00000000">
            <w:pPr>
              <w:jc w:val="center"/>
            </w:pPr>
            <w:r>
              <w:rPr>
                <w:color w:val="1A1A2E"/>
                <w:sz w:val="18"/>
                <w:szCs w:val="18"/>
              </w:rPr>
              <w:t>Increases</w:t>
            </w:r>
          </w:p>
        </w:tc>
        <w:tc>
          <w:tcPr>
            <w:tcW w:w="256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34FD4B3D" w14:textId="77777777" w:rsidR="00880862" w:rsidRDefault="00000000">
            <w:pPr>
              <w:jc w:val="center"/>
            </w:pPr>
            <w:r>
              <w:rPr>
                <w:color w:val="1A1A2E"/>
                <w:sz w:val="18"/>
                <w:szCs w:val="18"/>
              </w:rPr>
              <w:t>Minor positive effect</w:t>
            </w:r>
          </w:p>
        </w:tc>
      </w:tr>
      <w:tr w:rsidR="00880862" w14:paraId="7B144C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258FE2" w14:textId="77777777" w:rsidR="00880862" w:rsidRDefault="00000000">
            <w:pPr>
              <w:jc w:val="center"/>
            </w:pPr>
            <w:r>
              <w:rPr>
                <w:color w:val="1A1A2E"/>
                <w:sz w:val="18"/>
                <w:szCs w:val="18"/>
              </w:rPr>
              <w:t>Govt Sector Worker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0D9BF4" w14:textId="77777777" w:rsidR="00880862" w:rsidRDefault="00000000">
            <w:pPr>
              <w:jc w:val="center"/>
            </w:pPr>
            <w:r>
              <w:rPr>
                <w:color w:val="1A1A2E"/>
                <w:sz w:val="18"/>
                <w:szCs w:val="18"/>
              </w:rPr>
              <w:t>-0.0811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24CB16" w14:textId="77777777" w:rsidR="00880862" w:rsidRDefault="00000000">
            <w:pPr>
              <w:jc w:val="center"/>
            </w:pPr>
            <w:r>
              <w:rPr>
                <w:color w:val="1A1A2E"/>
                <w:sz w:val="18"/>
                <w:szCs w:val="18"/>
              </w:rPr>
              <w:t>0.9221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8FF71C" w14:textId="77777777" w:rsidR="00880862" w:rsidRDefault="00000000">
            <w:pPr>
              <w:jc w:val="center"/>
            </w:pPr>
            <w:r>
              <w:rPr>
                <w:color w:val="1A1A2E"/>
                <w:sz w:val="18"/>
                <w:szCs w:val="18"/>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07F17F" w14:textId="77777777" w:rsidR="00880862" w:rsidRDefault="00000000">
            <w:pPr>
              <w:jc w:val="center"/>
            </w:pPr>
            <w:r>
              <w:rPr>
                <w:color w:val="1A1A2E"/>
                <w:sz w:val="18"/>
                <w:szCs w:val="18"/>
              </w:rPr>
              <w:t>Decreases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C86696" w14:textId="77777777" w:rsidR="00880862" w:rsidRDefault="00000000">
            <w:pPr>
              <w:jc w:val="center"/>
            </w:pPr>
            <w:r>
              <w:rPr>
                <w:color w:val="1A1A2E"/>
                <w:sz w:val="18"/>
                <w:szCs w:val="18"/>
              </w:rPr>
              <w:t xml:space="preserve">Govt workers </w:t>
            </w:r>
            <w:proofErr w:type="gramStart"/>
            <w:r>
              <w:rPr>
                <w:color w:val="1A1A2E"/>
                <w:sz w:val="18"/>
                <w:szCs w:val="18"/>
              </w:rPr>
              <w:t>slightly</w:t>
            </w:r>
            <w:proofErr w:type="gramEnd"/>
            <w:r>
              <w:rPr>
                <w:color w:val="1A1A2E"/>
                <w:sz w:val="18"/>
                <w:szCs w:val="18"/>
              </w:rPr>
              <w:t xml:space="preserve"> less likely</w:t>
            </w:r>
          </w:p>
        </w:tc>
      </w:tr>
      <w:tr w:rsidR="00880862" w14:paraId="3C6739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54D9ED68" w14:textId="77777777" w:rsidR="00880862" w:rsidRDefault="00000000">
            <w:pPr>
              <w:jc w:val="center"/>
            </w:pPr>
            <w:proofErr w:type="spellStart"/>
            <w:r>
              <w:rPr>
                <w:color w:val="1A1A2E"/>
                <w:sz w:val="18"/>
                <w:szCs w:val="18"/>
              </w:rPr>
              <w:t>GraduateOrNot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47759FD9" w14:textId="77777777" w:rsidR="00880862" w:rsidRDefault="00000000">
            <w:pPr>
              <w:jc w:val="center"/>
            </w:pPr>
            <w:r>
              <w:rPr>
                <w:color w:val="1A1A2E"/>
                <w:sz w:val="18"/>
                <w:szCs w:val="18"/>
              </w:rPr>
              <w:t>-0.1563</w:t>
            </w:r>
          </w:p>
        </w:tc>
        <w:tc>
          <w:tcPr>
            <w:tcW w:w="1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06822559" w14:textId="77777777" w:rsidR="00880862" w:rsidRDefault="00000000">
            <w:pPr>
              <w:jc w:val="center"/>
            </w:pPr>
            <w:r>
              <w:rPr>
                <w:color w:val="1A1A2E"/>
                <w:sz w:val="18"/>
                <w:szCs w:val="18"/>
              </w:rPr>
              <w:t>0.8553</w:t>
            </w:r>
          </w:p>
        </w:tc>
        <w:tc>
          <w:tcPr>
            <w:tcW w:w="10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49DF6ED2" w14:textId="77777777" w:rsidR="00880862" w:rsidRDefault="00000000">
            <w:pPr>
              <w:jc w:val="center"/>
            </w:pPr>
            <w:r>
              <w:rPr>
                <w:color w:val="1A1A2E"/>
                <w:sz w:val="18"/>
                <w:szCs w:val="18"/>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1BAB3D91" w14:textId="77777777" w:rsidR="00880862" w:rsidRDefault="00000000">
            <w:pPr>
              <w:jc w:val="center"/>
            </w:pPr>
            <w:r>
              <w:rPr>
                <w:color w:val="1A1A2E"/>
                <w:sz w:val="18"/>
                <w:szCs w:val="18"/>
              </w:rPr>
              <w:t>Decreases</w:t>
            </w:r>
          </w:p>
        </w:tc>
        <w:tc>
          <w:tcPr>
            <w:tcW w:w="256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13659DE6" w14:textId="77777777" w:rsidR="00880862" w:rsidRDefault="00000000">
            <w:pPr>
              <w:jc w:val="center"/>
            </w:pPr>
            <w:r>
              <w:rPr>
                <w:color w:val="1A1A2E"/>
                <w:sz w:val="18"/>
                <w:szCs w:val="18"/>
              </w:rPr>
              <w:t>Education slightly decreases uptake</w:t>
            </w:r>
          </w:p>
        </w:tc>
      </w:tr>
    </w:tbl>
    <w:p w14:paraId="5F0A3FA7" w14:textId="77777777" w:rsidR="00880862" w:rsidRDefault="00880862"/>
    <w:p w14:paraId="2738D99D" w14:textId="77777777" w:rsidR="00880862" w:rsidRDefault="00000000">
      <w:pPr>
        <w:spacing w:before="160" w:after="60"/>
      </w:pPr>
      <w:r>
        <w:rPr>
          <w:b/>
          <w:bCs/>
          <w:color w:val="2E75B6"/>
          <w:sz w:val="22"/>
          <w:szCs w:val="22"/>
        </w:rPr>
        <w:t>Model Performance Metrics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tblGrid>
      <w:tr w:rsidR="00880862" w14:paraId="7C1D08F4"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4B011DBF" w14:textId="77777777" w:rsidR="00880862" w:rsidRDefault="00000000">
            <w:pPr>
              <w:jc w:val="center"/>
            </w:pPr>
            <w:r>
              <w:rPr>
                <w:b/>
                <w:bCs/>
                <w:color w:val="FFFFFF"/>
                <w:sz w:val="18"/>
                <w:szCs w:val="18"/>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04DF0DB2" w14:textId="77777777" w:rsidR="00880862" w:rsidRDefault="00000000">
            <w:pPr>
              <w:jc w:val="center"/>
            </w:pPr>
            <w:r>
              <w:rPr>
                <w:b/>
                <w:bCs/>
                <w:color w:val="FFFFFF"/>
                <w:sz w:val="18"/>
                <w:szCs w:val="18"/>
              </w:rPr>
              <w:t>Value</w:t>
            </w:r>
          </w:p>
        </w:tc>
      </w:tr>
      <w:tr w:rsidR="00880862" w14:paraId="1EB0ED4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ED67B0" w14:textId="77777777" w:rsidR="00880862" w:rsidRDefault="00000000">
            <w:pPr>
              <w:jc w:val="center"/>
            </w:pPr>
            <w:r>
              <w:rPr>
                <w:color w:val="1A1A2E"/>
                <w:sz w:val="18"/>
                <w:szCs w:val="18"/>
              </w:rPr>
              <w:t>Overall Accuracy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AF85E8" w14:textId="77777777" w:rsidR="00880862" w:rsidRDefault="00000000">
            <w:pPr>
              <w:jc w:val="center"/>
            </w:pPr>
            <w:r>
              <w:rPr>
                <w:color w:val="1A1A2E"/>
                <w:sz w:val="18"/>
                <w:szCs w:val="18"/>
              </w:rPr>
              <w:t>78.0%</w:t>
            </w:r>
          </w:p>
        </w:tc>
      </w:tr>
      <w:tr w:rsidR="00880862" w14:paraId="01C3C85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048A78AC" w14:textId="77777777" w:rsidR="00880862" w:rsidRDefault="00000000">
            <w:pPr>
              <w:jc w:val="center"/>
            </w:pPr>
            <w:r>
              <w:rPr>
                <w:color w:val="1A1A2E"/>
                <w:sz w:val="18"/>
                <w:szCs w:val="18"/>
              </w:rPr>
              <w:t>AUC-ROC Score</w:t>
            </w:r>
          </w:p>
        </w:tc>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4F441418" w14:textId="77777777" w:rsidR="00880862" w:rsidRDefault="00000000">
            <w:pPr>
              <w:jc w:val="center"/>
            </w:pPr>
            <w:r>
              <w:rPr>
                <w:color w:val="1A1A2E"/>
                <w:sz w:val="18"/>
                <w:szCs w:val="18"/>
              </w:rPr>
              <w:t>0.7706 (Good)</w:t>
            </w:r>
          </w:p>
        </w:tc>
      </w:tr>
      <w:tr w:rsidR="00880862" w14:paraId="77EC387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EA0EF1" w14:textId="77777777" w:rsidR="00880862" w:rsidRDefault="00000000">
            <w:pPr>
              <w:jc w:val="center"/>
            </w:pPr>
            <w:r>
              <w:rPr>
                <w:color w:val="1A1A2E"/>
                <w:sz w:val="18"/>
                <w:szCs w:val="18"/>
              </w:rPr>
              <w:t>True Positives (Correctly Predicted Insured)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4C2320" w14:textId="77777777" w:rsidR="00880862" w:rsidRDefault="00000000">
            <w:pPr>
              <w:jc w:val="center"/>
            </w:pPr>
            <w:r>
              <w:rPr>
                <w:color w:val="1A1A2E"/>
                <w:sz w:val="18"/>
                <w:szCs w:val="18"/>
              </w:rPr>
              <w:t>115</w:t>
            </w:r>
          </w:p>
        </w:tc>
      </w:tr>
      <w:tr w:rsidR="00880862" w14:paraId="710C605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3C4050FB" w14:textId="77777777" w:rsidR="00880862" w:rsidRDefault="00000000">
            <w:pPr>
              <w:jc w:val="center"/>
            </w:pPr>
            <w:r>
              <w:rPr>
                <w:color w:val="1A1A2E"/>
                <w:sz w:val="18"/>
                <w:szCs w:val="18"/>
              </w:rPr>
              <w:t>True Negatives (Correctly Predicted Not Insured)</w:t>
            </w:r>
          </w:p>
        </w:tc>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0A6F75F1" w14:textId="77777777" w:rsidR="00880862" w:rsidRDefault="00000000">
            <w:pPr>
              <w:jc w:val="center"/>
            </w:pPr>
            <w:r>
              <w:rPr>
                <w:color w:val="1A1A2E"/>
                <w:sz w:val="18"/>
                <w:szCs w:val="18"/>
              </w:rPr>
              <w:t>417</w:t>
            </w:r>
          </w:p>
        </w:tc>
      </w:tr>
      <w:tr w:rsidR="00880862" w14:paraId="1138045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D8AF85" w14:textId="77777777" w:rsidR="00880862" w:rsidRDefault="00000000">
            <w:pPr>
              <w:jc w:val="center"/>
            </w:pPr>
            <w:r>
              <w:rPr>
                <w:color w:val="1A1A2E"/>
                <w:sz w:val="18"/>
                <w:szCs w:val="18"/>
              </w:rPr>
              <w:t xml:space="preserve">False Positives (Predicted Insured, </w:t>
            </w:r>
            <w:proofErr w:type="gramStart"/>
            <w:r>
              <w:rPr>
                <w:color w:val="1A1A2E"/>
                <w:sz w:val="18"/>
                <w:szCs w:val="18"/>
              </w:rPr>
              <w:t>Actually Not</w:t>
            </w:r>
            <w:proofErr w:type="gramEnd"/>
            <w:r>
              <w:rPr>
                <w:color w:val="1A1A2E"/>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D22090" w14:textId="77777777" w:rsidR="00880862" w:rsidRDefault="00000000">
            <w:pPr>
              <w:jc w:val="center"/>
            </w:pPr>
            <w:r>
              <w:rPr>
                <w:color w:val="1A1A2E"/>
                <w:sz w:val="18"/>
                <w:szCs w:val="18"/>
              </w:rPr>
              <w:t>35</w:t>
            </w:r>
          </w:p>
        </w:tc>
      </w:tr>
      <w:tr w:rsidR="00880862" w14:paraId="03DCEC3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2D0B47C9" w14:textId="77777777" w:rsidR="00880862" w:rsidRDefault="00000000">
            <w:pPr>
              <w:jc w:val="center"/>
            </w:pPr>
            <w:r>
              <w:rPr>
                <w:color w:val="1A1A2E"/>
                <w:sz w:val="18"/>
                <w:szCs w:val="18"/>
              </w:rPr>
              <w:t>False Negatives (Missed Insurance Buyers)</w:t>
            </w:r>
          </w:p>
        </w:tc>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24CDBD1E" w14:textId="77777777" w:rsidR="00880862" w:rsidRDefault="00000000">
            <w:pPr>
              <w:jc w:val="center"/>
            </w:pPr>
            <w:r>
              <w:rPr>
                <w:color w:val="1A1A2E"/>
                <w:sz w:val="18"/>
                <w:szCs w:val="18"/>
              </w:rPr>
              <w:t>115</w:t>
            </w:r>
          </w:p>
        </w:tc>
      </w:tr>
      <w:tr w:rsidR="00880862" w14:paraId="2B13021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5F8673" w14:textId="77777777" w:rsidR="00880862" w:rsidRDefault="00000000">
            <w:pPr>
              <w:jc w:val="center"/>
            </w:pPr>
            <w:r>
              <w:rPr>
                <w:color w:val="1A1A2E"/>
                <w:sz w:val="18"/>
                <w:szCs w:val="18"/>
              </w:rPr>
              <w:t>Precision (Insured Class)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B5BCA5" w14:textId="77777777" w:rsidR="00880862" w:rsidRDefault="00000000">
            <w:pPr>
              <w:jc w:val="center"/>
            </w:pPr>
            <w:r>
              <w:rPr>
                <w:color w:val="1A1A2E"/>
                <w:sz w:val="18"/>
                <w:szCs w:val="18"/>
              </w:rPr>
              <w:t>76.7%</w:t>
            </w:r>
          </w:p>
        </w:tc>
      </w:tr>
      <w:tr w:rsidR="00880862" w14:paraId="24BF576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1344521A" w14:textId="77777777" w:rsidR="00880862" w:rsidRDefault="00000000">
            <w:pPr>
              <w:jc w:val="center"/>
            </w:pPr>
            <w:r>
              <w:rPr>
                <w:color w:val="1A1A2E"/>
                <w:sz w:val="18"/>
                <w:szCs w:val="18"/>
              </w:rPr>
              <w:t>Recall / Sensitivity</w:t>
            </w:r>
          </w:p>
        </w:tc>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3F0E5AD4" w14:textId="77777777" w:rsidR="00880862" w:rsidRDefault="00000000">
            <w:pPr>
              <w:jc w:val="center"/>
            </w:pPr>
            <w:r>
              <w:rPr>
                <w:color w:val="1A1A2E"/>
                <w:sz w:val="18"/>
                <w:szCs w:val="18"/>
              </w:rPr>
              <w:t>50.0%</w:t>
            </w:r>
          </w:p>
        </w:tc>
      </w:tr>
    </w:tbl>
    <w:p w14:paraId="5B87C7FA" w14:textId="77777777" w:rsidR="00880862" w:rsidRDefault="00880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0862" w14:paraId="0C852986" w14:textId="77777777">
        <w:tblPrEx>
          <w:tblCellMar>
            <w:top w:w="0" w:type="dxa"/>
            <w:bottom w:w="0" w:type="dxa"/>
          </w:tblCellMar>
        </w:tblPrEx>
        <w:tc>
          <w:tcPr>
            <w:tcW w:w="0" w:type="auto"/>
            <w:tcBorders>
              <w:top w:val="single" w:sz="4" w:space="0" w:color="1B6CA8"/>
              <w:left w:val="thick" w:sz="12" w:space="0" w:color="1B6CA8"/>
              <w:bottom w:val="single" w:sz="4" w:space="0" w:color="1B6CA8"/>
              <w:right w:val="single" w:sz="1" w:space="0" w:color="CCCCCC"/>
            </w:tcBorders>
            <w:shd w:val="clear" w:color="auto" w:fill="E8F4FD"/>
            <w:tcMar>
              <w:top w:w="80" w:type="dxa"/>
              <w:left w:w="160" w:type="dxa"/>
              <w:bottom w:w="80" w:type="dxa"/>
              <w:right w:w="120" w:type="dxa"/>
            </w:tcMar>
          </w:tcPr>
          <w:p w14:paraId="030FB451" w14:textId="77777777" w:rsidR="00880862" w:rsidRDefault="00000000">
            <w:r>
              <w:rPr>
                <w:b/>
                <w:bCs/>
                <w:color w:val="1B6CA8"/>
                <w:sz w:val="19"/>
                <w:szCs w:val="19"/>
              </w:rPr>
              <w:t xml:space="preserve">💡 Key Insight: </w:t>
            </w:r>
            <w:r>
              <w:rPr>
                <w:color w:val="1A1A2E"/>
                <w:sz w:val="19"/>
                <w:szCs w:val="19"/>
              </w:rPr>
              <w:t>The Logistic Regression model achieves 78.0% accuracy and AUC = 0.7706 (Good discriminative power). The top 2 predictors are Annual Income (OR=1.92) and Ever Travelled Abroad (OR=1.83). This model can now be applied to New Clients to score and rank insurance purchase likelihood.</w:t>
            </w:r>
          </w:p>
        </w:tc>
      </w:tr>
    </w:tbl>
    <w:p w14:paraId="6B969F98" w14:textId="77777777" w:rsidR="00880862" w:rsidRDefault="00000000">
      <w:r>
        <w:br w:type="page"/>
      </w:r>
    </w:p>
    <w:p w14:paraId="0C75779C" w14:textId="77777777" w:rsidR="00880862" w:rsidRDefault="00000000">
      <w:pPr>
        <w:pStyle w:val="Heading1"/>
        <w:pBdr>
          <w:bottom w:val="single" w:sz="6" w:space="4" w:color="1B6CA8"/>
        </w:pBdr>
      </w:pPr>
      <w:r>
        <w:lastRenderedPageBreak/>
        <w:t>5. Key Insights, Business Recommendations &amp; Conclusion</w:t>
      </w:r>
    </w:p>
    <w:p w14:paraId="117A4782" w14:textId="77777777" w:rsidR="00880862" w:rsidRDefault="00000000">
      <w:pPr>
        <w:pStyle w:val="Heading2"/>
      </w:pPr>
      <w:r>
        <w:t>5.1 Summary of Key Analytical Findings</w:t>
      </w:r>
    </w:p>
    <w:p w14:paraId="1B1603AC" w14:textId="77777777" w:rsidR="00880862" w:rsidRDefault="00000000">
      <w:pPr>
        <w:spacing w:before="60" w:after="80"/>
      </w:pPr>
      <w:r>
        <w:rPr>
          <w:color w:val="1A1A2E"/>
        </w:rPr>
        <w:t xml:space="preserve">The six-step analytical process converged on a consistent set of insights across all statistical techniques. The following findings emerged from the combined dashboard and </w:t>
      </w:r>
      <w:proofErr w:type="spellStart"/>
      <w:r>
        <w:rPr>
          <w:color w:val="1A1A2E"/>
        </w:rPr>
        <w:t>ToolPak</w:t>
      </w:r>
      <w:proofErr w:type="spellEnd"/>
      <w:r>
        <w:rPr>
          <w:color w:val="1A1A2E"/>
        </w:rPr>
        <w:t xml:space="preserve"> analysis:</w:t>
      </w:r>
    </w:p>
    <w:p w14:paraId="36978EDD" w14:textId="77777777" w:rsidR="00880862" w:rsidRDefault="00880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
        <w:gridCol w:w="2194"/>
        <w:gridCol w:w="6825"/>
      </w:tblGrid>
      <w:tr w:rsidR="00880862" w14:paraId="1D8FF326" w14:textId="77777777">
        <w:tblPrEx>
          <w:tblCellMar>
            <w:top w:w="0" w:type="dxa"/>
            <w:bottom w:w="0" w:type="dxa"/>
          </w:tblCellMar>
        </w:tblPrEx>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6F5082A8" w14:textId="77777777" w:rsidR="00880862" w:rsidRDefault="00000000">
            <w:pPr>
              <w:jc w:val="center"/>
            </w:pPr>
            <w:r>
              <w:rPr>
                <w:b/>
                <w:bCs/>
                <w:color w:val="FFFFFF"/>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7EB16715" w14:textId="77777777" w:rsidR="00880862" w:rsidRDefault="00000000">
            <w:pPr>
              <w:jc w:val="center"/>
            </w:pPr>
            <w:r>
              <w:rPr>
                <w:b/>
                <w:bCs/>
                <w:color w:val="FFFFFF"/>
                <w:sz w:val="18"/>
                <w:szCs w:val="18"/>
              </w:rPr>
              <w:t>Finding</w:t>
            </w:r>
          </w:p>
        </w:tc>
        <w:tc>
          <w:tcPr>
            <w:tcW w:w="6860" w:type="dxa"/>
            <w:tcBorders>
              <w:top w:val="single" w:sz="1" w:space="0" w:color="CCCCCC"/>
              <w:left w:val="single" w:sz="1" w:space="0" w:color="CCCCCC"/>
              <w:bottom w:val="single" w:sz="1" w:space="0" w:color="CCCCCC"/>
              <w:right w:val="single" w:sz="1" w:space="0" w:color="CCCCCC"/>
            </w:tcBorders>
            <w:shd w:val="clear" w:color="auto" w:fill="1B6CA8"/>
            <w:tcMar>
              <w:top w:w="80" w:type="dxa"/>
              <w:left w:w="120" w:type="dxa"/>
              <w:bottom w:w="80" w:type="dxa"/>
              <w:right w:w="120" w:type="dxa"/>
            </w:tcMar>
            <w:vAlign w:val="center"/>
          </w:tcPr>
          <w:p w14:paraId="76CC7ACD" w14:textId="77777777" w:rsidR="00880862" w:rsidRDefault="00000000">
            <w:pPr>
              <w:jc w:val="center"/>
            </w:pPr>
            <w:r>
              <w:rPr>
                <w:b/>
                <w:bCs/>
                <w:color w:val="FFFFFF"/>
                <w:sz w:val="18"/>
                <w:szCs w:val="18"/>
              </w:rPr>
              <w:t>Evidence</w:t>
            </w:r>
          </w:p>
        </w:tc>
      </w:tr>
      <w:tr w:rsidR="00880862" w14:paraId="7D5CC75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6FC934" w14:textId="77777777" w:rsidR="00880862" w:rsidRDefault="00000000">
            <w:pPr>
              <w:jc w:val="center"/>
            </w:pPr>
            <w:r>
              <w:rPr>
                <w:color w:val="1A1A2E"/>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86A5E8" w14:textId="77777777" w:rsidR="00880862" w:rsidRDefault="00000000">
            <w:pPr>
              <w:jc w:val="center"/>
            </w:pPr>
            <w:r>
              <w:rPr>
                <w:color w:val="1A1A2E"/>
                <w:sz w:val="18"/>
                <w:szCs w:val="18"/>
              </w:rPr>
              <w:t>Income is the #1 Predictor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97A334" w14:textId="77777777" w:rsidR="00880862" w:rsidRDefault="00000000">
            <w:pPr>
              <w:jc w:val="center"/>
            </w:pPr>
            <w:r>
              <w:rPr>
                <w:color w:val="1A1A2E"/>
                <w:sz w:val="18"/>
                <w:szCs w:val="18"/>
              </w:rPr>
              <w:t>T-test: t=11.31, p&lt;0.001. Logistic OR=1.92. Insured avg ₹11.5L vs Not Insured avg ₹8.4L.</w:t>
            </w:r>
          </w:p>
        </w:tc>
      </w:tr>
      <w:tr w:rsidR="00880862" w14:paraId="0416CEA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6B5889C8" w14:textId="77777777" w:rsidR="00880862" w:rsidRDefault="00000000">
            <w:pPr>
              <w:jc w:val="center"/>
            </w:pPr>
            <w:r>
              <w:rPr>
                <w:color w:val="1A1A2E"/>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3EAA9F97" w14:textId="77777777" w:rsidR="00880862" w:rsidRDefault="00000000">
            <w:pPr>
              <w:jc w:val="center"/>
            </w:pPr>
            <w:r>
              <w:rPr>
                <w:color w:val="1A1A2E"/>
                <w:sz w:val="18"/>
                <w:szCs w:val="18"/>
              </w:rPr>
              <w:t>International Travel is #2 Predictor</w:t>
            </w:r>
          </w:p>
        </w:tc>
        <w:tc>
          <w:tcPr>
            <w:tcW w:w="686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32B926EB" w14:textId="77777777" w:rsidR="00880862" w:rsidRDefault="00000000">
            <w:pPr>
              <w:jc w:val="center"/>
            </w:pPr>
            <w:r>
              <w:rPr>
                <w:color w:val="1A1A2E"/>
                <w:sz w:val="18"/>
                <w:szCs w:val="18"/>
              </w:rPr>
              <w:t>75% uptake among those who travelled abroad (vs 24% who didn't). Cramér's V=0.416 (strong).</w:t>
            </w:r>
          </w:p>
        </w:tc>
      </w:tr>
      <w:tr w:rsidR="00880862" w14:paraId="03B5573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02A8DE" w14:textId="77777777" w:rsidR="00880862" w:rsidRDefault="00000000">
            <w:pPr>
              <w:jc w:val="center"/>
            </w:pPr>
            <w:r>
              <w:rPr>
                <w:color w:val="1A1A2E"/>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15426F" w14:textId="77777777" w:rsidR="00880862" w:rsidRDefault="00000000">
            <w:pPr>
              <w:jc w:val="center"/>
            </w:pPr>
            <w:r>
              <w:rPr>
                <w:color w:val="1A1A2E"/>
                <w:sz w:val="18"/>
                <w:szCs w:val="18"/>
              </w:rPr>
              <w:t>Frequent Flyers are High-Value Targets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A28AD7" w14:textId="77777777" w:rsidR="00880862" w:rsidRDefault="00000000">
            <w:pPr>
              <w:jc w:val="center"/>
            </w:pPr>
            <w:r>
              <w:rPr>
                <w:color w:val="1A1A2E"/>
                <w:sz w:val="18"/>
                <w:szCs w:val="18"/>
              </w:rPr>
              <w:t>54.2% insure vs 28.3% non-flyers. Chi-square significant (p&lt;0.001). Corr r=0.224.</w:t>
            </w:r>
          </w:p>
        </w:tc>
      </w:tr>
      <w:tr w:rsidR="00880862" w14:paraId="6EEEF47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5EE07FD2" w14:textId="77777777" w:rsidR="00880862" w:rsidRDefault="00000000">
            <w:pPr>
              <w:jc w:val="center"/>
            </w:pPr>
            <w:r>
              <w:rPr>
                <w:color w:val="1A1A2E"/>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65949220" w14:textId="77777777" w:rsidR="00880862" w:rsidRDefault="00000000">
            <w:pPr>
              <w:jc w:val="center"/>
            </w:pPr>
            <w:r>
              <w:rPr>
                <w:color w:val="1A1A2E"/>
                <w:sz w:val="18"/>
                <w:szCs w:val="18"/>
              </w:rPr>
              <w:t>Govt Workers Underinsure</w:t>
            </w:r>
          </w:p>
        </w:tc>
        <w:tc>
          <w:tcPr>
            <w:tcW w:w="686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0FB6B29D" w14:textId="77777777" w:rsidR="00880862" w:rsidRDefault="00000000">
            <w:pPr>
              <w:jc w:val="center"/>
            </w:pPr>
            <w:r>
              <w:rPr>
                <w:color w:val="1A1A2E"/>
                <w:sz w:val="18"/>
                <w:szCs w:val="18"/>
              </w:rPr>
              <w:t>Only 21.6% insure vs 37.9% non-govt workers. Negative regression coefficient (-0.08).</w:t>
            </w:r>
          </w:p>
        </w:tc>
      </w:tr>
      <w:tr w:rsidR="00880862" w14:paraId="5B472E2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258BB7" w14:textId="77777777" w:rsidR="00880862" w:rsidRDefault="00000000">
            <w:pPr>
              <w:jc w:val="center"/>
            </w:pPr>
            <w:r>
              <w:rPr>
                <w:color w:val="1A1A2E"/>
                <w:sz w:val="18"/>
                <w:szCs w:val="18"/>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6DC985" w14:textId="77777777" w:rsidR="00880862" w:rsidRDefault="00000000">
            <w:pPr>
              <w:jc w:val="center"/>
            </w:pPr>
            <w:r>
              <w:rPr>
                <w:color w:val="1A1A2E"/>
                <w:sz w:val="18"/>
                <w:szCs w:val="18"/>
              </w:rPr>
              <w:t>New Clients are Statistically Identical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D8A538" w14:textId="77777777" w:rsidR="00880862" w:rsidRDefault="00000000">
            <w:pPr>
              <w:jc w:val="center"/>
            </w:pPr>
            <w:r>
              <w:rPr>
                <w:color w:val="1A1A2E"/>
                <w:sz w:val="18"/>
                <w:szCs w:val="18"/>
              </w:rPr>
              <w:t>No significant difference in Age, Income, or Family Size (all p&gt;0.09). Safe to apply model.</w:t>
            </w:r>
          </w:p>
        </w:tc>
      </w:tr>
      <w:tr w:rsidR="00880862" w14:paraId="5201F5E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54C1B18E" w14:textId="77777777" w:rsidR="00880862" w:rsidRDefault="00000000">
            <w:pPr>
              <w:jc w:val="center"/>
            </w:pPr>
            <w:r>
              <w:rPr>
                <w:color w:val="1A1A2E"/>
                <w:sz w:val="18"/>
                <w:szCs w:val="18"/>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25C5814F" w14:textId="77777777" w:rsidR="00880862" w:rsidRDefault="00000000">
            <w:pPr>
              <w:jc w:val="center"/>
            </w:pPr>
            <w:r>
              <w:rPr>
                <w:color w:val="1A1A2E"/>
                <w:sz w:val="18"/>
                <w:szCs w:val="18"/>
              </w:rPr>
              <w:t>Education &amp; Chronic Disease Don't Matter</w:t>
            </w:r>
          </w:p>
        </w:tc>
        <w:tc>
          <w:tcPr>
            <w:tcW w:w="6860" w:type="dxa"/>
            <w:tcBorders>
              <w:top w:val="single" w:sz="1" w:space="0" w:color="CCCCCC"/>
              <w:left w:val="single" w:sz="1" w:space="0" w:color="CCCCCC"/>
              <w:bottom w:val="single" w:sz="1" w:space="0" w:color="CCCCCC"/>
              <w:right w:val="single" w:sz="1" w:space="0" w:color="CCCCCC"/>
            </w:tcBorders>
            <w:shd w:val="clear" w:color="auto" w:fill="F2F4F6"/>
            <w:tcMar>
              <w:top w:w="60" w:type="dxa"/>
              <w:left w:w="120" w:type="dxa"/>
              <w:bottom w:w="60" w:type="dxa"/>
              <w:right w:w="120" w:type="dxa"/>
            </w:tcMar>
          </w:tcPr>
          <w:p w14:paraId="24FE7CAE" w14:textId="77777777" w:rsidR="00880862" w:rsidRDefault="00000000">
            <w:pPr>
              <w:jc w:val="center"/>
            </w:pPr>
            <w:r>
              <w:rPr>
                <w:color w:val="1A1A2E"/>
                <w:sz w:val="18"/>
                <w:szCs w:val="18"/>
              </w:rPr>
              <w:t xml:space="preserve">Both </w:t>
            </w:r>
            <w:proofErr w:type="gramStart"/>
            <w:r>
              <w:rPr>
                <w:color w:val="1A1A2E"/>
                <w:sz w:val="18"/>
                <w:szCs w:val="18"/>
              </w:rPr>
              <w:t>fail</w:t>
            </w:r>
            <w:proofErr w:type="gramEnd"/>
            <w:r>
              <w:rPr>
                <w:color w:val="1A1A2E"/>
                <w:sz w:val="18"/>
                <w:szCs w:val="18"/>
              </w:rPr>
              <w:t xml:space="preserve"> chi-square test. Negligible correlation. Should be deprioritized in targeting.</w:t>
            </w:r>
          </w:p>
        </w:tc>
      </w:tr>
      <w:tr w:rsidR="00880862" w14:paraId="28E187D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437ED4" w14:textId="77777777" w:rsidR="00880862" w:rsidRDefault="00000000">
            <w:pPr>
              <w:jc w:val="center"/>
            </w:pPr>
            <w:r>
              <w:rPr>
                <w:color w:val="1A1A2E"/>
                <w:sz w:val="18"/>
                <w:szCs w:val="18"/>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6551AD" w14:textId="77777777" w:rsidR="00880862" w:rsidRDefault="00000000">
            <w:pPr>
              <w:jc w:val="center"/>
            </w:pPr>
            <w:r>
              <w:rPr>
                <w:color w:val="1A1A2E"/>
                <w:sz w:val="18"/>
                <w:szCs w:val="18"/>
              </w:rPr>
              <w:t>Model is Production-Ready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FB1856" w14:textId="77777777" w:rsidR="00880862" w:rsidRDefault="00000000">
            <w:pPr>
              <w:jc w:val="center"/>
            </w:pPr>
            <w:r>
              <w:rPr>
                <w:color w:val="1A1A2E"/>
                <w:sz w:val="18"/>
                <w:szCs w:val="18"/>
              </w:rPr>
              <w:t xml:space="preserve">78% accuracy, AUC=0.77. Can </w:t>
            </w:r>
            <w:proofErr w:type="gramStart"/>
            <w:r>
              <w:rPr>
                <w:color w:val="1A1A2E"/>
                <w:sz w:val="18"/>
                <w:szCs w:val="18"/>
              </w:rPr>
              <w:t>rank-order</w:t>
            </w:r>
            <w:proofErr w:type="gramEnd"/>
            <w:r>
              <w:rPr>
                <w:color w:val="1A1A2E"/>
                <w:sz w:val="18"/>
                <w:szCs w:val="18"/>
              </w:rPr>
              <w:t xml:space="preserve"> 1,303 new clients by purchase probability.</w:t>
            </w:r>
          </w:p>
        </w:tc>
      </w:tr>
    </w:tbl>
    <w:p w14:paraId="6F2417F7" w14:textId="77777777" w:rsidR="00880862" w:rsidRDefault="00880862"/>
    <w:p w14:paraId="56B86407" w14:textId="77777777" w:rsidR="00880862" w:rsidRDefault="00000000">
      <w:pPr>
        <w:pStyle w:val="Heading2"/>
      </w:pPr>
      <w:r>
        <w:t>5.2 Business Recommendations</w:t>
      </w:r>
    </w:p>
    <w:p w14:paraId="7AE23FC6" w14:textId="77777777" w:rsidR="00880862" w:rsidRDefault="00000000">
      <w:pPr>
        <w:spacing w:before="60" w:after="80"/>
      </w:pPr>
      <w:r>
        <w:rPr>
          <w:color w:val="1A1A2E"/>
        </w:rPr>
        <w:t>Based on the statistical findings and dashboard insights, the following data-driven recommendations are proposed for the insurance company:</w:t>
      </w:r>
    </w:p>
    <w:p w14:paraId="54B589F6" w14:textId="77777777" w:rsidR="00880862" w:rsidRDefault="00880862"/>
    <w:p w14:paraId="537A8619" w14:textId="77777777" w:rsidR="00880862" w:rsidRDefault="00000000">
      <w:pPr>
        <w:pStyle w:val="ListParagraph"/>
        <w:numPr>
          <w:ilvl w:val="0"/>
          <w:numId w:val="2"/>
        </w:numPr>
        <w:spacing w:before="40" w:after="40"/>
      </w:pPr>
      <w:r>
        <w:rPr>
          <w:color w:val="1A1A2E"/>
        </w:rPr>
        <w:t xml:space="preserve">Priority Targeting — High Income Segments: Focus marketing efforts on individuals with </w:t>
      </w:r>
      <w:proofErr w:type="spellStart"/>
      <w:r>
        <w:rPr>
          <w:color w:val="1A1A2E"/>
        </w:rPr>
        <w:t>AnnualIncome</w:t>
      </w:r>
      <w:proofErr w:type="spellEnd"/>
      <w:r>
        <w:rPr>
          <w:color w:val="1A1A2E"/>
        </w:rPr>
        <w:t xml:space="preserve"> &gt;₹12L (65.1% uptake rate). Design premium travel insurance products with enhanced coverage tailored to this segment.</w:t>
      </w:r>
    </w:p>
    <w:p w14:paraId="1E773DDB" w14:textId="77777777" w:rsidR="00880862" w:rsidRDefault="00000000">
      <w:pPr>
        <w:pStyle w:val="ListParagraph"/>
        <w:numPr>
          <w:ilvl w:val="0"/>
          <w:numId w:val="2"/>
        </w:numPr>
        <w:spacing w:before="40" w:after="40"/>
      </w:pPr>
      <w:r>
        <w:rPr>
          <w:color w:val="1A1A2E"/>
        </w:rPr>
        <w:t xml:space="preserve">International </w:t>
      </w:r>
      <w:proofErr w:type="spellStart"/>
      <w:r>
        <w:rPr>
          <w:color w:val="1A1A2E"/>
        </w:rPr>
        <w:t>Traveller</w:t>
      </w:r>
      <w:proofErr w:type="spellEnd"/>
      <w:r>
        <w:rPr>
          <w:color w:val="1A1A2E"/>
        </w:rPr>
        <w:t xml:space="preserve"> Campaigns: Individuals who </w:t>
      </w:r>
      <w:proofErr w:type="gramStart"/>
      <w:r>
        <w:rPr>
          <w:color w:val="1A1A2E"/>
        </w:rPr>
        <w:t>have ever</w:t>
      </w:r>
      <w:proofErr w:type="gramEnd"/>
      <w:r>
        <w:rPr>
          <w:color w:val="1A1A2E"/>
        </w:rPr>
        <w:t xml:space="preserve"> travelled abroad show a 75% insurance uptake rate. Targeted digital campaigns at airport lounges, visa processing centers, and travel booking platforms will yield highest ROI.</w:t>
      </w:r>
    </w:p>
    <w:p w14:paraId="5F8CCD0E" w14:textId="77777777" w:rsidR="00880862" w:rsidRDefault="00000000">
      <w:pPr>
        <w:pStyle w:val="ListParagraph"/>
        <w:numPr>
          <w:ilvl w:val="0"/>
          <w:numId w:val="2"/>
        </w:numPr>
        <w:spacing w:before="40" w:after="40"/>
      </w:pPr>
      <w:r>
        <w:rPr>
          <w:color w:val="1A1A2E"/>
        </w:rPr>
        <w:t>Frequent Flyer Loyalty Integration: Partner with airlines and frequent flyer programs to offer bundled travel insurance at checkout. 54.2% of frequent flyers already buy — this segment is highly receptive.</w:t>
      </w:r>
    </w:p>
    <w:p w14:paraId="37A36B67" w14:textId="77777777" w:rsidR="00880862" w:rsidRDefault="00000000">
      <w:pPr>
        <w:pStyle w:val="ListParagraph"/>
        <w:numPr>
          <w:ilvl w:val="0"/>
          <w:numId w:val="2"/>
        </w:numPr>
        <w:spacing w:before="40" w:after="40"/>
      </w:pPr>
      <w:r>
        <w:rPr>
          <w:color w:val="1A1A2E"/>
        </w:rPr>
        <w:t>Government Sector Re-engagement: The 21.6% insurance rate among government workers suggests they may believe existing public coverage is sufficient. Educational campaigns highlighting travel-specific gaps in government health cover could convert this segment.</w:t>
      </w:r>
    </w:p>
    <w:p w14:paraId="135C15AE" w14:textId="77777777" w:rsidR="00880862" w:rsidRDefault="00000000">
      <w:pPr>
        <w:pStyle w:val="ListParagraph"/>
        <w:numPr>
          <w:ilvl w:val="0"/>
          <w:numId w:val="2"/>
        </w:numPr>
        <w:spacing w:before="40" w:after="40"/>
      </w:pPr>
      <w:r>
        <w:rPr>
          <w:color w:val="1A1A2E"/>
        </w:rPr>
        <w:t xml:space="preserve">Model Deployment on New Clients: The trained logistic regression model should be applied to the 1,303 new clients to generate insurance purchase probability scores. The top </w:t>
      </w:r>
      <w:proofErr w:type="gramStart"/>
      <w:r>
        <w:rPr>
          <w:color w:val="1A1A2E"/>
        </w:rPr>
        <w:t>quartile</w:t>
      </w:r>
      <w:proofErr w:type="gramEnd"/>
      <w:r>
        <w:rPr>
          <w:color w:val="1A1A2E"/>
        </w:rPr>
        <w:t xml:space="preserve"> of scores should be prioritized for outreach, as they represent the most likely converters.</w:t>
      </w:r>
    </w:p>
    <w:p w14:paraId="4EB85DB8" w14:textId="77777777" w:rsidR="00880862" w:rsidRDefault="00000000">
      <w:pPr>
        <w:pStyle w:val="ListParagraph"/>
        <w:numPr>
          <w:ilvl w:val="0"/>
          <w:numId w:val="2"/>
        </w:numPr>
        <w:spacing w:before="40" w:after="40"/>
      </w:pPr>
      <w:r>
        <w:rPr>
          <w:color w:val="1A1A2E"/>
        </w:rPr>
        <w:t>De-prioritize Graduate/Chronic Disease Filters: Neither education level nor chronic disease status significantly predicts insurance purchase. Removing these as segmentation criteria will improve campaign efficiency and reduce targeting bias.</w:t>
      </w:r>
    </w:p>
    <w:p w14:paraId="11F04DD0" w14:textId="77777777" w:rsidR="00880862" w:rsidRDefault="00000000">
      <w:pPr>
        <w:pStyle w:val="ListParagraph"/>
        <w:numPr>
          <w:ilvl w:val="0"/>
          <w:numId w:val="2"/>
        </w:numPr>
        <w:spacing w:before="40" w:after="40"/>
      </w:pPr>
      <w:r>
        <w:rPr>
          <w:color w:val="1A1A2E"/>
        </w:rPr>
        <w:t xml:space="preserve">Age-Bracket Campaigns (34–35 Years): Individuals in the 34–35 bracket </w:t>
      </w:r>
      <w:proofErr w:type="gramStart"/>
      <w:r>
        <w:rPr>
          <w:color w:val="1A1A2E"/>
        </w:rPr>
        <w:t>show</w:t>
      </w:r>
      <w:proofErr w:type="gramEnd"/>
      <w:r>
        <w:rPr>
          <w:color w:val="1A1A2E"/>
        </w:rPr>
        <w:t xml:space="preserve"> the highest age-group insurance rate (49.1%). Life-stage marketing messaging around travel at this age can be effective.</w:t>
      </w:r>
    </w:p>
    <w:p w14:paraId="4AE5E29A" w14:textId="77777777" w:rsidR="00880862" w:rsidRDefault="00880862"/>
    <w:p w14:paraId="70331711" w14:textId="77777777" w:rsidR="00880862" w:rsidRDefault="00000000">
      <w:pPr>
        <w:pStyle w:val="Heading2"/>
      </w:pPr>
      <w:r>
        <w:t>5.3 Conclusion</w:t>
      </w:r>
    </w:p>
    <w:p w14:paraId="7308E14E" w14:textId="77777777" w:rsidR="00880862" w:rsidRDefault="00000000">
      <w:pPr>
        <w:spacing w:before="60" w:after="80"/>
      </w:pPr>
      <w:r>
        <w:rPr>
          <w:color w:val="1A1A2E"/>
        </w:rPr>
        <w:lastRenderedPageBreak/>
        <w:t>This project successfully completed all components of the SOP rubric for the Insurance Domain PBL assignment. Starting from raw tabular datasets of 682 existing and 1,303 prospective clients, the analysis progressed through systematic data preparation, dimensional modeling in Power BI, Excel-based statistical testing, and predictive logistic regression.</w:t>
      </w:r>
    </w:p>
    <w:p w14:paraId="36B87089" w14:textId="77777777" w:rsidR="00880862" w:rsidRDefault="00880862"/>
    <w:p w14:paraId="5CC213B5" w14:textId="77777777" w:rsidR="00880862" w:rsidRDefault="00000000">
      <w:pPr>
        <w:spacing w:before="60" w:after="80"/>
      </w:pPr>
      <w:r>
        <w:rPr>
          <w:color w:val="1A1A2E"/>
        </w:rPr>
        <w:t>The interactive Power BI dashboard provides the insurance team with a real-time, filterable view of KPIs, factor comparisons, income-age segmentation, and family-size analysis. The six-step statistical report — covering descriptive statistics, Shapiro-Wilk normality tests, independent samples T-tests, chi-square tests, Pearson correlation, and logistic regression — equips decision-makers with statistically validated, actionable intelligence.</w:t>
      </w:r>
    </w:p>
    <w:p w14:paraId="1C7ADBBA" w14:textId="77777777" w:rsidR="00880862" w:rsidRDefault="00880862"/>
    <w:p w14:paraId="304C214C" w14:textId="77777777" w:rsidR="00880862" w:rsidRDefault="00000000">
      <w:pPr>
        <w:spacing w:before="60" w:after="80"/>
      </w:pPr>
      <w:r>
        <w:rPr>
          <w:color w:val="1A1A2E"/>
        </w:rPr>
        <w:t>The central finding of this analysis is that Annual Income and International Travel Experience are the two dominant, independent predictors of travel insurance uptake, together accounting for the majority of the model's 78% accuracy. These two variables alone justify a fundamental reorientation of the company's customer acquisition strategy toward high-income, travel-experienced segments.</w:t>
      </w:r>
    </w:p>
    <w:p w14:paraId="73A63952" w14:textId="77777777" w:rsidR="00880862" w:rsidRDefault="00880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0862" w14:paraId="412C23E2" w14:textId="77777777">
        <w:tblPrEx>
          <w:tblCellMar>
            <w:top w:w="0" w:type="dxa"/>
            <w:bottom w:w="0" w:type="dxa"/>
          </w:tblCellMar>
        </w:tblPrEx>
        <w:tc>
          <w:tcPr>
            <w:tcW w:w="0" w:type="auto"/>
            <w:tcBorders>
              <w:top w:val="single" w:sz="4" w:space="0" w:color="1B6CA8"/>
              <w:left w:val="thick" w:sz="12" w:space="0" w:color="1B6CA8"/>
              <w:bottom w:val="single" w:sz="4" w:space="0" w:color="1B6CA8"/>
              <w:right w:val="single" w:sz="1" w:space="0" w:color="CCCCCC"/>
            </w:tcBorders>
            <w:shd w:val="clear" w:color="auto" w:fill="E8F4FD"/>
            <w:tcMar>
              <w:top w:w="80" w:type="dxa"/>
              <w:left w:w="160" w:type="dxa"/>
              <w:bottom w:w="80" w:type="dxa"/>
              <w:right w:w="120" w:type="dxa"/>
            </w:tcMar>
          </w:tcPr>
          <w:p w14:paraId="4AF20164" w14:textId="77777777" w:rsidR="00880862" w:rsidRDefault="00000000">
            <w:r>
              <w:rPr>
                <w:b/>
                <w:bCs/>
                <w:color w:val="1B6CA8"/>
                <w:sz w:val="19"/>
                <w:szCs w:val="19"/>
              </w:rPr>
              <w:t xml:space="preserve">💡 Key Insight: </w:t>
            </w:r>
            <w:r>
              <w:rPr>
                <w:color w:val="1A1A2E"/>
                <w:sz w:val="19"/>
                <w:szCs w:val="19"/>
              </w:rPr>
              <w:t>The logistic regression model (Accuracy: 78%, AUC: 0.77) is ready to be applied to 1,303 new prospective clients for probability scoring. Prioritizing the top income and travel-experience segments can realistically raise the overall insurance uptake rate from the current 33.7% baseline.</w:t>
            </w:r>
          </w:p>
        </w:tc>
      </w:tr>
    </w:tbl>
    <w:p w14:paraId="556964AD" w14:textId="77777777" w:rsidR="00880862" w:rsidRDefault="00880862"/>
    <w:p w14:paraId="474816F1" w14:textId="77777777" w:rsidR="00880862" w:rsidRDefault="00000000">
      <w:pPr>
        <w:pBdr>
          <w:top w:val="single" w:sz="4" w:space="4" w:color="1B6CA8"/>
        </w:pBdr>
        <w:spacing w:before="200" w:after="60"/>
      </w:pPr>
      <w:r>
        <w:rPr>
          <w:b/>
          <w:bCs/>
          <w:color w:val="1B6CA8"/>
          <w:sz w:val="22"/>
          <w:szCs w:val="22"/>
        </w:rPr>
        <w:t>References &amp; Data Sources</w:t>
      </w:r>
    </w:p>
    <w:p w14:paraId="33A4EA14" w14:textId="77777777" w:rsidR="00880862" w:rsidRDefault="00000000">
      <w:pPr>
        <w:pStyle w:val="ListParagraph"/>
        <w:numPr>
          <w:ilvl w:val="0"/>
          <w:numId w:val="2"/>
        </w:numPr>
        <w:spacing w:before="40" w:after="40"/>
      </w:pPr>
      <w:r>
        <w:rPr>
          <w:color w:val="1A1A2E"/>
        </w:rPr>
        <w:t>Dataset: Travel Insurance Dataset — Old Clients (n=682) and New Clients (n=1,303), provided as insurance_dashboard.xlsx</w:t>
      </w:r>
    </w:p>
    <w:p w14:paraId="58B4C287" w14:textId="77777777" w:rsidR="00880862" w:rsidRDefault="00000000">
      <w:pPr>
        <w:pStyle w:val="ListParagraph"/>
        <w:numPr>
          <w:ilvl w:val="0"/>
          <w:numId w:val="2"/>
        </w:numPr>
        <w:spacing w:before="40" w:after="40"/>
      </w:pPr>
      <w:r>
        <w:rPr>
          <w:color w:val="1A1A2E"/>
        </w:rPr>
        <w:t>Tool 1: Microsoft Power BI Desktop — daiproject11.pbix (Dashboard, Star Schema, DAX Calculations)</w:t>
      </w:r>
    </w:p>
    <w:p w14:paraId="299796E7" w14:textId="77777777" w:rsidR="00880862" w:rsidRDefault="00000000">
      <w:pPr>
        <w:pStyle w:val="ListParagraph"/>
        <w:numPr>
          <w:ilvl w:val="0"/>
          <w:numId w:val="2"/>
        </w:numPr>
        <w:spacing w:before="40" w:after="40"/>
      </w:pPr>
      <w:r>
        <w:rPr>
          <w:color w:val="1A1A2E"/>
        </w:rPr>
        <w:t xml:space="preserve">Tool 2: Microsoft Excel with Analysis </w:t>
      </w:r>
      <w:proofErr w:type="spellStart"/>
      <w:r>
        <w:rPr>
          <w:color w:val="1A1A2E"/>
        </w:rPr>
        <w:t>ToolPak</w:t>
      </w:r>
      <w:proofErr w:type="spellEnd"/>
      <w:r>
        <w:rPr>
          <w:color w:val="1A1A2E"/>
        </w:rPr>
        <w:t xml:space="preserve"> — insurance_dashboard.xlsx (Statistical Analysis Sheets)</w:t>
      </w:r>
    </w:p>
    <w:p w14:paraId="3784D7F0" w14:textId="77777777" w:rsidR="00880862" w:rsidRDefault="00000000">
      <w:pPr>
        <w:pStyle w:val="ListParagraph"/>
        <w:numPr>
          <w:ilvl w:val="0"/>
          <w:numId w:val="2"/>
        </w:numPr>
        <w:spacing w:before="40" w:after="40"/>
      </w:pPr>
      <w:r>
        <w:rPr>
          <w:color w:val="1A1A2E"/>
        </w:rPr>
        <w:t xml:space="preserve">SOP Reference: Dr. S. R. </w:t>
      </w:r>
      <w:proofErr w:type="spellStart"/>
      <w:r>
        <w:rPr>
          <w:color w:val="1A1A2E"/>
        </w:rPr>
        <w:t>Khiani</w:t>
      </w:r>
      <w:proofErr w:type="spellEnd"/>
      <w:r>
        <w:rPr>
          <w:color w:val="1A1A2E"/>
        </w:rPr>
        <w:t xml:space="preserve"> — Project-Based Learning: Insurance Domain Interactive Dashboard using Power BI &amp; Analysis </w:t>
      </w:r>
      <w:proofErr w:type="spellStart"/>
      <w:r>
        <w:rPr>
          <w:color w:val="1A1A2E"/>
        </w:rPr>
        <w:t>ToolPak</w:t>
      </w:r>
      <w:proofErr w:type="spellEnd"/>
      <w:r>
        <w:rPr>
          <w:color w:val="1A1A2E"/>
        </w:rPr>
        <w:t xml:space="preserve"> (30 Marks)</w:t>
      </w:r>
    </w:p>
    <w:p w14:paraId="7E5CD89E" w14:textId="77777777" w:rsidR="00880862" w:rsidRDefault="00000000">
      <w:pPr>
        <w:pStyle w:val="ListParagraph"/>
        <w:numPr>
          <w:ilvl w:val="0"/>
          <w:numId w:val="2"/>
        </w:numPr>
        <w:spacing w:before="40" w:after="40"/>
      </w:pPr>
      <w:r>
        <w:rPr>
          <w:color w:val="1A1A2E"/>
        </w:rPr>
        <w:t>Statistical Methods: Shapiro-Wilk (</w:t>
      </w:r>
      <w:proofErr w:type="spellStart"/>
      <w:proofErr w:type="gramStart"/>
      <w:r>
        <w:rPr>
          <w:color w:val="1A1A2E"/>
        </w:rPr>
        <w:t>scipy.stats</w:t>
      </w:r>
      <w:proofErr w:type="spellEnd"/>
      <w:proofErr w:type="gramEnd"/>
      <w:r>
        <w:rPr>
          <w:color w:val="1A1A2E"/>
        </w:rPr>
        <w:t>), Independent T-Test, Chi-Square (</w:t>
      </w:r>
      <w:proofErr w:type="spellStart"/>
      <w:proofErr w:type="gramStart"/>
      <w:r>
        <w:rPr>
          <w:color w:val="1A1A2E"/>
        </w:rPr>
        <w:t>scipy.stats</w:t>
      </w:r>
      <w:proofErr w:type="spellEnd"/>
      <w:proofErr w:type="gramEnd"/>
      <w:r>
        <w:rPr>
          <w:color w:val="1A1A2E"/>
        </w:rPr>
        <w:t>), Pearson Correlation, Logistic Regression (</w:t>
      </w:r>
      <w:proofErr w:type="spellStart"/>
      <w:r>
        <w:rPr>
          <w:color w:val="1A1A2E"/>
        </w:rPr>
        <w:t>sklearn</w:t>
      </w:r>
      <w:proofErr w:type="spellEnd"/>
      <w:r>
        <w:rPr>
          <w:color w:val="1A1A2E"/>
        </w:rPr>
        <w:t>)</w:t>
      </w:r>
    </w:p>
    <w:sectPr w:rsidR="00880862">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68B71" w14:textId="77777777" w:rsidR="006209C6" w:rsidRDefault="006209C6">
      <w:r>
        <w:separator/>
      </w:r>
    </w:p>
  </w:endnote>
  <w:endnote w:type="continuationSeparator" w:id="0">
    <w:p w14:paraId="6309CAB7" w14:textId="77777777" w:rsidR="006209C6" w:rsidRDefault="00620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2DAD2" w14:textId="77777777" w:rsidR="00880862" w:rsidRDefault="00000000">
    <w:pPr>
      <w:pBdr>
        <w:top w:val="single" w:sz="4" w:space="6" w:color="1B6CA8"/>
      </w:pBdr>
      <w:jc w:val="center"/>
    </w:pPr>
    <w:r>
      <w:rPr>
        <w:color w:val="666666"/>
        <w:sz w:val="16"/>
        <w:szCs w:val="16"/>
      </w:rPr>
      <w:t xml:space="preserve">Insurance Domain Analytics </w:t>
    </w:r>
    <w:proofErr w:type="gramStart"/>
    <w:r>
      <w:rPr>
        <w:color w:val="666666"/>
        <w:sz w:val="16"/>
        <w:szCs w:val="16"/>
      </w:rPr>
      <w:t>Report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B750F6">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B750F6">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B7CBC" w14:textId="77777777" w:rsidR="006209C6" w:rsidRDefault="006209C6">
      <w:r>
        <w:separator/>
      </w:r>
    </w:p>
  </w:footnote>
  <w:footnote w:type="continuationSeparator" w:id="0">
    <w:p w14:paraId="12655C33" w14:textId="77777777" w:rsidR="006209C6" w:rsidRDefault="006209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F44F9"/>
    <w:multiLevelType w:val="hybridMultilevel"/>
    <w:tmpl w:val="80F23B14"/>
    <w:lvl w:ilvl="0" w:tplc="BF325DDE">
      <w:start w:val="1"/>
      <w:numFmt w:val="bullet"/>
      <w:lvlText w:val="•"/>
      <w:lvlJc w:val="left"/>
      <w:pPr>
        <w:ind w:left="720" w:hanging="360"/>
      </w:pPr>
    </w:lvl>
    <w:lvl w:ilvl="1" w:tplc="70607258">
      <w:numFmt w:val="decimal"/>
      <w:lvlText w:val=""/>
      <w:lvlJc w:val="left"/>
    </w:lvl>
    <w:lvl w:ilvl="2" w:tplc="29FADA6C">
      <w:numFmt w:val="decimal"/>
      <w:lvlText w:val=""/>
      <w:lvlJc w:val="left"/>
    </w:lvl>
    <w:lvl w:ilvl="3" w:tplc="FF1C6E60">
      <w:numFmt w:val="decimal"/>
      <w:lvlText w:val=""/>
      <w:lvlJc w:val="left"/>
    </w:lvl>
    <w:lvl w:ilvl="4" w:tplc="D12864AA">
      <w:numFmt w:val="decimal"/>
      <w:lvlText w:val=""/>
      <w:lvlJc w:val="left"/>
    </w:lvl>
    <w:lvl w:ilvl="5" w:tplc="39747304">
      <w:numFmt w:val="decimal"/>
      <w:lvlText w:val=""/>
      <w:lvlJc w:val="left"/>
    </w:lvl>
    <w:lvl w:ilvl="6" w:tplc="CB1EC9C4">
      <w:numFmt w:val="decimal"/>
      <w:lvlText w:val=""/>
      <w:lvlJc w:val="left"/>
    </w:lvl>
    <w:lvl w:ilvl="7" w:tplc="F55C5D92">
      <w:numFmt w:val="decimal"/>
      <w:lvlText w:val=""/>
      <w:lvlJc w:val="left"/>
    </w:lvl>
    <w:lvl w:ilvl="8" w:tplc="1D12BF58">
      <w:numFmt w:val="decimal"/>
      <w:lvlText w:val=""/>
      <w:lvlJc w:val="left"/>
    </w:lvl>
  </w:abstractNum>
  <w:abstractNum w:abstractNumId="1" w15:restartNumberingAfterBreak="0">
    <w:nsid w:val="46E87D99"/>
    <w:multiLevelType w:val="hybridMultilevel"/>
    <w:tmpl w:val="EA0C92F4"/>
    <w:lvl w:ilvl="0" w:tplc="2C287400">
      <w:start w:val="1"/>
      <w:numFmt w:val="bullet"/>
      <w:lvlText w:val="●"/>
      <w:lvlJc w:val="left"/>
      <w:pPr>
        <w:ind w:left="720" w:hanging="360"/>
      </w:pPr>
    </w:lvl>
    <w:lvl w:ilvl="1" w:tplc="7EA06248">
      <w:start w:val="1"/>
      <w:numFmt w:val="bullet"/>
      <w:lvlText w:val="○"/>
      <w:lvlJc w:val="left"/>
      <w:pPr>
        <w:ind w:left="1440" w:hanging="360"/>
      </w:pPr>
    </w:lvl>
    <w:lvl w:ilvl="2" w:tplc="F2C865DE">
      <w:start w:val="1"/>
      <w:numFmt w:val="bullet"/>
      <w:lvlText w:val="■"/>
      <w:lvlJc w:val="left"/>
      <w:pPr>
        <w:ind w:left="2160" w:hanging="360"/>
      </w:pPr>
    </w:lvl>
    <w:lvl w:ilvl="3" w:tplc="95403E32">
      <w:start w:val="1"/>
      <w:numFmt w:val="bullet"/>
      <w:lvlText w:val="●"/>
      <w:lvlJc w:val="left"/>
      <w:pPr>
        <w:ind w:left="2880" w:hanging="360"/>
      </w:pPr>
    </w:lvl>
    <w:lvl w:ilvl="4" w:tplc="5EC6677E">
      <w:start w:val="1"/>
      <w:numFmt w:val="bullet"/>
      <w:lvlText w:val="○"/>
      <w:lvlJc w:val="left"/>
      <w:pPr>
        <w:ind w:left="3600" w:hanging="360"/>
      </w:pPr>
    </w:lvl>
    <w:lvl w:ilvl="5" w:tplc="DA441268">
      <w:start w:val="1"/>
      <w:numFmt w:val="bullet"/>
      <w:lvlText w:val="■"/>
      <w:lvlJc w:val="left"/>
      <w:pPr>
        <w:ind w:left="4320" w:hanging="360"/>
      </w:pPr>
    </w:lvl>
    <w:lvl w:ilvl="6" w:tplc="9A7069EE">
      <w:start w:val="1"/>
      <w:numFmt w:val="bullet"/>
      <w:lvlText w:val="●"/>
      <w:lvlJc w:val="left"/>
      <w:pPr>
        <w:ind w:left="5040" w:hanging="360"/>
      </w:pPr>
    </w:lvl>
    <w:lvl w:ilvl="7" w:tplc="414ED8A0">
      <w:start w:val="1"/>
      <w:numFmt w:val="bullet"/>
      <w:lvlText w:val="●"/>
      <w:lvlJc w:val="left"/>
      <w:pPr>
        <w:ind w:left="5760" w:hanging="360"/>
      </w:pPr>
    </w:lvl>
    <w:lvl w:ilvl="8" w:tplc="08EA33B4">
      <w:start w:val="1"/>
      <w:numFmt w:val="bullet"/>
      <w:lvlText w:val="●"/>
      <w:lvlJc w:val="left"/>
      <w:pPr>
        <w:ind w:left="6480" w:hanging="360"/>
      </w:pPr>
    </w:lvl>
  </w:abstractNum>
  <w:num w:numId="1" w16cid:durableId="2141343240">
    <w:abstractNumId w:val="1"/>
    <w:lvlOverride w:ilvl="0">
      <w:startOverride w:val="1"/>
    </w:lvlOverride>
  </w:num>
  <w:num w:numId="2" w16cid:durableId="2301167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862"/>
    <w:rsid w:val="006209C6"/>
    <w:rsid w:val="00785372"/>
    <w:rsid w:val="00880862"/>
    <w:rsid w:val="00B75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BAF83"/>
  <w15:docId w15:val="{75D32A4A-16BC-423D-9568-882B6182E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B6CA8"/>
      <w:sz w:val="28"/>
      <w:szCs w:val="28"/>
    </w:rPr>
  </w:style>
  <w:style w:type="paragraph" w:styleId="Heading2">
    <w:name w:val="heading 2"/>
    <w:uiPriority w:val="9"/>
    <w:unhideWhenUsed/>
    <w:qFormat/>
    <w:pPr>
      <w:spacing w:before="200" w:after="80"/>
      <w:outlineLvl w:val="1"/>
    </w:pPr>
    <w:rPr>
      <w:b/>
      <w:bCs/>
      <w:color w:val="1A1A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3060</Words>
  <Characters>17443</Characters>
  <Application>Microsoft Office Word</Application>
  <DocSecurity>0</DocSecurity>
  <Lines>145</Lines>
  <Paragraphs>40</Paragraphs>
  <ScaleCrop>false</ScaleCrop>
  <Company/>
  <LinksUpToDate>false</LinksUpToDate>
  <CharactersWithSpaces>20463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Bhaskar Maity /PGP 2527</cp:lastModifiedBy>
  <cp:revision>2</cp:revision>
  <dcterms:created xsi:type="dcterms:W3CDTF">2026-04-05T17:42:00Z</dcterms:created>
  <dcterms:modified xsi:type="dcterms:W3CDTF">2026-04-05T18:00:00Z</dcterms:modified>
</cp:coreProperties>
</file>