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C171C" w14:textId="77777777" w:rsidR="00E47838" w:rsidRDefault="00000000" w:rsidP="008B637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74E685A" wp14:editId="139CF064">
            <wp:extent cx="6230620" cy="754380"/>
            <wp:effectExtent l="0" t="0" r="0" b="7620"/>
            <wp:docPr id="1" name="image1.png" descr="C:\Users\LAB 2B\Desktop\AITS-Kadap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873" cy="7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195" w14:textId="77777777" w:rsidR="00E47838" w:rsidRDefault="00E47838">
      <w:pPr>
        <w:pStyle w:val="BodyText"/>
        <w:spacing w:before="11"/>
        <w:rPr>
          <w:sz w:val="22"/>
        </w:rPr>
      </w:pPr>
    </w:p>
    <w:p w14:paraId="5480A6BB" w14:textId="747C345E" w:rsidR="00E47838" w:rsidRPr="008B6378" w:rsidRDefault="00000000" w:rsidP="009A0D1F">
      <w:pPr>
        <w:pBdr>
          <w:bottom w:val="single" w:sz="4" w:space="1" w:color="auto"/>
        </w:pBdr>
        <w:ind w:right="14"/>
        <w:jc w:val="center"/>
        <w:rPr>
          <w:b/>
        </w:rPr>
      </w:pPr>
      <w:r w:rsidRPr="008B6378">
        <w:rPr>
          <w:b/>
          <w:sz w:val="24"/>
          <w:szCs w:val="24"/>
        </w:rPr>
        <w:t>DEPARTMENT</w:t>
      </w:r>
      <w:r w:rsidRPr="008B6378">
        <w:rPr>
          <w:b/>
          <w:spacing w:val="-5"/>
          <w:sz w:val="24"/>
          <w:szCs w:val="24"/>
        </w:rPr>
        <w:t xml:space="preserve"> </w:t>
      </w:r>
      <w:r w:rsidRPr="008B6378">
        <w:rPr>
          <w:b/>
          <w:sz w:val="24"/>
          <w:szCs w:val="24"/>
        </w:rPr>
        <w:t>OF</w:t>
      </w:r>
      <w:r w:rsidRPr="008B6378">
        <w:rPr>
          <w:b/>
          <w:spacing w:val="-1"/>
          <w:sz w:val="24"/>
          <w:szCs w:val="24"/>
        </w:rPr>
        <w:t xml:space="preserve"> </w:t>
      </w:r>
      <w:r w:rsidR="0060419E" w:rsidRPr="008B6378">
        <w:rPr>
          <w:b/>
          <w:spacing w:val="-1"/>
          <w:sz w:val="24"/>
          <w:szCs w:val="24"/>
        </w:rPr>
        <w:t xml:space="preserve">ELECTRONICS AND </w:t>
      </w:r>
      <w:r w:rsidR="009A0D1F" w:rsidRPr="008B6378">
        <w:rPr>
          <w:b/>
          <w:spacing w:val="-1"/>
          <w:sz w:val="24"/>
          <w:szCs w:val="24"/>
        </w:rPr>
        <w:t>COMMUNICATION ENGINEERING</w:t>
      </w:r>
    </w:p>
    <w:p w14:paraId="6280204F" w14:textId="77777777" w:rsidR="00EC1F7C" w:rsidRDefault="00EC1F7C">
      <w:pPr>
        <w:spacing w:before="182"/>
        <w:ind w:left="1559" w:right="1957"/>
        <w:jc w:val="center"/>
        <w:rPr>
          <w:b/>
          <w:sz w:val="24"/>
          <w:szCs w:val="24"/>
        </w:rPr>
      </w:pPr>
    </w:p>
    <w:p w14:paraId="66893976" w14:textId="06BED864" w:rsidR="00E47838" w:rsidRPr="008B6378" w:rsidRDefault="00000000">
      <w:pPr>
        <w:spacing w:before="182"/>
        <w:ind w:left="1559" w:right="1957"/>
        <w:jc w:val="center"/>
        <w:rPr>
          <w:b/>
          <w:sz w:val="24"/>
          <w:szCs w:val="24"/>
        </w:rPr>
      </w:pPr>
      <w:r w:rsidRPr="008B6378">
        <w:rPr>
          <w:b/>
          <w:sz w:val="24"/>
          <w:szCs w:val="24"/>
        </w:rPr>
        <w:t>Mapping</w:t>
      </w:r>
      <w:r w:rsidRPr="008B6378">
        <w:rPr>
          <w:b/>
          <w:spacing w:val="-4"/>
          <w:sz w:val="24"/>
          <w:szCs w:val="24"/>
        </w:rPr>
        <w:t xml:space="preserve"> </w:t>
      </w:r>
      <w:r w:rsidRPr="008B6378">
        <w:rPr>
          <w:b/>
          <w:sz w:val="24"/>
          <w:szCs w:val="24"/>
        </w:rPr>
        <w:t>of</w:t>
      </w:r>
      <w:r w:rsidRPr="008B6378">
        <w:rPr>
          <w:b/>
          <w:spacing w:val="-3"/>
          <w:sz w:val="24"/>
          <w:szCs w:val="24"/>
        </w:rPr>
        <w:t xml:space="preserve"> </w:t>
      </w:r>
      <w:r w:rsidRPr="008B6378">
        <w:rPr>
          <w:b/>
          <w:sz w:val="24"/>
          <w:szCs w:val="24"/>
        </w:rPr>
        <w:t>PO’s</w:t>
      </w:r>
      <w:r w:rsidRPr="008B6378">
        <w:rPr>
          <w:b/>
          <w:spacing w:val="-5"/>
          <w:sz w:val="24"/>
          <w:szCs w:val="24"/>
        </w:rPr>
        <w:t xml:space="preserve"> </w:t>
      </w:r>
      <w:r w:rsidRPr="008B6378">
        <w:rPr>
          <w:b/>
          <w:sz w:val="24"/>
          <w:szCs w:val="24"/>
        </w:rPr>
        <w:t>and</w:t>
      </w:r>
      <w:r w:rsidRPr="008B6378">
        <w:rPr>
          <w:b/>
          <w:spacing w:val="-7"/>
          <w:sz w:val="24"/>
          <w:szCs w:val="24"/>
        </w:rPr>
        <w:t xml:space="preserve"> </w:t>
      </w:r>
      <w:r w:rsidRPr="008B6378">
        <w:rPr>
          <w:b/>
          <w:sz w:val="24"/>
          <w:szCs w:val="24"/>
        </w:rPr>
        <w:t>PSO’s</w:t>
      </w:r>
      <w:r w:rsidRPr="008B6378">
        <w:rPr>
          <w:b/>
          <w:spacing w:val="-5"/>
          <w:sz w:val="24"/>
          <w:szCs w:val="24"/>
        </w:rPr>
        <w:t xml:space="preserve"> </w:t>
      </w:r>
      <w:r w:rsidRPr="008B6378">
        <w:rPr>
          <w:b/>
          <w:sz w:val="24"/>
          <w:szCs w:val="24"/>
        </w:rPr>
        <w:t>through</w:t>
      </w:r>
      <w:r w:rsidRPr="008B6378">
        <w:rPr>
          <w:b/>
          <w:spacing w:val="-6"/>
          <w:sz w:val="24"/>
          <w:szCs w:val="24"/>
        </w:rPr>
        <w:t xml:space="preserve"> </w:t>
      </w:r>
      <w:r w:rsidRPr="008B6378">
        <w:rPr>
          <w:b/>
          <w:sz w:val="24"/>
          <w:szCs w:val="24"/>
        </w:rPr>
        <w:t>Project</w:t>
      </w:r>
    </w:p>
    <w:p w14:paraId="396E426D" w14:textId="77777777" w:rsidR="00E47838" w:rsidRPr="008B6378" w:rsidRDefault="00E47838">
      <w:pPr>
        <w:pStyle w:val="BodyText"/>
        <w:rPr>
          <w:b/>
        </w:rPr>
      </w:pPr>
    </w:p>
    <w:p w14:paraId="08DD82B8" w14:textId="77777777" w:rsidR="00E47838" w:rsidRPr="008B6378" w:rsidRDefault="00E47838">
      <w:pPr>
        <w:pStyle w:val="BodyText"/>
        <w:spacing w:before="1" w:after="1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977"/>
        <w:gridCol w:w="4678"/>
      </w:tblGrid>
      <w:tr w:rsidR="00E47838" w:rsidRPr="008B6378" w14:paraId="6561A668" w14:textId="77777777" w:rsidTr="00EC1F7C">
        <w:trPr>
          <w:trHeight w:val="567"/>
          <w:jc w:val="center"/>
        </w:trPr>
        <w:tc>
          <w:tcPr>
            <w:tcW w:w="2270" w:type="dxa"/>
            <w:vAlign w:val="center"/>
          </w:tcPr>
          <w:p w14:paraId="34EC78AE" w14:textId="77777777" w:rsidR="00E47838" w:rsidRPr="008B6378" w:rsidRDefault="00000000" w:rsidP="00EC1F7C">
            <w:pPr>
              <w:pStyle w:val="TableParagraph"/>
              <w:spacing w:before="1"/>
              <w:ind w:left="110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Title</w:t>
            </w:r>
            <w:r w:rsidRPr="008B6378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of</w:t>
            </w:r>
            <w:r w:rsidRPr="008B6378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the</w:t>
            </w:r>
            <w:r w:rsidRPr="008B6378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Project</w:t>
            </w:r>
          </w:p>
        </w:tc>
        <w:tc>
          <w:tcPr>
            <w:tcW w:w="7655" w:type="dxa"/>
            <w:gridSpan w:val="2"/>
            <w:vAlign w:val="center"/>
          </w:tcPr>
          <w:p w14:paraId="6EDE68A6" w14:textId="7F70C7CD" w:rsidR="00E47838" w:rsidRPr="008B6378" w:rsidRDefault="00EC1F7C" w:rsidP="00EC1F7C">
            <w:pPr>
              <w:pStyle w:val="TableParagraph"/>
              <w:spacing w:line="242" w:lineRule="auto"/>
              <w:ind w:left="109" w:right="67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 and Implementation of Low Power Decoder using GDI </w:t>
            </w:r>
            <w:r w:rsidR="00BE5CAB">
              <w:rPr>
                <w:b/>
                <w:sz w:val="24"/>
                <w:szCs w:val="24"/>
              </w:rPr>
              <w:t xml:space="preserve">IN 90nm </w:t>
            </w:r>
            <w:r>
              <w:rPr>
                <w:b/>
                <w:sz w:val="24"/>
                <w:szCs w:val="24"/>
              </w:rPr>
              <w:t>Technology</w:t>
            </w:r>
          </w:p>
        </w:tc>
      </w:tr>
      <w:tr w:rsidR="005B4A40" w:rsidRPr="008B6378" w14:paraId="7AD5B071" w14:textId="77777777" w:rsidTr="00EC1F7C">
        <w:trPr>
          <w:trHeight w:val="567"/>
          <w:jc w:val="center"/>
        </w:trPr>
        <w:tc>
          <w:tcPr>
            <w:tcW w:w="2270" w:type="dxa"/>
            <w:vMerge w:val="restart"/>
            <w:vAlign w:val="center"/>
          </w:tcPr>
          <w:p w14:paraId="6E39D898" w14:textId="04B30D1A" w:rsidR="005B4A40" w:rsidRPr="008B6378" w:rsidRDefault="005B4A40" w:rsidP="00EC1F7C">
            <w:pPr>
              <w:pStyle w:val="TableParagraph"/>
              <w:spacing w:before="1"/>
              <w:ind w:left="1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Details</w:t>
            </w:r>
          </w:p>
        </w:tc>
        <w:tc>
          <w:tcPr>
            <w:tcW w:w="2977" w:type="dxa"/>
            <w:vAlign w:val="center"/>
          </w:tcPr>
          <w:p w14:paraId="3C371FE0" w14:textId="77777777" w:rsidR="005B4A40" w:rsidRPr="008B6378" w:rsidRDefault="005B4A40" w:rsidP="00EC1F7C">
            <w:pPr>
              <w:pStyle w:val="TableParagraph"/>
              <w:spacing w:line="228" w:lineRule="exact"/>
              <w:ind w:left="850" w:right="568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Roll</w:t>
            </w:r>
            <w:r w:rsidRPr="008B6378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4678" w:type="dxa"/>
            <w:vAlign w:val="center"/>
          </w:tcPr>
          <w:p w14:paraId="29CEBA81" w14:textId="77777777" w:rsidR="005B4A40" w:rsidRPr="008B6378" w:rsidRDefault="005B4A40" w:rsidP="00EC1F7C">
            <w:pPr>
              <w:pStyle w:val="TableParagraph"/>
              <w:spacing w:line="228" w:lineRule="exact"/>
              <w:ind w:left="104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Name</w:t>
            </w:r>
            <w:r w:rsidRPr="008B6378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of</w:t>
            </w:r>
            <w:r w:rsidRPr="008B6378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the</w:t>
            </w:r>
            <w:r w:rsidRPr="008B637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Student</w:t>
            </w:r>
          </w:p>
        </w:tc>
      </w:tr>
      <w:tr w:rsidR="005B4A40" w:rsidRPr="008B6378" w14:paraId="09D1C858" w14:textId="77777777" w:rsidTr="00900147">
        <w:trPr>
          <w:trHeight w:val="567"/>
          <w:jc w:val="center"/>
        </w:trPr>
        <w:tc>
          <w:tcPr>
            <w:tcW w:w="2270" w:type="dxa"/>
            <w:vMerge/>
            <w:vAlign w:val="center"/>
          </w:tcPr>
          <w:p w14:paraId="72DEC720" w14:textId="77777777" w:rsidR="005B4A40" w:rsidRPr="008B6378" w:rsidRDefault="005B4A40" w:rsidP="00EC1F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789FC00" w14:textId="30367B34" w:rsidR="005B4A40" w:rsidRPr="00EC1F7C" w:rsidRDefault="0082475D" w:rsidP="00EC1F7C">
            <w:pPr>
              <w:pStyle w:val="TableParagraph"/>
              <w:spacing w:line="210" w:lineRule="exact"/>
              <w:ind w:left="109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20hm1a0451</w:t>
            </w:r>
          </w:p>
        </w:tc>
        <w:tc>
          <w:tcPr>
            <w:tcW w:w="4678" w:type="dxa"/>
            <w:vAlign w:val="center"/>
          </w:tcPr>
          <w:p w14:paraId="33958310" w14:textId="6810C35E" w:rsidR="005B4A40" w:rsidRPr="008B6378" w:rsidRDefault="0082475D" w:rsidP="0082475D">
            <w:pPr>
              <w:pStyle w:val="TableParagraph"/>
              <w:tabs>
                <w:tab w:val="left" w:pos="112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 BHASKAR REDDY</w:t>
            </w:r>
          </w:p>
        </w:tc>
      </w:tr>
      <w:tr w:rsidR="005B4A40" w:rsidRPr="008B6378" w14:paraId="70610E8F" w14:textId="77777777" w:rsidTr="00900147">
        <w:trPr>
          <w:trHeight w:val="567"/>
          <w:jc w:val="center"/>
        </w:trPr>
        <w:tc>
          <w:tcPr>
            <w:tcW w:w="2270" w:type="dxa"/>
            <w:vMerge/>
            <w:vAlign w:val="center"/>
          </w:tcPr>
          <w:p w14:paraId="4FFF8F0A" w14:textId="77777777" w:rsidR="005B4A40" w:rsidRPr="008B6378" w:rsidRDefault="005B4A40" w:rsidP="00EC1F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A1F5FE2" w14:textId="15A66D91" w:rsidR="005B4A40" w:rsidRPr="008B6378" w:rsidRDefault="0082475D" w:rsidP="00EC1F7C">
            <w:pPr>
              <w:pStyle w:val="TableParagraph"/>
              <w:spacing w:line="210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21HM5A0418</w:t>
            </w:r>
          </w:p>
        </w:tc>
        <w:tc>
          <w:tcPr>
            <w:tcW w:w="4678" w:type="dxa"/>
            <w:vAlign w:val="center"/>
          </w:tcPr>
          <w:p w14:paraId="40AE0E22" w14:textId="70595796" w:rsidR="005B4A40" w:rsidRPr="008B6378" w:rsidRDefault="0082475D" w:rsidP="0082475D">
            <w:pPr>
              <w:pStyle w:val="TableParagraph"/>
              <w:tabs>
                <w:tab w:val="left" w:pos="1121"/>
              </w:tabs>
              <w:spacing w:line="210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S THU</w:t>
            </w:r>
            <w:r w:rsidR="00F77EAD">
              <w:rPr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LUD</w:t>
            </w:r>
            <w:r w:rsidR="00F77EAD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IN</w:t>
            </w:r>
          </w:p>
        </w:tc>
      </w:tr>
      <w:tr w:rsidR="005B4A40" w:rsidRPr="008B6378" w14:paraId="4225A1F5" w14:textId="77777777" w:rsidTr="00900147">
        <w:trPr>
          <w:trHeight w:val="567"/>
          <w:jc w:val="center"/>
        </w:trPr>
        <w:tc>
          <w:tcPr>
            <w:tcW w:w="2270" w:type="dxa"/>
            <w:vMerge/>
            <w:vAlign w:val="center"/>
          </w:tcPr>
          <w:p w14:paraId="5678667B" w14:textId="77777777" w:rsidR="005B4A40" w:rsidRPr="008B6378" w:rsidRDefault="005B4A40" w:rsidP="00EC1F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4005120" w14:textId="3D5B6641" w:rsidR="005B4A40" w:rsidRPr="008B6378" w:rsidRDefault="0082475D" w:rsidP="00EC1F7C">
            <w:pPr>
              <w:pStyle w:val="TableParagraph"/>
              <w:spacing w:line="210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21HM5A0</w:t>
            </w:r>
            <w:r w:rsidR="00EA6D14">
              <w:rPr>
                <w:sz w:val="24"/>
                <w:szCs w:val="24"/>
              </w:rPr>
              <w:t>41</w:t>
            </w:r>
            <w:r w:rsidR="001C7192">
              <w:rPr>
                <w:sz w:val="24"/>
                <w:szCs w:val="24"/>
              </w:rPr>
              <w:t>6</w:t>
            </w:r>
          </w:p>
        </w:tc>
        <w:tc>
          <w:tcPr>
            <w:tcW w:w="4678" w:type="dxa"/>
            <w:vAlign w:val="center"/>
          </w:tcPr>
          <w:p w14:paraId="7B352DA9" w14:textId="766E9D5B" w:rsidR="005B4A40" w:rsidRPr="008B6378" w:rsidRDefault="0082475D" w:rsidP="0082475D">
            <w:pPr>
              <w:pStyle w:val="TableParagraph"/>
              <w:tabs>
                <w:tab w:val="left" w:pos="1121"/>
              </w:tabs>
              <w:spacing w:line="210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S</w:t>
            </w:r>
            <w:r w:rsidR="001C7192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 xml:space="preserve"> SOHAIL</w:t>
            </w:r>
          </w:p>
        </w:tc>
      </w:tr>
    </w:tbl>
    <w:p w14:paraId="7BC2EDAB" w14:textId="77777777" w:rsidR="00E47838" w:rsidRPr="008B6378" w:rsidRDefault="00E47838">
      <w:pPr>
        <w:pStyle w:val="BodyText"/>
        <w:spacing w:before="7"/>
        <w:rPr>
          <w:b/>
        </w:rPr>
      </w:pPr>
    </w:p>
    <w:p w14:paraId="0024BE33" w14:textId="0BFA77FF" w:rsidR="00E47838" w:rsidRDefault="001C7192" w:rsidP="0077519F">
      <w:pPr>
        <w:pStyle w:val="Title"/>
        <w:rPr>
          <w:sz w:val="24"/>
          <w:szCs w:val="24"/>
        </w:rPr>
      </w:pPr>
      <w:r>
        <w:rPr>
          <w:sz w:val="24"/>
          <w:szCs w:val="24"/>
        </w:rPr>
        <w:t>ABSTRACT:</w:t>
      </w:r>
    </w:p>
    <w:p w14:paraId="0916255F" w14:textId="79BA91E1" w:rsidR="00EA6D14" w:rsidRDefault="00526962" w:rsidP="0077519F">
      <w:pPr>
        <w:pStyle w:val="BodyText"/>
        <w:spacing w:before="88" w:line="276" w:lineRule="auto"/>
        <w:ind w:left="850" w:right="567"/>
        <w:jc w:val="both"/>
        <w:rPr>
          <w:sz w:val="28"/>
          <w:szCs w:val="28"/>
        </w:rPr>
      </w:pPr>
      <w:r w:rsidRPr="00526962">
        <w:rPr>
          <w:sz w:val="28"/>
          <w:szCs w:val="28"/>
        </w:rPr>
        <w:t>The project's focus is on developing a low-power decoder, a crucial component of modern integrated circuits.</w:t>
      </w:r>
      <w:r>
        <w:rPr>
          <w:sz w:val="28"/>
          <w:szCs w:val="28"/>
        </w:rPr>
        <w:t xml:space="preserve"> </w:t>
      </w:r>
      <w:r w:rsidRPr="00526962">
        <w:rPr>
          <w:sz w:val="28"/>
          <w:szCs w:val="28"/>
        </w:rPr>
        <w:t>The primary objective is to enhance the decoder's design to reduce power consumption while maintaining high performance and scalability.</w:t>
      </w:r>
      <w:r>
        <w:rPr>
          <w:sz w:val="28"/>
          <w:szCs w:val="28"/>
        </w:rPr>
        <w:t xml:space="preserve"> </w:t>
      </w:r>
      <w:r w:rsidRPr="00526962">
        <w:rPr>
          <w:sz w:val="28"/>
          <w:szCs w:val="28"/>
        </w:rPr>
        <w:t>Various VLSI design styles are explored, including CMOS, Transmission Gate Logic (TGL), Pass-transistor Dual-Value Logic (PDVL), and Gate Diffusion Input (GDI).</w:t>
      </w:r>
      <w:r>
        <w:rPr>
          <w:sz w:val="28"/>
          <w:szCs w:val="28"/>
        </w:rPr>
        <w:t xml:space="preserve"> </w:t>
      </w:r>
      <w:r w:rsidRPr="00526962">
        <w:rPr>
          <w:sz w:val="28"/>
          <w:szCs w:val="28"/>
        </w:rPr>
        <w:t>The proposed GDI-based logic decoder significantly reduces transistor count, leading to lower power consumption compared to mixed logic designs.</w:t>
      </w:r>
      <w:r>
        <w:rPr>
          <w:sz w:val="28"/>
          <w:szCs w:val="28"/>
        </w:rPr>
        <w:t xml:space="preserve"> </w:t>
      </w:r>
      <w:r w:rsidRPr="00526962">
        <w:rPr>
          <w:sz w:val="28"/>
          <w:szCs w:val="28"/>
        </w:rPr>
        <w:t>Cadence (Virtuoso) simulation at 90nm is used to implement the GDI decoder, demonstrating reductions in power dissipation compared to typical CMOS and existing mixed logic designs.</w:t>
      </w:r>
    </w:p>
    <w:p w14:paraId="057B4B52" w14:textId="77777777" w:rsidR="00526962" w:rsidRPr="0001342F" w:rsidRDefault="00526962" w:rsidP="00526962">
      <w:pPr>
        <w:pStyle w:val="BodyText"/>
        <w:spacing w:before="11" w:line="276" w:lineRule="auto"/>
        <w:ind w:left="850" w:right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709"/>
        <w:gridCol w:w="567"/>
        <w:gridCol w:w="623"/>
        <w:gridCol w:w="560"/>
        <w:gridCol w:w="561"/>
        <w:gridCol w:w="565"/>
        <w:gridCol w:w="560"/>
        <w:gridCol w:w="565"/>
        <w:gridCol w:w="561"/>
        <w:gridCol w:w="660"/>
        <w:gridCol w:w="605"/>
        <w:gridCol w:w="545"/>
        <w:gridCol w:w="696"/>
        <w:gridCol w:w="710"/>
      </w:tblGrid>
      <w:tr w:rsidR="00E47838" w:rsidRPr="008B6378" w14:paraId="6B355572" w14:textId="77777777" w:rsidTr="001C34EC">
        <w:trPr>
          <w:cantSplit/>
          <w:trHeight w:val="1134"/>
        </w:trPr>
        <w:tc>
          <w:tcPr>
            <w:tcW w:w="1303" w:type="dxa"/>
            <w:vAlign w:val="center"/>
          </w:tcPr>
          <w:p w14:paraId="01771DCB" w14:textId="5E13452F" w:rsidR="00E47838" w:rsidRPr="008B6378" w:rsidRDefault="0060419E" w:rsidP="001C34EC">
            <w:pPr>
              <w:pStyle w:val="TableParagraph"/>
              <w:spacing w:line="242" w:lineRule="auto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PO’s &amp; PSO’s</w:t>
            </w:r>
          </w:p>
        </w:tc>
        <w:tc>
          <w:tcPr>
            <w:tcW w:w="709" w:type="dxa"/>
            <w:textDirection w:val="btLr"/>
            <w:vAlign w:val="center"/>
          </w:tcPr>
          <w:p w14:paraId="17A7C2A5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textDirection w:val="btLr"/>
            <w:vAlign w:val="center"/>
          </w:tcPr>
          <w:p w14:paraId="3344897B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23" w:type="dxa"/>
            <w:textDirection w:val="btLr"/>
            <w:vAlign w:val="center"/>
          </w:tcPr>
          <w:p w14:paraId="294854B1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60" w:type="dxa"/>
            <w:textDirection w:val="btLr"/>
            <w:vAlign w:val="center"/>
          </w:tcPr>
          <w:p w14:paraId="4AC77DC3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61" w:type="dxa"/>
            <w:textDirection w:val="btLr"/>
            <w:vAlign w:val="center"/>
          </w:tcPr>
          <w:p w14:paraId="77C0C27E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65" w:type="dxa"/>
            <w:textDirection w:val="btLr"/>
            <w:vAlign w:val="center"/>
          </w:tcPr>
          <w:p w14:paraId="457A2F16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60" w:type="dxa"/>
            <w:textDirection w:val="btLr"/>
            <w:vAlign w:val="center"/>
          </w:tcPr>
          <w:p w14:paraId="2832B4AA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65" w:type="dxa"/>
            <w:textDirection w:val="btLr"/>
            <w:vAlign w:val="center"/>
          </w:tcPr>
          <w:p w14:paraId="712C903D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61" w:type="dxa"/>
            <w:textDirection w:val="btLr"/>
            <w:vAlign w:val="center"/>
          </w:tcPr>
          <w:p w14:paraId="697B1731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660" w:type="dxa"/>
            <w:textDirection w:val="btLr"/>
            <w:vAlign w:val="center"/>
          </w:tcPr>
          <w:p w14:paraId="4DCB4572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605" w:type="dxa"/>
            <w:textDirection w:val="btLr"/>
            <w:vAlign w:val="center"/>
          </w:tcPr>
          <w:p w14:paraId="075C7667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545" w:type="dxa"/>
            <w:textDirection w:val="btLr"/>
            <w:vAlign w:val="center"/>
          </w:tcPr>
          <w:p w14:paraId="3591C9B8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PO</w:t>
            </w:r>
            <w:r w:rsidRPr="008B6378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696" w:type="dxa"/>
            <w:textDirection w:val="btLr"/>
            <w:vAlign w:val="center"/>
          </w:tcPr>
          <w:p w14:paraId="1EE598CB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PSO 1</w:t>
            </w:r>
          </w:p>
        </w:tc>
        <w:tc>
          <w:tcPr>
            <w:tcW w:w="710" w:type="dxa"/>
            <w:textDirection w:val="btLr"/>
            <w:vAlign w:val="center"/>
          </w:tcPr>
          <w:p w14:paraId="0D7F643E" w14:textId="77777777" w:rsidR="00E47838" w:rsidRPr="008B6378" w:rsidRDefault="00000000" w:rsidP="001C34EC">
            <w:pPr>
              <w:pStyle w:val="TableParagraph"/>
              <w:spacing w:line="250" w:lineRule="exact"/>
              <w:jc w:val="center"/>
              <w:rPr>
                <w:b/>
                <w:sz w:val="24"/>
                <w:szCs w:val="24"/>
              </w:rPr>
            </w:pPr>
            <w:r w:rsidRPr="008B6378">
              <w:rPr>
                <w:b/>
                <w:sz w:val="24"/>
                <w:szCs w:val="24"/>
              </w:rPr>
              <w:t>PSO</w:t>
            </w:r>
            <w:r w:rsidRPr="008B6378">
              <w:rPr>
                <w:b/>
                <w:spacing w:val="-53"/>
                <w:sz w:val="24"/>
                <w:szCs w:val="24"/>
              </w:rPr>
              <w:t xml:space="preserve"> </w:t>
            </w:r>
            <w:r w:rsidRPr="008B6378">
              <w:rPr>
                <w:b/>
                <w:sz w:val="24"/>
                <w:szCs w:val="24"/>
              </w:rPr>
              <w:t>2</w:t>
            </w:r>
          </w:p>
        </w:tc>
      </w:tr>
      <w:tr w:rsidR="001C34EC" w:rsidRPr="008B6378" w14:paraId="1F69D6FD" w14:textId="77777777" w:rsidTr="001C34EC">
        <w:trPr>
          <w:trHeight w:val="774"/>
        </w:trPr>
        <w:tc>
          <w:tcPr>
            <w:tcW w:w="1303" w:type="dxa"/>
            <w:vAlign w:val="center"/>
          </w:tcPr>
          <w:p w14:paraId="1B90D362" w14:textId="2C178113" w:rsidR="001C34EC" w:rsidRPr="008B6378" w:rsidRDefault="001C34EC" w:rsidP="001C34EC">
            <w:pPr>
              <w:pStyle w:val="TableParagraph"/>
              <w:spacing w:line="24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Mapping</w:t>
            </w:r>
          </w:p>
        </w:tc>
        <w:tc>
          <w:tcPr>
            <w:tcW w:w="709" w:type="dxa"/>
            <w:vAlign w:val="center"/>
          </w:tcPr>
          <w:p w14:paraId="1E0A0D00" w14:textId="6AF91421" w:rsidR="001C34EC" w:rsidRPr="001C34EC" w:rsidRDefault="001C34EC" w:rsidP="001C34EC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1C34EC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02A18DE6" w14:textId="0584F7C8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623" w:type="dxa"/>
            <w:vAlign w:val="center"/>
          </w:tcPr>
          <w:p w14:paraId="0ACD5C51" w14:textId="59226568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560" w:type="dxa"/>
            <w:vAlign w:val="center"/>
          </w:tcPr>
          <w:p w14:paraId="035B45E8" w14:textId="17993800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561" w:type="dxa"/>
            <w:vAlign w:val="center"/>
          </w:tcPr>
          <w:p w14:paraId="5F957B69" w14:textId="6C061D15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565" w:type="dxa"/>
            <w:vAlign w:val="center"/>
          </w:tcPr>
          <w:p w14:paraId="04AC4730" w14:textId="41969A9A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560" w:type="dxa"/>
            <w:vAlign w:val="center"/>
          </w:tcPr>
          <w:p w14:paraId="6033B96D" w14:textId="49B5D60B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565" w:type="dxa"/>
            <w:vAlign w:val="center"/>
          </w:tcPr>
          <w:p w14:paraId="3B5D8542" w14:textId="5FE14481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561" w:type="dxa"/>
            <w:vAlign w:val="center"/>
          </w:tcPr>
          <w:p w14:paraId="0DCDF5B8" w14:textId="600DE0E7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660" w:type="dxa"/>
            <w:vAlign w:val="center"/>
          </w:tcPr>
          <w:p w14:paraId="315844EC" w14:textId="0F79E82B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605" w:type="dxa"/>
            <w:vAlign w:val="center"/>
          </w:tcPr>
          <w:p w14:paraId="2258EA9A" w14:textId="52CC82D3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545" w:type="dxa"/>
            <w:vAlign w:val="center"/>
          </w:tcPr>
          <w:p w14:paraId="482CD9C1" w14:textId="0AC3C441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696" w:type="dxa"/>
            <w:vAlign w:val="center"/>
          </w:tcPr>
          <w:p w14:paraId="7BAAA9B6" w14:textId="134C9ECC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710" w:type="dxa"/>
            <w:vAlign w:val="center"/>
          </w:tcPr>
          <w:p w14:paraId="5D3D9AD5" w14:textId="7D74BFE3" w:rsidR="001C34EC" w:rsidRPr="008B6378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 w:rsidRPr="009B4EBF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</w:tr>
      <w:tr w:rsidR="001C34EC" w:rsidRPr="008B6378" w14:paraId="5A18F8F2" w14:textId="77777777" w:rsidTr="001C34EC">
        <w:trPr>
          <w:trHeight w:val="774"/>
        </w:trPr>
        <w:tc>
          <w:tcPr>
            <w:tcW w:w="1303" w:type="dxa"/>
            <w:vAlign w:val="center"/>
          </w:tcPr>
          <w:p w14:paraId="692B2F8D" w14:textId="3429B131" w:rsidR="001C34EC" w:rsidRDefault="001C34EC" w:rsidP="001C34EC">
            <w:pPr>
              <w:pStyle w:val="TableParagraph"/>
              <w:spacing w:line="24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Attainment Level</w:t>
            </w:r>
          </w:p>
        </w:tc>
        <w:tc>
          <w:tcPr>
            <w:tcW w:w="709" w:type="dxa"/>
            <w:vAlign w:val="center"/>
          </w:tcPr>
          <w:p w14:paraId="38CC30E7" w14:textId="3E7F8443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0C7CF15A" w14:textId="3D01C18D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3" w:type="dxa"/>
            <w:vAlign w:val="center"/>
          </w:tcPr>
          <w:p w14:paraId="3043BE99" w14:textId="076B1571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0" w:type="dxa"/>
            <w:vAlign w:val="center"/>
          </w:tcPr>
          <w:p w14:paraId="31F3B033" w14:textId="32225403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1" w:type="dxa"/>
            <w:vAlign w:val="center"/>
          </w:tcPr>
          <w:p w14:paraId="6CBB6C57" w14:textId="69FDC743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5" w:type="dxa"/>
            <w:vAlign w:val="center"/>
          </w:tcPr>
          <w:p w14:paraId="6D38414F" w14:textId="47D23CD1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0" w:type="dxa"/>
            <w:vAlign w:val="center"/>
          </w:tcPr>
          <w:p w14:paraId="222E6FB5" w14:textId="6773F1D8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5" w:type="dxa"/>
            <w:vAlign w:val="center"/>
          </w:tcPr>
          <w:p w14:paraId="6A803DE8" w14:textId="6611D617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1" w:type="dxa"/>
            <w:vAlign w:val="center"/>
          </w:tcPr>
          <w:p w14:paraId="54D3CE3D" w14:textId="554F1C67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60" w:type="dxa"/>
            <w:vAlign w:val="center"/>
          </w:tcPr>
          <w:p w14:paraId="5C9BD5A5" w14:textId="57017269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5" w:type="dxa"/>
            <w:vAlign w:val="center"/>
          </w:tcPr>
          <w:p w14:paraId="616012D3" w14:textId="6D8EFB8F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5" w:type="dxa"/>
            <w:vAlign w:val="center"/>
          </w:tcPr>
          <w:p w14:paraId="3DBF1A78" w14:textId="21559FDA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6" w:type="dxa"/>
            <w:vAlign w:val="center"/>
          </w:tcPr>
          <w:p w14:paraId="6767440F" w14:textId="6CE22E42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0" w:type="dxa"/>
            <w:vAlign w:val="center"/>
          </w:tcPr>
          <w:p w14:paraId="7FAAE4D0" w14:textId="3C157F6E" w:rsidR="001C34EC" w:rsidRDefault="001C34EC" w:rsidP="001C34E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04DAC1EE" w14:textId="5A78CA8D" w:rsidR="001902D0" w:rsidRPr="008B6378" w:rsidRDefault="001902D0" w:rsidP="0077519F">
      <w:pPr>
        <w:rPr>
          <w:sz w:val="24"/>
          <w:szCs w:val="24"/>
        </w:rPr>
      </w:pPr>
    </w:p>
    <w:sectPr w:rsidR="001902D0" w:rsidRPr="008B6378" w:rsidSect="00EF0193">
      <w:type w:val="continuous"/>
      <w:pgSz w:w="12240" w:h="15840"/>
      <w:pgMar w:top="900" w:right="720" w:bottom="993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E5393"/>
    <w:multiLevelType w:val="hybridMultilevel"/>
    <w:tmpl w:val="ECCA8FAE"/>
    <w:lvl w:ilvl="0" w:tplc="40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7428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38"/>
    <w:rsid w:val="0001342F"/>
    <w:rsid w:val="00091146"/>
    <w:rsid w:val="00180E1C"/>
    <w:rsid w:val="001902D0"/>
    <w:rsid w:val="001C26A4"/>
    <w:rsid w:val="001C34EC"/>
    <w:rsid w:val="001C7192"/>
    <w:rsid w:val="00210A4C"/>
    <w:rsid w:val="002D505F"/>
    <w:rsid w:val="00331408"/>
    <w:rsid w:val="00417777"/>
    <w:rsid w:val="004D0B27"/>
    <w:rsid w:val="00526962"/>
    <w:rsid w:val="005B4A40"/>
    <w:rsid w:val="0060419E"/>
    <w:rsid w:val="006675BB"/>
    <w:rsid w:val="00732AB8"/>
    <w:rsid w:val="00756849"/>
    <w:rsid w:val="0077519F"/>
    <w:rsid w:val="007B112B"/>
    <w:rsid w:val="0082475D"/>
    <w:rsid w:val="008B6378"/>
    <w:rsid w:val="009A0D1F"/>
    <w:rsid w:val="00A975DF"/>
    <w:rsid w:val="00AB45C1"/>
    <w:rsid w:val="00BE5CAB"/>
    <w:rsid w:val="00BF29BC"/>
    <w:rsid w:val="00CE1378"/>
    <w:rsid w:val="00D26B18"/>
    <w:rsid w:val="00D40479"/>
    <w:rsid w:val="00E47838"/>
    <w:rsid w:val="00EA6D14"/>
    <w:rsid w:val="00EC1F7C"/>
    <w:rsid w:val="00EF0193"/>
    <w:rsid w:val="00F7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78FE"/>
  <w15:docId w15:val="{6900281C-ED3C-49F6-BF6E-D8DF6A2A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EEE DEPT</dc:creator>
  <cp:lastModifiedBy>Bhaskar Reddy</cp:lastModifiedBy>
  <cp:revision>3</cp:revision>
  <cp:lastPrinted>2024-05-01T17:40:00Z</cp:lastPrinted>
  <dcterms:created xsi:type="dcterms:W3CDTF">2024-04-30T15:49:00Z</dcterms:created>
  <dcterms:modified xsi:type="dcterms:W3CDTF">2024-05-01T17:40:00Z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2024-04-28T00:00:00Z</vt:filetime>
  </property>
</Properties>
</file>