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FAB0" w14:textId="459FBAE0" w:rsidR="002A3114" w:rsidRPr="002A3114" w:rsidRDefault="002A3114" w:rsidP="002A3114">
      <w:pPr>
        <w:jc w:val="center"/>
        <w:rPr>
          <w:b/>
          <w:bCs/>
          <w:sz w:val="30"/>
          <w:szCs w:val="30"/>
        </w:rPr>
      </w:pPr>
      <w:r w:rsidRPr="002A3114">
        <w:rPr>
          <w:b/>
          <w:bCs/>
          <w:sz w:val="30"/>
          <w:szCs w:val="30"/>
        </w:rPr>
        <w:t>CSCE 5150</w:t>
      </w:r>
      <w:r w:rsidRPr="002A3114">
        <w:rPr>
          <w:b/>
          <w:bCs/>
          <w:sz w:val="30"/>
          <w:szCs w:val="30"/>
        </w:rPr>
        <w:t xml:space="preserve"> </w:t>
      </w:r>
      <w:r w:rsidRPr="002A3114">
        <w:rPr>
          <w:b/>
          <w:bCs/>
          <w:sz w:val="30"/>
          <w:szCs w:val="30"/>
        </w:rPr>
        <w:t xml:space="preserve">Analysis of Computer Algorithms </w:t>
      </w:r>
    </w:p>
    <w:p w14:paraId="4F7E936B" w14:textId="26F31BD1" w:rsidR="002A3114" w:rsidRPr="002A3114" w:rsidRDefault="002A3114" w:rsidP="002A3114">
      <w:pPr>
        <w:jc w:val="center"/>
        <w:rPr>
          <w:b/>
          <w:bCs/>
          <w:sz w:val="30"/>
          <w:szCs w:val="30"/>
          <w:u w:val="single"/>
        </w:rPr>
      </w:pPr>
      <w:r w:rsidRPr="002A3114">
        <w:rPr>
          <w:b/>
          <w:bCs/>
          <w:sz w:val="30"/>
          <w:szCs w:val="30"/>
          <w:u w:val="single"/>
        </w:rPr>
        <w:t>Assignment 7</w:t>
      </w:r>
    </w:p>
    <w:p w14:paraId="6A42F3E4" w14:textId="76B7BC1F" w:rsidR="002A3114" w:rsidRPr="002A3114" w:rsidRDefault="002A3114" w:rsidP="002A3114">
      <w:pPr>
        <w:jc w:val="right"/>
        <w:rPr>
          <w:b/>
          <w:bCs/>
        </w:rPr>
      </w:pPr>
      <w:r>
        <w:rPr>
          <w:b/>
          <w:bCs/>
        </w:rPr>
        <w:tab/>
      </w:r>
      <w:r w:rsidRPr="002A3114">
        <w:rPr>
          <w:b/>
          <w:bCs/>
        </w:rPr>
        <w:t>Uday Bhaskar Valapadasu</w:t>
      </w:r>
    </w:p>
    <w:p w14:paraId="2F986E08" w14:textId="7786CE3B" w:rsidR="002A3114" w:rsidRPr="002A3114" w:rsidRDefault="002A3114" w:rsidP="002A3114">
      <w:pPr>
        <w:jc w:val="right"/>
        <w:rPr>
          <w:b/>
          <w:bCs/>
        </w:rPr>
      </w:pPr>
      <w:r w:rsidRPr="002A3114">
        <w:rPr>
          <w:b/>
          <w:bCs/>
        </w:rPr>
        <w:t>11696364</w:t>
      </w:r>
    </w:p>
    <w:p w14:paraId="48F23317" w14:textId="77777777" w:rsidR="002A3114" w:rsidRDefault="002A3114" w:rsidP="002A3114"/>
    <w:p w14:paraId="7DB45B5C" w14:textId="77777777" w:rsidR="002A3114" w:rsidRDefault="002A3114" w:rsidP="002A3114">
      <w:pPr>
        <w:jc w:val="both"/>
      </w:pPr>
      <w:r>
        <w:t xml:space="preserve">State your answers legibly and concisely. Your solutions will be graded on correctness, elegance, clarity, and originality. Please remember that although group work is permitted, the work handed in must be in your own words. </w:t>
      </w:r>
    </w:p>
    <w:p w14:paraId="2B0D747B" w14:textId="77777777" w:rsidR="002A3114" w:rsidRDefault="002A3114" w:rsidP="002A3114">
      <w:pPr>
        <w:jc w:val="both"/>
      </w:pPr>
    </w:p>
    <w:p w14:paraId="617F0C91" w14:textId="77777777" w:rsidR="002A3114" w:rsidRDefault="002A3114" w:rsidP="002A3114">
      <w:pPr>
        <w:jc w:val="both"/>
      </w:pPr>
      <w:r>
        <w:t xml:space="preserve">Design a backtracking algorithm that inputs a natural number </w:t>
      </w:r>
      <w:r>
        <w:rPr>
          <w:rFonts w:ascii="Cambria Math" w:hAnsi="Cambria Math" w:cs="Cambria Math"/>
        </w:rPr>
        <w:t>𝑛</w:t>
      </w:r>
      <w:r>
        <w:t xml:space="preserve">, and outputs all the groups of ASCENDING positive numbers can be summed to give </w:t>
      </w:r>
      <w:r>
        <w:rPr>
          <w:rFonts w:ascii="Cambria Math" w:hAnsi="Cambria Math" w:cs="Cambria Math"/>
        </w:rPr>
        <w:t>𝑛</w:t>
      </w:r>
      <w:r>
        <w:t xml:space="preserve">. Pseudocode is sufficient. An implementation of this algorithm is not necessary. </w:t>
      </w:r>
    </w:p>
    <w:p w14:paraId="67FF4A32" w14:textId="77777777" w:rsidR="002A3114" w:rsidRDefault="002A3114" w:rsidP="002A3114">
      <w:pPr>
        <w:jc w:val="both"/>
      </w:pPr>
    </w:p>
    <w:p w14:paraId="274F8D45" w14:textId="77777777" w:rsidR="002A3114" w:rsidRDefault="002A3114" w:rsidP="002A3114">
      <w:pPr>
        <w:jc w:val="both"/>
      </w:pPr>
      <w:r>
        <w:t xml:space="preserve">For example, if </w:t>
      </w:r>
      <w:r>
        <w:rPr>
          <w:rFonts w:ascii="Cambria Math" w:hAnsi="Cambria Math" w:cs="Cambria Math"/>
        </w:rPr>
        <w:t>𝑛</w:t>
      </w:r>
      <w:r>
        <w:t xml:space="preserve"> = 6, the output should be </w:t>
      </w:r>
    </w:p>
    <w:p w14:paraId="2A8DB188" w14:textId="77777777" w:rsidR="002A3114" w:rsidRDefault="002A3114" w:rsidP="002A3114">
      <w:pPr>
        <w:jc w:val="both"/>
      </w:pPr>
      <w:r>
        <w:t xml:space="preserve">6 </w:t>
      </w:r>
    </w:p>
    <w:p w14:paraId="74EF5790" w14:textId="77777777" w:rsidR="002A3114" w:rsidRDefault="002A3114" w:rsidP="002A3114">
      <w:pPr>
        <w:jc w:val="both"/>
      </w:pPr>
      <w:r>
        <w:t xml:space="preserve">1+5 </w:t>
      </w:r>
    </w:p>
    <w:p w14:paraId="01311659" w14:textId="77777777" w:rsidR="002A3114" w:rsidRDefault="002A3114" w:rsidP="002A3114">
      <w:pPr>
        <w:jc w:val="both"/>
      </w:pPr>
      <w:r>
        <w:t xml:space="preserve">2+4 </w:t>
      </w:r>
    </w:p>
    <w:p w14:paraId="174FC695" w14:textId="77777777" w:rsidR="002A3114" w:rsidRDefault="002A3114" w:rsidP="002A3114">
      <w:pPr>
        <w:jc w:val="both"/>
      </w:pPr>
      <w:r>
        <w:t xml:space="preserve">1+2+3 </w:t>
      </w:r>
    </w:p>
    <w:p w14:paraId="17DA5FEC" w14:textId="77777777" w:rsidR="002A3114" w:rsidRDefault="002A3114" w:rsidP="002A3114">
      <w:pPr>
        <w:jc w:val="both"/>
      </w:pPr>
      <w:r>
        <w:t xml:space="preserve">and if </w:t>
      </w:r>
      <w:r>
        <w:rPr>
          <w:rFonts w:ascii="Cambria Math" w:hAnsi="Cambria Math" w:cs="Cambria Math"/>
        </w:rPr>
        <w:t>𝑛</w:t>
      </w:r>
      <w:r>
        <w:t xml:space="preserve"> = 10, the output should be </w:t>
      </w:r>
    </w:p>
    <w:p w14:paraId="7274C41B" w14:textId="77777777" w:rsidR="002A3114" w:rsidRDefault="002A3114" w:rsidP="002A3114">
      <w:pPr>
        <w:jc w:val="both"/>
      </w:pPr>
      <w:r>
        <w:t xml:space="preserve">10 </w:t>
      </w:r>
    </w:p>
    <w:p w14:paraId="42BC8F0D" w14:textId="77777777" w:rsidR="002A3114" w:rsidRDefault="002A3114" w:rsidP="002A3114">
      <w:pPr>
        <w:jc w:val="both"/>
      </w:pPr>
      <w:r>
        <w:t xml:space="preserve">1+9 </w:t>
      </w:r>
    </w:p>
    <w:p w14:paraId="6F13615A" w14:textId="77777777" w:rsidR="002A3114" w:rsidRDefault="002A3114" w:rsidP="002A3114">
      <w:pPr>
        <w:jc w:val="both"/>
      </w:pPr>
      <w:r>
        <w:t xml:space="preserve">2+8 </w:t>
      </w:r>
    </w:p>
    <w:p w14:paraId="10223D0D" w14:textId="77777777" w:rsidR="002A3114" w:rsidRDefault="002A3114" w:rsidP="002A3114">
      <w:pPr>
        <w:jc w:val="both"/>
      </w:pPr>
      <w:r>
        <w:t xml:space="preserve">3+7 </w:t>
      </w:r>
    </w:p>
    <w:p w14:paraId="155478CD" w14:textId="64AB066C" w:rsidR="002A3114" w:rsidRDefault="002A3114" w:rsidP="002A3114">
      <w:pPr>
        <w:jc w:val="both"/>
      </w:pPr>
      <w:r>
        <w:t xml:space="preserve">1+2+7 </w:t>
      </w:r>
    </w:p>
    <w:p w14:paraId="13F8068B" w14:textId="77777777" w:rsidR="002A3114" w:rsidRDefault="002A3114" w:rsidP="002A3114">
      <w:pPr>
        <w:jc w:val="both"/>
      </w:pPr>
      <w:r>
        <w:t xml:space="preserve">4+6 </w:t>
      </w:r>
    </w:p>
    <w:p w14:paraId="35BA15F0" w14:textId="77777777" w:rsidR="002A3114" w:rsidRDefault="002A3114" w:rsidP="002A3114">
      <w:pPr>
        <w:jc w:val="both"/>
      </w:pPr>
      <w:r>
        <w:t xml:space="preserve">1+3+6 </w:t>
      </w:r>
    </w:p>
    <w:p w14:paraId="76994625" w14:textId="77777777" w:rsidR="002A3114" w:rsidRDefault="002A3114" w:rsidP="002A3114">
      <w:pPr>
        <w:jc w:val="both"/>
      </w:pPr>
      <w:r>
        <w:t xml:space="preserve">1+4+5 </w:t>
      </w:r>
    </w:p>
    <w:p w14:paraId="2E56F10F" w14:textId="77777777" w:rsidR="002A3114" w:rsidRDefault="002A3114" w:rsidP="002A3114">
      <w:pPr>
        <w:jc w:val="both"/>
      </w:pPr>
      <w:r>
        <w:t xml:space="preserve">2+3+5 </w:t>
      </w:r>
    </w:p>
    <w:p w14:paraId="0ABA21C1" w14:textId="77777777" w:rsidR="002A3114" w:rsidRDefault="002A3114" w:rsidP="002A3114">
      <w:pPr>
        <w:jc w:val="both"/>
      </w:pPr>
      <w:r>
        <w:t xml:space="preserve">1+2+3+4 </w:t>
      </w:r>
    </w:p>
    <w:p w14:paraId="1B99A753" w14:textId="77777777" w:rsidR="002A3114" w:rsidRDefault="002A3114" w:rsidP="002A3114">
      <w:pPr>
        <w:jc w:val="both"/>
      </w:pPr>
    </w:p>
    <w:p w14:paraId="3FC450A1" w14:textId="21AD977F" w:rsidR="0028324A" w:rsidRDefault="002A3114" w:rsidP="002A3114">
      <w:pPr>
        <w:jc w:val="both"/>
      </w:pPr>
      <w:r>
        <w:t xml:space="preserve">Hint: Store the terms of the current group of ascending positive numbers in an array </w:t>
      </w:r>
      <w:r>
        <w:rPr>
          <w:rFonts w:ascii="Cambria Math" w:hAnsi="Cambria Math" w:cs="Cambria Math"/>
        </w:rPr>
        <w:t>𝐴</w:t>
      </w:r>
      <w:r>
        <w:t xml:space="preserve">[1. . </w:t>
      </w:r>
      <w:r>
        <w:rPr>
          <w:rFonts w:ascii="Cambria Math" w:hAnsi="Cambria Math" w:cs="Cambria Math"/>
        </w:rPr>
        <w:t>𝑛</w:t>
      </w:r>
      <w:r>
        <w:t xml:space="preserve">]. Backtrack through all possibilities using a variant of the generalized string algorithm in which term </w:t>
      </w:r>
      <w:r>
        <w:rPr>
          <w:rFonts w:ascii="Cambria Math" w:hAnsi="Cambria Math" w:cs="Cambria Math"/>
        </w:rPr>
        <w:t>𝐴</w:t>
      </w:r>
      <w:r>
        <w:t>[</w:t>
      </w:r>
      <w:r>
        <w:rPr>
          <w:rFonts w:ascii="Cambria Math" w:hAnsi="Cambria Math" w:cs="Cambria Math"/>
        </w:rPr>
        <w:t>𝑖</w:t>
      </w:r>
      <w:r>
        <w:t xml:space="preserve">] cycles through all values from </w:t>
      </w:r>
      <w:r>
        <w:rPr>
          <w:rFonts w:ascii="Cambria Math" w:hAnsi="Cambria Math" w:cs="Cambria Math"/>
        </w:rPr>
        <w:t>𝐴</w:t>
      </w:r>
      <w:r>
        <w:t>[</w:t>
      </w:r>
      <w:r>
        <w:rPr>
          <w:rFonts w:ascii="Cambria Math" w:hAnsi="Cambria Math" w:cs="Cambria Math"/>
        </w:rPr>
        <w:t>𝑖</w:t>
      </w:r>
      <w:r>
        <w:t xml:space="preserve"> + 1] − 1 to 1.</w:t>
      </w:r>
    </w:p>
    <w:p w14:paraId="6516F4C2" w14:textId="77777777" w:rsidR="002A3114" w:rsidRDefault="002A3114" w:rsidP="002A3114">
      <w:pPr>
        <w:jc w:val="both"/>
      </w:pPr>
    </w:p>
    <w:p w14:paraId="148D0B2A" w14:textId="77777777" w:rsidR="002A3114" w:rsidRDefault="002A3114" w:rsidP="002A3114">
      <w:pPr>
        <w:jc w:val="both"/>
      </w:pPr>
    </w:p>
    <w:p w14:paraId="3AD6B006" w14:textId="77777777" w:rsidR="002A3114" w:rsidRDefault="002A3114" w:rsidP="002A3114">
      <w:pPr>
        <w:jc w:val="both"/>
      </w:pPr>
    </w:p>
    <w:p w14:paraId="79383914" w14:textId="77777777" w:rsidR="002A3114" w:rsidRDefault="002A3114" w:rsidP="002A3114">
      <w:pPr>
        <w:jc w:val="both"/>
      </w:pPr>
    </w:p>
    <w:p w14:paraId="04FC9D0A" w14:textId="77777777" w:rsidR="002A3114" w:rsidRDefault="002A3114" w:rsidP="002A3114">
      <w:pPr>
        <w:jc w:val="both"/>
      </w:pPr>
    </w:p>
    <w:p w14:paraId="16B2DF5E" w14:textId="77777777" w:rsidR="002A3114" w:rsidRDefault="002A3114" w:rsidP="002A3114">
      <w:pPr>
        <w:jc w:val="both"/>
      </w:pPr>
    </w:p>
    <w:p w14:paraId="2F17AFD1" w14:textId="77777777" w:rsidR="002A3114" w:rsidRDefault="002A3114" w:rsidP="002A3114">
      <w:pPr>
        <w:jc w:val="both"/>
      </w:pPr>
    </w:p>
    <w:p w14:paraId="0D5DCE28" w14:textId="77777777" w:rsidR="002A3114" w:rsidRDefault="002A3114" w:rsidP="002A3114">
      <w:pPr>
        <w:jc w:val="both"/>
      </w:pPr>
    </w:p>
    <w:p w14:paraId="2ADDB0EF" w14:textId="77777777" w:rsidR="002A3114" w:rsidRDefault="002A3114" w:rsidP="002A3114">
      <w:pPr>
        <w:jc w:val="both"/>
      </w:pPr>
    </w:p>
    <w:p w14:paraId="65EE40AC" w14:textId="00C1C27D" w:rsidR="002A3114" w:rsidRDefault="002C3A20" w:rsidP="002C3A20">
      <w:pPr>
        <w:rPr>
          <w:b/>
          <w:sz w:val="30"/>
          <w:szCs w:val="30"/>
          <w:u w:val="single"/>
        </w:rPr>
      </w:pPr>
      <w:r w:rsidRPr="002C3A20">
        <w:rPr>
          <w:b/>
          <w:sz w:val="30"/>
          <w:szCs w:val="30"/>
          <w:u w:val="single"/>
        </w:rPr>
        <w:lastRenderedPageBreak/>
        <w:t>Pseudocode: Ascending Sum Parts</w:t>
      </w:r>
      <w:r w:rsidRPr="002C3A20">
        <w:rPr>
          <w:noProof/>
          <w:u w:val="single"/>
        </w:rPr>
        <w:drawing>
          <wp:inline distT="0" distB="0" distL="0" distR="0" wp14:anchorId="2D0E579C" wp14:editId="4F8A3859">
            <wp:extent cx="5650865" cy="7637780"/>
            <wp:effectExtent l="0" t="0" r="635" b="0"/>
            <wp:docPr id="214639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93344" name="Picture 2146393344"/>
                    <pic:cNvPicPr/>
                  </pic:nvPicPr>
                  <pic:blipFill rotWithShape="1">
                    <a:blip r:embed="rId6">
                      <a:extLst>
                        <a:ext uri="{28A0092B-C50C-407E-A947-70E740481C1C}">
                          <a14:useLocalDpi xmlns:a14="http://schemas.microsoft.com/office/drawing/2010/main" val="0"/>
                        </a:ext>
                      </a:extLst>
                    </a:blip>
                    <a:srcRect t="5066"/>
                    <a:stretch/>
                  </pic:blipFill>
                  <pic:spPr bwMode="auto">
                    <a:xfrm>
                      <a:off x="0" y="0"/>
                      <a:ext cx="5650865" cy="7637780"/>
                    </a:xfrm>
                    <a:prstGeom prst="rect">
                      <a:avLst/>
                    </a:prstGeom>
                    <a:ln>
                      <a:noFill/>
                    </a:ln>
                    <a:extLst>
                      <a:ext uri="{53640926-AAD7-44D8-BBD7-CCE9431645EC}">
                        <a14:shadowObscured xmlns:a14="http://schemas.microsoft.com/office/drawing/2010/main"/>
                      </a:ext>
                    </a:extLst>
                  </pic:spPr>
                </pic:pic>
              </a:graphicData>
            </a:graphic>
          </wp:inline>
        </w:drawing>
      </w:r>
    </w:p>
    <w:p w14:paraId="5A2D3FF3" w14:textId="77777777" w:rsidR="002C3A20" w:rsidRDefault="002C3A20" w:rsidP="002C3A20">
      <w:pPr>
        <w:rPr>
          <w:b/>
          <w:sz w:val="30"/>
          <w:szCs w:val="30"/>
          <w:u w:val="single"/>
        </w:rPr>
      </w:pPr>
    </w:p>
    <w:p w14:paraId="5CFF40B4" w14:textId="77777777" w:rsidR="002C3A20" w:rsidRDefault="002C3A20" w:rsidP="002C3A20">
      <w:pPr>
        <w:rPr>
          <w:b/>
          <w:sz w:val="30"/>
          <w:szCs w:val="30"/>
          <w:u w:val="single"/>
        </w:rPr>
      </w:pPr>
    </w:p>
    <w:p w14:paraId="1A4EBBAD" w14:textId="77777777" w:rsidR="002C3A20" w:rsidRDefault="002C3A20" w:rsidP="002C3A20">
      <w:pPr>
        <w:rPr>
          <w:b/>
          <w:sz w:val="30"/>
          <w:szCs w:val="30"/>
          <w:u w:val="single"/>
        </w:rPr>
      </w:pPr>
    </w:p>
    <w:p w14:paraId="00D833CB" w14:textId="77777777" w:rsidR="002C3A20" w:rsidRDefault="002C3A20" w:rsidP="002C3A20">
      <w:pPr>
        <w:rPr>
          <w:b/>
          <w:sz w:val="30"/>
          <w:szCs w:val="30"/>
          <w:u w:val="single"/>
        </w:rPr>
      </w:pPr>
    </w:p>
    <w:p w14:paraId="357E61D8" w14:textId="77777777" w:rsidR="002C3A20" w:rsidRDefault="002C3A20" w:rsidP="002C3A20">
      <w:pPr>
        <w:rPr>
          <w:b/>
          <w:sz w:val="30"/>
          <w:szCs w:val="30"/>
          <w:u w:val="single"/>
        </w:rPr>
      </w:pPr>
    </w:p>
    <w:p w14:paraId="500B433A" w14:textId="1A460792" w:rsidR="002C3A20" w:rsidRDefault="002C3A20" w:rsidP="002C3A20">
      <w:pPr>
        <w:rPr>
          <w:b/>
          <w:sz w:val="30"/>
          <w:szCs w:val="30"/>
          <w:u w:val="single"/>
        </w:rPr>
      </w:pPr>
      <w:r>
        <w:rPr>
          <w:b/>
          <w:sz w:val="30"/>
          <w:szCs w:val="30"/>
          <w:u w:val="single"/>
        </w:rPr>
        <w:lastRenderedPageBreak/>
        <w:t>Implementation in JAVA</w:t>
      </w:r>
    </w:p>
    <w:p w14:paraId="5ED0D547" w14:textId="0C92EE72" w:rsidR="002C3A20" w:rsidRDefault="002C3A20" w:rsidP="002C3A20">
      <w:pPr>
        <w:rPr>
          <w:b/>
          <w:sz w:val="30"/>
          <w:szCs w:val="30"/>
          <w:u w:val="single"/>
        </w:rPr>
      </w:pPr>
      <w:r w:rsidRPr="007A2DC8">
        <w:rPr>
          <w:b/>
          <w:noProof/>
          <w:sz w:val="30"/>
          <w:szCs w:val="30"/>
        </w:rPr>
        <w:drawing>
          <wp:inline distT="0" distB="0" distL="0" distR="0" wp14:anchorId="7BD2433B" wp14:editId="20B2A31E">
            <wp:extent cx="4628408" cy="4088921"/>
            <wp:effectExtent l="0" t="0" r="0" b="635"/>
            <wp:docPr id="142568586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85862" name="Picture 2"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5633" cy="4112973"/>
                    </a:xfrm>
                    <a:prstGeom prst="rect">
                      <a:avLst/>
                    </a:prstGeom>
                  </pic:spPr>
                </pic:pic>
              </a:graphicData>
            </a:graphic>
          </wp:inline>
        </w:drawing>
      </w:r>
    </w:p>
    <w:p w14:paraId="02E77243" w14:textId="216E22F8" w:rsidR="002C3A20" w:rsidRDefault="007A2DC8" w:rsidP="002C3A20">
      <w:pPr>
        <w:rPr>
          <w:b/>
          <w:sz w:val="30"/>
          <w:szCs w:val="30"/>
          <w:u w:val="single"/>
        </w:rPr>
      </w:pPr>
      <w:r>
        <w:rPr>
          <w:b/>
          <w:noProof/>
          <w:sz w:val="30"/>
          <w:szCs w:val="30"/>
          <w:u w:val="single"/>
        </w:rPr>
        <w:drawing>
          <wp:inline distT="0" distB="0" distL="0" distR="0" wp14:anchorId="194057F1" wp14:editId="63D5F7EC">
            <wp:extent cx="4627880" cy="4609026"/>
            <wp:effectExtent l="0" t="0" r="0" b="1270"/>
            <wp:docPr id="41478768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87689" name="Picture 9"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8989" cy="4620089"/>
                    </a:xfrm>
                    <a:prstGeom prst="rect">
                      <a:avLst/>
                    </a:prstGeom>
                  </pic:spPr>
                </pic:pic>
              </a:graphicData>
            </a:graphic>
          </wp:inline>
        </w:drawing>
      </w:r>
    </w:p>
    <w:p w14:paraId="4125BB7D" w14:textId="77777777" w:rsidR="002C3A20" w:rsidRDefault="002C3A20" w:rsidP="002C3A20">
      <w:pPr>
        <w:rPr>
          <w:b/>
          <w:sz w:val="30"/>
          <w:szCs w:val="30"/>
          <w:u w:val="single"/>
        </w:rPr>
      </w:pPr>
    </w:p>
    <w:p w14:paraId="0962E936" w14:textId="5C15E984" w:rsidR="002C3A20" w:rsidRDefault="002C3A20" w:rsidP="002C3A20">
      <w:pPr>
        <w:rPr>
          <w:b/>
          <w:sz w:val="30"/>
          <w:szCs w:val="30"/>
          <w:u w:val="single"/>
        </w:rPr>
      </w:pPr>
      <w:r>
        <w:rPr>
          <w:b/>
          <w:sz w:val="30"/>
          <w:szCs w:val="30"/>
          <w:u w:val="single"/>
        </w:rPr>
        <w:t>Output</w:t>
      </w:r>
      <w:r w:rsidR="0089356B">
        <w:rPr>
          <w:b/>
          <w:sz w:val="30"/>
          <w:szCs w:val="30"/>
          <w:u w:val="single"/>
        </w:rPr>
        <w:t>:</w:t>
      </w:r>
    </w:p>
    <w:p w14:paraId="341752C4" w14:textId="5FFD2D60" w:rsidR="007A2DC8" w:rsidRDefault="007A2DC8" w:rsidP="002C3A20">
      <w:pPr>
        <w:rPr>
          <w:b/>
          <w:sz w:val="30"/>
          <w:szCs w:val="30"/>
          <w:u w:val="single"/>
        </w:rPr>
      </w:pPr>
      <w:r>
        <w:rPr>
          <w:b/>
          <w:noProof/>
          <w:sz w:val="30"/>
          <w:szCs w:val="30"/>
          <w:u w:val="single"/>
        </w:rPr>
        <w:drawing>
          <wp:inline distT="0" distB="0" distL="0" distR="0" wp14:anchorId="0EC2AAFF" wp14:editId="31CAAD82">
            <wp:extent cx="5600700" cy="3644900"/>
            <wp:effectExtent l="0" t="0" r="0" b="0"/>
            <wp:docPr id="82091400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14008" name="Picture 8"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0700" cy="3644900"/>
                    </a:xfrm>
                    <a:prstGeom prst="rect">
                      <a:avLst/>
                    </a:prstGeom>
                  </pic:spPr>
                </pic:pic>
              </a:graphicData>
            </a:graphic>
          </wp:inline>
        </w:drawing>
      </w:r>
    </w:p>
    <w:p w14:paraId="439378B6" w14:textId="4FAC5195" w:rsidR="002C3A20" w:rsidRPr="002C3A20" w:rsidRDefault="007A2DC8" w:rsidP="002C3A20">
      <w:pPr>
        <w:rPr>
          <w:b/>
          <w:sz w:val="30"/>
          <w:szCs w:val="30"/>
          <w:u w:val="single"/>
        </w:rPr>
      </w:pPr>
      <w:r>
        <w:rPr>
          <w:b/>
          <w:noProof/>
          <w:sz w:val="30"/>
          <w:szCs w:val="30"/>
          <w:u w:val="single"/>
        </w:rPr>
        <w:drawing>
          <wp:inline distT="0" distB="0" distL="0" distR="0" wp14:anchorId="431E316C" wp14:editId="20C298CC">
            <wp:extent cx="5768975" cy="3894059"/>
            <wp:effectExtent l="0" t="0" r="0" b="5080"/>
            <wp:docPr id="20711249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24958"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85852" cy="3905451"/>
                    </a:xfrm>
                    <a:prstGeom prst="rect">
                      <a:avLst/>
                    </a:prstGeom>
                  </pic:spPr>
                </pic:pic>
              </a:graphicData>
            </a:graphic>
          </wp:inline>
        </w:drawing>
      </w:r>
    </w:p>
    <w:sectPr w:rsidR="002C3A20" w:rsidRPr="002C3A20" w:rsidSect="00933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621"/>
    <w:multiLevelType w:val="hybridMultilevel"/>
    <w:tmpl w:val="AAA62FE8"/>
    <w:lvl w:ilvl="0" w:tplc="0C323F2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89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14"/>
    <w:rsid w:val="0028324A"/>
    <w:rsid w:val="002A3114"/>
    <w:rsid w:val="002C3A20"/>
    <w:rsid w:val="00487ABB"/>
    <w:rsid w:val="007A2DC8"/>
    <w:rsid w:val="0089356B"/>
    <w:rsid w:val="009332F5"/>
    <w:rsid w:val="00DF7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146F"/>
  <w15:chartTrackingRefBased/>
  <w15:docId w15:val="{6F239821-80E7-7F4A-BB66-4307EE35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3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1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1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1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1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3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114"/>
    <w:rPr>
      <w:rFonts w:eastAsiaTheme="majorEastAsia" w:cstheme="majorBidi"/>
      <w:color w:val="272727" w:themeColor="text1" w:themeTint="D8"/>
    </w:rPr>
  </w:style>
  <w:style w:type="paragraph" w:styleId="Title">
    <w:name w:val="Title"/>
    <w:basedOn w:val="Normal"/>
    <w:next w:val="Normal"/>
    <w:link w:val="TitleChar"/>
    <w:uiPriority w:val="10"/>
    <w:qFormat/>
    <w:rsid w:val="002A31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1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1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3114"/>
    <w:rPr>
      <w:i/>
      <w:iCs/>
      <w:color w:val="404040" w:themeColor="text1" w:themeTint="BF"/>
    </w:rPr>
  </w:style>
  <w:style w:type="paragraph" w:styleId="ListParagraph">
    <w:name w:val="List Paragraph"/>
    <w:basedOn w:val="Normal"/>
    <w:uiPriority w:val="34"/>
    <w:qFormat/>
    <w:rsid w:val="002A3114"/>
    <w:pPr>
      <w:ind w:left="720"/>
      <w:contextualSpacing/>
    </w:pPr>
  </w:style>
  <w:style w:type="character" w:styleId="IntenseEmphasis">
    <w:name w:val="Intense Emphasis"/>
    <w:basedOn w:val="DefaultParagraphFont"/>
    <w:uiPriority w:val="21"/>
    <w:qFormat/>
    <w:rsid w:val="002A3114"/>
    <w:rPr>
      <w:i/>
      <w:iCs/>
      <w:color w:val="0F4761" w:themeColor="accent1" w:themeShade="BF"/>
    </w:rPr>
  </w:style>
  <w:style w:type="paragraph" w:styleId="IntenseQuote">
    <w:name w:val="Intense Quote"/>
    <w:basedOn w:val="Normal"/>
    <w:next w:val="Normal"/>
    <w:link w:val="IntenseQuoteChar"/>
    <w:uiPriority w:val="30"/>
    <w:qFormat/>
    <w:rsid w:val="002A3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114"/>
    <w:rPr>
      <w:i/>
      <w:iCs/>
      <w:color w:val="0F4761" w:themeColor="accent1" w:themeShade="BF"/>
    </w:rPr>
  </w:style>
  <w:style w:type="character" w:styleId="IntenseReference">
    <w:name w:val="Intense Reference"/>
    <w:basedOn w:val="DefaultParagraphFont"/>
    <w:uiPriority w:val="32"/>
    <w:qFormat/>
    <w:rsid w:val="002A3114"/>
    <w:rPr>
      <w:b/>
      <w:bCs/>
      <w:smallCaps/>
      <w:color w:val="0F4761" w:themeColor="accent1" w:themeShade="BF"/>
      <w:spacing w:val="5"/>
    </w:rPr>
  </w:style>
  <w:style w:type="paragraph" w:styleId="NormalWeb">
    <w:name w:val="Normal (Web)"/>
    <w:basedOn w:val="Normal"/>
    <w:uiPriority w:val="99"/>
    <w:semiHidden/>
    <w:unhideWhenUsed/>
    <w:rsid w:val="002C3A2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3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46574">
      <w:bodyDiv w:val="1"/>
      <w:marLeft w:val="0"/>
      <w:marRight w:val="0"/>
      <w:marTop w:val="0"/>
      <w:marBottom w:val="0"/>
      <w:divBdr>
        <w:top w:val="none" w:sz="0" w:space="0" w:color="auto"/>
        <w:left w:val="none" w:sz="0" w:space="0" w:color="auto"/>
        <w:bottom w:val="none" w:sz="0" w:space="0" w:color="auto"/>
        <w:right w:val="none" w:sz="0" w:space="0" w:color="auto"/>
      </w:divBdr>
    </w:div>
    <w:div w:id="60400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72A26-00C5-6E4D-A2C6-DFC30F16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Valapadasu, Uday Bhaskar</dc:creator>
  <cp:keywords/>
  <dc:description/>
  <cp:lastModifiedBy>Valapadasu, Uday Bhaskar</cp:lastModifiedBy>
  <cp:revision>3</cp:revision>
  <cp:lastPrinted>2024-04-11T20:48:00Z</cp:lastPrinted>
  <dcterms:created xsi:type="dcterms:W3CDTF">2024-04-11T20:30:00Z</dcterms:created>
  <dcterms:modified xsi:type="dcterms:W3CDTF">2024-04-11T20:53:00Z</dcterms:modified>
</cp:coreProperties>
</file>