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605B7" w14:textId="77777777" w:rsidR="00396903" w:rsidRDefault="00AF02E2" w:rsidP="00AF02E2">
      <w:pPr>
        <w:pStyle w:val="Heading1"/>
      </w:pPr>
      <w:r>
        <w:t>Summary</w:t>
      </w:r>
    </w:p>
    <w:p w14:paraId="2866015F" w14:textId="177F5AA2" w:rsidR="00AF02E2" w:rsidRDefault="007C67D9">
      <w:r>
        <w:t xml:space="preserve">Real-time chat is engrained into our expectations of everyday business communication. Applying sentiment analysis to the chat messages as the flow between users can help unlock actionable insights that would otherwise be require a human monitoring all chat conversations. </w:t>
      </w:r>
    </w:p>
    <w:p w14:paraId="0BC4BC37" w14:textId="77777777" w:rsidR="007C67D9" w:rsidRDefault="007C67D9"/>
    <w:p w14:paraId="157548C6" w14:textId="04F248E7" w:rsidR="007C67D9" w:rsidRDefault="007C67D9">
      <w:r>
        <w:t xml:space="preserve">The Sentiment Analysis for Real-Time Chat Tutorial demonstrates the application of </w:t>
      </w:r>
      <w:r w:rsidR="00BF421E">
        <w:t xml:space="preserve">Microsoft Cognitive Services </w:t>
      </w:r>
      <w:r>
        <w:t>sentiment analysis as chat messages flow between web-based clients, enabling immediate vis</w:t>
      </w:r>
      <w:r w:rsidR="00BF421E">
        <w:t xml:space="preserve">ualization of sentiment in </w:t>
      </w:r>
      <w:r>
        <w:t xml:space="preserve">the </w:t>
      </w:r>
      <w:r w:rsidR="00BF421E">
        <w:t xml:space="preserve">chat </w:t>
      </w:r>
      <w:r>
        <w:t xml:space="preserve">clients and in Power BI </w:t>
      </w:r>
      <w:r w:rsidR="001B17D1">
        <w:t>dashboards</w:t>
      </w:r>
      <w:r>
        <w:t xml:space="preserve"> that update in real time.</w:t>
      </w:r>
    </w:p>
    <w:p w14:paraId="011BC51C" w14:textId="77777777" w:rsidR="0044064A" w:rsidRDefault="0044064A"/>
    <w:p w14:paraId="0C33E738" w14:textId="54934C8D" w:rsidR="0044064A" w:rsidRDefault="0044064A">
      <w:r>
        <w:rPr>
          <w:noProof/>
        </w:rPr>
        <w:drawing>
          <wp:inline distT="0" distB="0" distL="0" distR="0" wp14:anchorId="31ECABF8" wp14:editId="368DCAB6">
            <wp:extent cx="5943600" cy="1439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6-21 at 7.17.11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39545"/>
                    </a:xfrm>
                    <a:prstGeom prst="rect">
                      <a:avLst/>
                    </a:prstGeom>
                  </pic:spPr>
                </pic:pic>
              </a:graphicData>
            </a:graphic>
          </wp:inline>
        </w:drawing>
      </w:r>
    </w:p>
    <w:p w14:paraId="6C4F535B" w14:textId="77777777" w:rsidR="00AF02E2" w:rsidRDefault="00AF02E2"/>
    <w:p w14:paraId="3A3DAC97" w14:textId="77777777" w:rsidR="00AF02E2" w:rsidRDefault="00AF02E2" w:rsidP="00D87173">
      <w:pPr>
        <w:pStyle w:val="Heading1"/>
      </w:pPr>
      <w:r>
        <w:t>Description</w:t>
      </w:r>
    </w:p>
    <w:p w14:paraId="6B12F14C" w14:textId="0F1ACA91" w:rsidR="00AF02E2" w:rsidRDefault="00D87173">
      <w:r>
        <w:t xml:space="preserve">The tutorial uses several Azure services to power a real-time chat infrastructure that is readymade for analytics. Event Hubs ingest chat messages received from websites running in Web Apps. Web Jobs are used to pull chat messages from Event Hubs, invoke the Text Analytics API to apply sentiment scores to each message and to forward messages to Service Bus Topics from which chat participants receive their messages. Stream Analytics is used to drive the archival of scored chat messages into Document DB and Azure Search is used to make the </w:t>
      </w:r>
      <w:r w:rsidR="008D441A">
        <w:t xml:space="preserve">stored </w:t>
      </w:r>
      <w:r>
        <w:t>chat message</w:t>
      </w:r>
      <w:r w:rsidR="008D441A">
        <w:t>s</w:t>
      </w:r>
      <w:r>
        <w:t xml:space="preserve"> full text searchable. </w:t>
      </w:r>
    </w:p>
    <w:p w14:paraId="234A2B1D" w14:textId="77777777" w:rsidR="007E293C" w:rsidRDefault="007E293C"/>
    <w:p w14:paraId="6F64C83B" w14:textId="0242E077" w:rsidR="007E293C" w:rsidRDefault="007E293C">
      <w:r>
        <w:rPr>
          <w:noProof/>
        </w:rPr>
        <w:lastRenderedPageBreak/>
        <w:drawing>
          <wp:inline distT="0" distB="0" distL="0" distR="0" wp14:anchorId="5AA9F585" wp14:editId="59E73A1B">
            <wp:extent cx="5943600" cy="3439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6-21 at 7.12.08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39795"/>
                    </a:xfrm>
                    <a:prstGeom prst="rect">
                      <a:avLst/>
                    </a:prstGeom>
                  </pic:spPr>
                </pic:pic>
              </a:graphicData>
            </a:graphic>
          </wp:inline>
        </w:drawing>
      </w:r>
    </w:p>
    <w:p w14:paraId="6CD9E0A7" w14:textId="77777777" w:rsidR="00AF02E2" w:rsidRDefault="00AF02E2"/>
    <w:p w14:paraId="40677220" w14:textId="0A93BA7F" w:rsidR="00433646" w:rsidRDefault="00433646" w:rsidP="005E414F">
      <w:pPr>
        <w:pStyle w:val="Heading1"/>
      </w:pPr>
      <w:r>
        <w:t>Prerequisites</w:t>
      </w:r>
    </w:p>
    <w:p w14:paraId="5B91FC95" w14:textId="4A79983E" w:rsidR="00433646" w:rsidRDefault="00433646" w:rsidP="00433646">
      <w:pPr>
        <w:pStyle w:val="ListParagraph"/>
        <w:numPr>
          <w:ilvl w:val="0"/>
          <w:numId w:val="3"/>
        </w:numPr>
      </w:pPr>
      <w:r>
        <w:t>Visual Studio 2015 or later</w:t>
      </w:r>
    </w:p>
    <w:p w14:paraId="49D34E8F" w14:textId="642AF690" w:rsidR="00433646" w:rsidRDefault="00433646" w:rsidP="00433646">
      <w:pPr>
        <w:pStyle w:val="ListParagraph"/>
        <w:numPr>
          <w:ilvl w:val="0"/>
          <w:numId w:val="3"/>
        </w:numPr>
      </w:pPr>
      <w:r>
        <w:t>Azure Subscription</w:t>
      </w:r>
    </w:p>
    <w:p w14:paraId="35D269A0" w14:textId="5F41F18A" w:rsidR="00433646" w:rsidRPr="00433646" w:rsidRDefault="00433646" w:rsidP="00433646">
      <w:pPr>
        <w:pStyle w:val="ListParagraph"/>
        <w:numPr>
          <w:ilvl w:val="0"/>
          <w:numId w:val="3"/>
        </w:numPr>
      </w:pPr>
      <w:r>
        <w:t>Power BI Subscription</w:t>
      </w:r>
    </w:p>
    <w:p w14:paraId="7D8C4E37" w14:textId="77777777" w:rsidR="00AF02E2" w:rsidRDefault="00AF02E2" w:rsidP="005E414F">
      <w:pPr>
        <w:pStyle w:val="Heading1"/>
      </w:pPr>
      <w:r>
        <w:t>Next Steps</w:t>
      </w:r>
    </w:p>
    <w:p w14:paraId="0AA19563" w14:textId="6D338B9A" w:rsidR="00AF02E2" w:rsidRDefault="007F4236" w:rsidP="007F4236">
      <w:pPr>
        <w:pStyle w:val="ListParagraph"/>
        <w:numPr>
          <w:ilvl w:val="0"/>
          <w:numId w:val="1"/>
        </w:numPr>
      </w:pPr>
      <w:r>
        <w:t>Download</w:t>
      </w:r>
      <w:r w:rsidR="005E414F">
        <w:t xml:space="preserve"> the sample Visual Studio 2015 S</w:t>
      </w:r>
      <w:r>
        <w:t xml:space="preserve">tarter </w:t>
      </w:r>
      <w:r w:rsidR="005E414F">
        <w:t>P</w:t>
      </w:r>
      <w:r>
        <w:t>roject.</w:t>
      </w:r>
    </w:p>
    <w:p w14:paraId="01440F96" w14:textId="028D5DF3" w:rsidR="007F4236" w:rsidRDefault="00630A4F" w:rsidP="007F4236">
      <w:pPr>
        <w:pStyle w:val="ListParagraph"/>
        <w:numPr>
          <w:ilvl w:val="0"/>
          <w:numId w:val="1"/>
        </w:numPr>
      </w:pPr>
      <w:r>
        <w:t>Read</w:t>
      </w:r>
      <w:r w:rsidR="007F4236">
        <w:t xml:space="preserve"> the Tutorial Guide for step by step instructions on se</w:t>
      </w:r>
      <w:r w:rsidR="001B17D1">
        <w:t xml:space="preserve">tting up the Azure environment and </w:t>
      </w:r>
      <w:r>
        <w:t xml:space="preserve">creating </w:t>
      </w:r>
      <w:r w:rsidR="001B17D1">
        <w:t>the Power BI dashboard.</w:t>
      </w:r>
    </w:p>
    <w:p w14:paraId="579316E5" w14:textId="6FCBF5DD" w:rsidR="00AF02E2" w:rsidRDefault="007F4236" w:rsidP="00630A4F">
      <w:pPr>
        <w:pStyle w:val="ListParagraph"/>
        <w:numPr>
          <w:ilvl w:val="0"/>
          <w:numId w:val="1"/>
        </w:numPr>
      </w:pPr>
      <w:r>
        <w:t xml:space="preserve">Invite a few </w:t>
      </w:r>
      <w:r w:rsidR="00945939">
        <w:t xml:space="preserve">peers </w:t>
      </w:r>
      <w:r>
        <w:t xml:space="preserve">to chat with you using your deployed solution and observe </w:t>
      </w:r>
      <w:r w:rsidR="00CF6E17">
        <w:t>the sentiment applied in real-time.</w:t>
      </w:r>
      <w:r>
        <w:t xml:space="preserve"> </w:t>
      </w:r>
    </w:p>
    <w:p w14:paraId="2B24E18E" w14:textId="491FBB88" w:rsidR="00C94343" w:rsidRDefault="00C94343" w:rsidP="00630A4F">
      <w:pPr>
        <w:pStyle w:val="ListParagraph"/>
        <w:numPr>
          <w:ilvl w:val="0"/>
          <w:numId w:val="1"/>
        </w:numPr>
      </w:pPr>
      <w:r>
        <w:t xml:space="preserve">Optionally, read the </w:t>
      </w:r>
      <w:r w:rsidR="00DF0152">
        <w:t>Backgrounder document for information on the architecture and implementation that provides the real-time chat infrastructure.</w:t>
      </w:r>
    </w:p>
    <w:p w14:paraId="40E245CE" w14:textId="77777777" w:rsidR="00AF02E2" w:rsidRDefault="00AF02E2" w:rsidP="00D25D94">
      <w:pPr>
        <w:pStyle w:val="Heading1"/>
      </w:pPr>
      <w:r>
        <w:t>Additional Reference</w:t>
      </w:r>
    </w:p>
    <w:p w14:paraId="439CB7EB" w14:textId="64687038" w:rsidR="00AF02E2" w:rsidRDefault="0044064A" w:rsidP="0044064A">
      <w:pPr>
        <w:pStyle w:val="ListParagraph"/>
        <w:numPr>
          <w:ilvl w:val="0"/>
          <w:numId w:val="2"/>
        </w:numPr>
      </w:pPr>
      <w:r>
        <w:t xml:space="preserve">Cognitive Services Text Analytics </w:t>
      </w:r>
      <w:hyperlink r:id="rId7" w:history="1">
        <w:r w:rsidRPr="0044064A">
          <w:rPr>
            <w:rStyle w:val="Hyperlink"/>
          </w:rPr>
          <w:t>API Reference</w:t>
        </w:r>
      </w:hyperlink>
      <w:bookmarkStart w:id="0" w:name="_GoBack"/>
      <w:bookmarkEnd w:id="0"/>
    </w:p>
    <w:p w14:paraId="54FDA7B0" w14:textId="77777777" w:rsidR="00433646" w:rsidRDefault="00433646" w:rsidP="00433646"/>
    <w:p w14:paraId="53E62D5F" w14:textId="77777777" w:rsidR="00433646" w:rsidRDefault="00433646" w:rsidP="00433646"/>
    <w:sectPr w:rsidR="00433646" w:rsidSect="00363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55011"/>
    <w:multiLevelType w:val="hybridMultilevel"/>
    <w:tmpl w:val="E5A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F62516"/>
    <w:multiLevelType w:val="hybridMultilevel"/>
    <w:tmpl w:val="CBAAD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A52597"/>
    <w:multiLevelType w:val="hybridMultilevel"/>
    <w:tmpl w:val="BA66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E2"/>
    <w:rsid w:val="001B17D1"/>
    <w:rsid w:val="00321503"/>
    <w:rsid w:val="003639B6"/>
    <w:rsid w:val="00363AAC"/>
    <w:rsid w:val="00381145"/>
    <w:rsid w:val="00433646"/>
    <w:rsid w:val="0044064A"/>
    <w:rsid w:val="0047204D"/>
    <w:rsid w:val="005E414F"/>
    <w:rsid w:val="00630A4F"/>
    <w:rsid w:val="007C67D9"/>
    <w:rsid w:val="007E293C"/>
    <w:rsid w:val="007F4236"/>
    <w:rsid w:val="008D441A"/>
    <w:rsid w:val="00945939"/>
    <w:rsid w:val="00AF02E2"/>
    <w:rsid w:val="00BF2EA1"/>
    <w:rsid w:val="00BF421E"/>
    <w:rsid w:val="00C94343"/>
    <w:rsid w:val="00CF6E17"/>
    <w:rsid w:val="00D25D94"/>
    <w:rsid w:val="00D87173"/>
    <w:rsid w:val="00D90A13"/>
    <w:rsid w:val="00DF0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3AF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02E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2E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F4236"/>
    <w:pPr>
      <w:ind w:left="720"/>
      <w:contextualSpacing/>
    </w:pPr>
  </w:style>
  <w:style w:type="character" w:styleId="Hyperlink">
    <w:name w:val="Hyperlink"/>
    <w:basedOn w:val="DefaultParagraphFont"/>
    <w:uiPriority w:val="99"/>
    <w:unhideWhenUsed/>
    <w:rsid w:val="0044064A"/>
    <w:rPr>
      <w:color w:val="0563C1" w:themeColor="hyperlink"/>
      <w:u w:val="single"/>
    </w:rPr>
  </w:style>
  <w:style w:type="paragraph" w:styleId="DocumentMap">
    <w:name w:val="Document Map"/>
    <w:basedOn w:val="Normal"/>
    <w:link w:val="DocumentMapChar"/>
    <w:uiPriority w:val="99"/>
    <w:semiHidden/>
    <w:unhideWhenUsed/>
    <w:rsid w:val="00C94343"/>
    <w:rPr>
      <w:rFonts w:ascii="Times New Roman" w:hAnsi="Times New Roman" w:cs="Times New Roman"/>
    </w:rPr>
  </w:style>
  <w:style w:type="character" w:customStyle="1" w:styleId="DocumentMapChar">
    <w:name w:val="Document Map Char"/>
    <w:basedOn w:val="DefaultParagraphFont"/>
    <w:link w:val="DocumentMap"/>
    <w:uiPriority w:val="99"/>
    <w:semiHidden/>
    <w:rsid w:val="00C9434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estus.dev.cognitive.microsoft.com/docs/services/TextAnalytics.V2.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282</Words>
  <Characters>1608</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Summary</vt:lpstr>
      <vt:lpstr>Description</vt:lpstr>
      <vt:lpstr>Prerequisites</vt:lpstr>
      <vt:lpstr>Next Steps</vt:lpstr>
      <vt:lpstr>Additional Reference</vt:lpstr>
    </vt:vector>
  </TitlesOfParts>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Zoiner Tejada</dc:creator>
  <cp:keywords/>
  <dc:description/>
  <cp:lastModifiedBy>Zoiner Tejada</cp:lastModifiedBy>
  <cp:revision>16</cp:revision>
  <dcterms:created xsi:type="dcterms:W3CDTF">2016-06-21T13:42:00Z</dcterms:created>
  <dcterms:modified xsi:type="dcterms:W3CDTF">2016-06-22T17:06:00Z</dcterms:modified>
</cp:coreProperties>
</file>