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9C9E7" w14:textId="77777777" w:rsidR="00EC2923" w:rsidRDefault="00000000">
      <w:pPr>
        <w:spacing w:before="400" w:after="80"/>
      </w:pPr>
      <w:r>
        <w:rPr>
          <w:rFonts w:ascii="Calibri" w:eastAsia="Calibri" w:hAnsi="Calibri" w:cs="Calibri"/>
          <w:b/>
          <w:bCs/>
          <w:color w:val="1E40AF"/>
        </w:rPr>
        <w:t>PRODUCT REQUIREMENTS DOCUMENT</w:t>
      </w:r>
    </w:p>
    <w:p w14:paraId="1473683B" w14:textId="77777777" w:rsidR="00EC2923" w:rsidRPr="00B52AC8" w:rsidRDefault="00000000">
      <w:pPr>
        <w:spacing w:after="100"/>
        <w:rPr>
          <w:sz w:val="16"/>
          <w:szCs w:val="16"/>
        </w:rPr>
      </w:pPr>
      <w:proofErr w:type="spellStart"/>
      <w:r w:rsidRPr="00B52AC8">
        <w:rPr>
          <w:rFonts w:ascii="Calibri" w:eastAsia="Calibri" w:hAnsi="Calibri" w:cs="Calibri"/>
          <w:b/>
          <w:bCs/>
          <w:color w:val="1E293B"/>
          <w:sz w:val="44"/>
          <w:szCs w:val="44"/>
        </w:rPr>
        <w:t>AtliQ</w:t>
      </w:r>
      <w:proofErr w:type="spellEnd"/>
      <w:r w:rsidRPr="00B52AC8">
        <w:rPr>
          <w:rFonts w:ascii="Calibri" w:eastAsia="Calibri" w:hAnsi="Calibri" w:cs="Calibri"/>
          <w:b/>
          <w:bCs/>
          <w:color w:val="1E293B"/>
          <w:sz w:val="44"/>
          <w:szCs w:val="44"/>
        </w:rPr>
        <w:t xml:space="preserve"> Sales Intelligence Platform</w:t>
      </w:r>
    </w:p>
    <w:p w14:paraId="2A725396" w14:textId="77777777" w:rsidR="00EC2923" w:rsidRDefault="00000000">
      <w:pPr>
        <w:spacing w:after="120"/>
      </w:pPr>
      <w:r>
        <w:rPr>
          <w:rFonts w:ascii="Calibri" w:eastAsia="Calibri" w:hAnsi="Calibri" w:cs="Calibri"/>
          <w:i/>
          <w:iCs/>
          <w:color w:val="64748B"/>
          <w:sz w:val="24"/>
          <w:szCs w:val="24"/>
        </w:rPr>
        <w:t>AI-powered unified sales dashboard for founder-led teams</w:t>
      </w:r>
    </w:p>
    <w:p w14:paraId="7EFD6526"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2C4D503E" w14:textId="77777777">
        <w:tc>
          <w:tcPr>
            <w:tcW w:w="3000" w:type="dxa"/>
            <w:shd w:val="clear" w:color="auto" w:fill="1E40AF"/>
            <w:tcMar>
              <w:top w:w="80" w:type="dxa"/>
              <w:left w:w="120" w:type="dxa"/>
              <w:bottom w:w="80" w:type="dxa"/>
              <w:right w:w="120" w:type="dxa"/>
            </w:tcMar>
          </w:tcPr>
          <w:p w14:paraId="5A1E63D4" w14:textId="77777777" w:rsidR="00EC2923" w:rsidRDefault="00000000">
            <w:r>
              <w:rPr>
                <w:rFonts w:ascii="Calibri" w:eastAsia="Calibri" w:hAnsi="Calibri" w:cs="Calibri"/>
                <w:b/>
                <w:bCs/>
                <w:color w:val="FFFFFF"/>
                <w:sz w:val="19"/>
                <w:szCs w:val="19"/>
              </w:rPr>
              <w:t>Field</w:t>
            </w:r>
          </w:p>
        </w:tc>
        <w:tc>
          <w:tcPr>
            <w:tcW w:w="6200" w:type="dxa"/>
            <w:shd w:val="clear" w:color="auto" w:fill="1E40AF"/>
            <w:tcMar>
              <w:top w:w="80" w:type="dxa"/>
              <w:left w:w="120" w:type="dxa"/>
              <w:bottom w:w="80" w:type="dxa"/>
              <w:right w:w="120" w:type="dxa"/>
            </w:tcMar>
          </w:tcPr>
          <w:p w14:paraId="5AE8B3F9" w14:textId="77777777" w:rsidR="00EC2923" w:rsidRDefault="00000000">
            <w:r>
              <w:rPr>
                <w:rFonts w:ascii="Calibri" w:eastAsia="Calibri" w:hAnsi="Calibri" w:cs="Calibri"/>
                <w:b/>
                <w:bCs/>
                <w:color w:val="FFFFFF"/>
                <w:sz w:val="19"/>
                <w:szCs w:val="19"/>
              </w:rPr>
              <w:t>Detail</w:t>
            </w:r>
          </w:p>
        </w:tc>
      </w:tr>
      <w:tr w:rsidR="00EC2923" w14:paraId="05F3F5D5" w14:textId="77777777">
        <w:tc>
          <w:tcPr>
            <w:tcW w:w="3000" w:type="dxa"/>
            <w:shd w:val="clear" w:color="auto" w:fill="FFFFFF"/>
            <w:tcMar>
              <w:top w:w="80" w:type="dxa"/>
              <w:left w:w="120" w:type="dxa"/>
              <w:bottom w:w="80" w:type="dxa"/>
              <w:right w:w="120" w:type="dxa"/>
            </w:tcMar>
          </w:tcPr>
          <w:p w14:paraId="2D0C2CDF" w14:textId="77777777" w:rsidR="00EC2923" w:rsidRDefault="00000000">
            <w:r>
              <w:rPr>
                <w:rFonts w:ascii="Calibri" w:eastAsia="Calibri" w:hAnsi="Calibri" w:cs="Calibri"/>
                <w:b/>
                <w:bCs/>
                <w:color w:val="1E40AF"/>
                <w:sz w:val="19"/>
                <w:szCs w:val="19"/>
              </w:rPr>
              <w:t>Product name</w:t>
            </w:r>
          </w:p>
        </w:tc>
        <w:tc>
          <w:tcPr>
            <w:tcW w:w="6200" w:type="dxa"/>
            <w:shd w:val="clear" w:color="auto" w:fill="FFFFFF"/>
            <w:tcMar>
              <w:top w:w="80" w:type="dxa"/>
              <w:left w:w="120" w:type="dxa"/>
              <w:bottom w:w="80" w:type="dxa"/>
              <w:right w:w="120" w:type="dxa"/>
            </w:tcMar>
          </w:tcPr>
          <w:p w14:paraId="47223264" w14:textId="77777777" w:rsidR="00EC2923" w:rsidRDefault="00000000">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Sales Intelligence</w:t>
            </w:r>
          </w:p>
        </w:tc>
      </w:tr>
      <w:tr w:rsidR="00EC2923" w14:paraId="74609888" w14:textId="77777777">
        <w:tc>
          <w:tcPr>
            <w:tcW w:w="3000" w:type="dxa"/>
            <w:shd w:val="clear" w:color="auto" w:fill="F8F9FA"/>
            <w:tcMar>
              <w:top w:w="80" w:type="dxa"/>
              <w:left w:w="120" w:type="dxa"/>
              <w:bottom w:w="80" w:type="dxa"/>
              <w:right w:w="120" w:type="dxa"/>
            </w:tcMar>
          </w:tcPr>
          <w:p w14:paraId="7B2A9523" w14:textId="77777777" w:rsidR="00EC2923" w:rsidRDefault="00000000">
            <w:r>
              <w:rPr>
                <w:rFonts w:ascii="Calibri" w:eastAsia="Calibri" w:hAnsi="Calibri" w:cs="Calibri"/>
                <w:b/>
                <w:bCs/>
                <w:color w:val="1E40AF"/>
                <w:sz w:val="19"/>
                <w:szCs w:val="19"/>
              </w:rPr>
              <w:t>Author (Role)</w:t>
            </w:r>
          </w:p>
        </w:tc>
        <w:tc>
          <w:tcPr>
            <w:tcW w:w="6200" w:type="dxa"/>
            <w:shd w:val="clear" w:color="auto" w:fill="F8F9FA"/>
            <w:tcMar>
              <w:top w:w="80" w:type="dxa"/>
              <w:left w:w="120" w:type="dxa"/>
              <w:bottom w:w="80" w:type="dxa"/>
              <w:right w:w="120" w:type="dxa"/>
            </w:tcMar>
          </w:tcPr>
          <w:p w14:paraId="2BA858BA" w14:textId="397C8E20" w:rsidR="00EC2923" w:rsidRDefault="00B52AC8">
            <w:r>
              <w:rPr>
                <w:rFonts w:ascii="Calibri" w:eastAsia="Calibri" w:hAnsi="Calibri" w:cs="Calibri"/>
                <w:color w:val="1E293B"/>
                <w:sz w:val="19"/>
                <w:szCs w:val="19"/>
              </w:rPr>
              <w:t>Kashish Bhatnagar</w:t>
            </w:r>
          </w:p>
        </w:tc>
      </w:tr>
      <w:tr w:rsidR="00EC2923" w14:paraId="053DB756" w14:textId="77777777">
        <w:tc>
          <w:tcPr>
            <w:tcW w:w="3000" w:type="dxa"/>
            <w:shd w:val="clear" w:color="auto" w:fill="FFFFFF"/>
            <w:tcMar>
              <w:top w:w="80" w:type="dxa"/>
              <w:left w:w="120" w:type="dxa"/>
              <w:bottom w:w="80" w:type="dxa"/>
              <w:right w:w="120" w:type="dxa"/>
            </w:tcMar>
          </w:tcPr>
          <w:p w14:paraId="38C885C1" w14:textId="77777777" w:rsidR="00EC2923" w:rsidRDefault="00000000">
            <w:r>
              <w:rPr>
                <w:rFonts w:ascii="Calibri" w:eastAsia="Calibri" w:hAnsi="Calibri" w:cs="Calibri"/>
                <w:b/>
                <w:bCs/>
                <w:color w:val="1E40AF"/>
                <w:sz w:val="19"/>
                <w:szCs w:val="19"/>
              </w:rPr>
              <w:t>Date</w:t>
            </w:r>
          </w:p>
        </w:tc>
        <w:tc>
          <w:tcPr>
            <w:tcW w:w="6200" w:type="dxa"/>
            <w:shd w:val="clear" w:color="auto" w:fill="FFFFFF"/>
            <w:tcMar>
              <w:top w:w="80" w:type="dxa"/>
              <w:left w:w="120" w:type="dxa"/>
              <w:bottom w:w="80" w:type="dxa"/>
              <w:right w:w="120" w:type="dxa"/>
            </w:tcMar>
          </w:tcPr>
          <w:p w14:paraId="7FC0099D" w14:textId="77777777" w:rsidR="00EC2923" w:rsidRDefault="00000000">
            <w:r>
              <w:rPr>
                <w:rFonts w:ascii="Calibri" w:eastAsia="Calibri" w:hAnsi="Calibri" w:cs="Calibri"/>
                <w:color w:val="1E293B"/>
                <w:sz w:val="19"/>
                <w:szCs w:val="19"/>
              </w:rPr>
              <w:t>01 / 08 / 2026</w:t>
            </w:r>
          </w:p>
        </w:tc>
      </w:tr>
      <w:tr w:rsidR="00EC2923" w14:paraId="520D7838" w14:textId="77777777">
        <w:tc>
          <w:tcPr>
            <w:tcW w:w="3000" w:type="dxa"/>
            <w:shd w:val="clear" w:color="auto" w:fill="F8F9FA"/>
            <w:tcMar>
              <w:top w:w="80" w:type="dxa"/>
              <w:left w:w="120" w:type="dxa"/>
              <w:bottom w:w="80" w:type="dxa"/>
              <w:right w:w="120" w:type="dxa"/>
            </w:tcMar>
          </w:tcPr>
          <w:p w14:paraId="2BAF15EA" w14:textId="77777777" w:rsidR="00EC2923" w:rsidRDefault="00000000">
            <w:r>
              <w:rPr>
                <w:rFonts w:ascii="Calibri" w:eastAsia="Calibri" w:hAnsi="Calibri" w:cs="Calibri"/>
                <w:b/>
                <w:bCs/>
                <w:color w:val="1E40AF"/>
                <w:sz w:val="19"/>
                <w:szCs w:val="19"/>
              </w:rPr>
              <w:t>Version</w:t>
            </w:r>
          </w:p>
        </w:tc>
        <w:tc>
          <w:tcPr>
            <w:tcW w:w="6200" w:type="dxa"/>
            <w:shd w:val="clear" w:color="auto" w:fill="F8F9FA"/>
            <w:tcMar>
              <w:top w:w="80" w:type="dxa"/>
              <w:left w:w="120" w:type="dxa"/>
              <w:bottom w:w="80" w:type="dxa"/>
              <w:right w:w="120" w:type="dxa"/>
            </w:tcMar>
          </w:tcPr>
          <w:p w14:paraId="76E88A45" w14:textId="77777777" w:rsidR="00EC2923" w:rsidRDefault="00000000">
            <w:r>
              <w:rPr>
                <w:rFonts w:ascii="Calibri" w:eastAsia="Calibri" w:hAnsi="Calibri" w:cs="Calibri"/>
                <w:color w:val="1E293B"/>
                <w:sz w:val="19"/>
                <w:szCs w:val="19"/>
              </w:rPr>
              <w:t>V1.0 — Draft</w:t>
            </w:r>
          </w:p>
        </w:tc>
      </w:tr>
      <w:tr w:rsidR="00EC2923" w14:paraId="672788FF" w14:textId="77777777">
        <w:tc>
          <w:tcPr>
            <w:tcW w:w="3000" w:type="dxa"/>
            <w:shd w:val="clear" w:color="auto" w:fill="FFFFFF"/>
            <w:tcMar>
              <w:top w:w="80" w:type="dxa"/>
              <w:left w:w="120" w:type="dxa"/>
              <w:bottom w:w="80" w:type="dxa"/>
              <w:right w:w="120" w:type="dxa"/>
            </w:tcMar>
          </w:tcPr>
          <w:p w14:paraId="69C9DF9F" w14:textId="77777777" w:rsidR="00EC2923" w:rsidRDefault="00000000">
            <w:r>
              <w:rPr>
                <w:rFonts w:ascii="Calibri" w:eastAsia="Calibri" w:hAnsi="Calibri" w:cs="Calibri"/>
                <w:b/>
                <w:bCs/>
                <w:color w:val="1E40AF"/>
                <w:sz w:val="19"/>
                <w:szCs w:val="19"/>
              </w:rPr>
              <w:t>Status</w:t>
            </w:r>
          </w:p>
        </w:tc>
        <w:tc>
          <w:tcPr>
            <w:tcW w:w="6200" w:type="dxa"/>
            <w:shd w:val="clear" w:color="auto" w:fill="FFFFFF"/>
            <w:tcMar>
              <w:top w:w="80" w:type="dxa"/>
              <w:left w:w="120" w:type="dxa"/>
              <w:bottom w:w="80" w:type="dxa"/>
              <w:right w:w="120" w:type="dxa"/>
            </w:tcMar>
          </w:tcPr>
          <w:p w14:paraId="0094CA75" w14:textId="77777777" w:rsidR="00EC2923" w:rsidRDefault="00000000">
            <w:r>
              <w:rPr>
                <w:rFonts w:ascii="Calibri" w:eastAsia="Calibri" w:hAnsi="Calibri" w:cs="Calibri"/>
                <w:color w:val="1E293B"/>
                <w:sz w:val="19"/>
                <w:szCs w:val="19"/>
              </w:rPr>
              <w:t>In Review</w:t>
            </w:r>
          </w:p>
        </w:tc>
      </w:tr>
      <w:tr w:rsidR="00EC2923" w14:paraId="2D807CF1" w14:textId="77777777">
        <w:tc>
          <w:tcPr>
            <w:tcW w:w="3000" w:type="dxa"/>
            <w:shd w:val="clear" w:color="auto" w:fill="F8F9FA"/>
            <w:tcMar>
              <w:top w:w="80" w:type="dxa"/>
              <w:left w:w="120" w:type="dxa"/>
              <w:bottom w:w="80" w:type="dxa"/>
              <w:right w:w="120" w:type="dxa"/>
            </w:tcMar>
          </w:tcPr>
          <w:p w14:paraId="72BF9C11" w14:textId="77777777" w:rsidR="00EC2923" w:rsidRDefault="00000000">
            <w:r>
              <w:rPr>
                <w:rFonts w:ascii="Calibri" w:eastAsia="Calibri" w:hAnsi="Calibri" w:cs="Calibri"/>
                <w:b/>
                <w:bCs/>
                <w:color w:val="1E40AF"/>
                <w:sz w:val="19"/>
                <w:szCs w:val="19"/>
              </w:rPr>
              <w:t>Problem statement</w:t>
            </w:r>
          </w:p>
        </w:tc>
        <w:tc>
          <w:tcPr>
            <w:tcW w:w="6200" w:type="dxa"/>
            <w:shd w:val="clear" w:color="auto" w:fill="F8F9FA"/>
            <w:tcMar>
              <w:top w:w="80" w:type="dxa"/>
              <w:left w:w="120" w:type="dxa"/>
              <w:bottom w:w="80" w:type="dxa"/>
              <w:right w:w="120" w:type="dxa"/>
            </w:tcMar>
          </w:tcPr>
          <w:p w14:paraId="3BD32007" w14:textId="743832D7" w:rsidR="00EC2923" w:rsidRDefault="00000000">
            <w:r>
              <w:rPr>
                <w:rFonts w:ascii="Calibri" w:eastAsia="Calibri" w:hAnsi="Calibri" w:cs="Calibri"/>
                <w:color w:val="1E293B"/>
                <w:sz w:val="19"/>
                <w:szCs w:val="19"/>
              </w:rPr>
              <w:t>Founder-led sales teams lose track of leads because interactions are scattered across multiple channels, manually entered into CRM with critical context missing, and no one is proactively notified on the next step — making every conversation dependent on</w:t>
            </w:r>
            <w:r w:rsidR="0017125A">
              <w:rPr>
                <w:rFonts w:ascii="Calibri" w:eastAsia="Calibri" w:hAnsi="Calibri" w:cs="Calibri"/>
                <w:color w:val="1E293B"/>
                <w:sz w:val="19"/>
                <w:szCs w:val="19"/>
              </w:rPr>
              <w:t xml:space="preserve"> individual</w:t>
            </w:r>
            <w:r>
              <w:rPr>
                <w:rFonts w:ascii="Calibri" w:eastAsia="Calibri" w:hAnsi="Calibri" w:cs="Calibri"/>
                <w:color w:val="1E293B"/>
                <w:sz w:val="19"/>
                <w:szCs w:val="19"/>
              </w:rPr>
              <w:t xml:space="preserve"> person's memory.</w:t>
            </w:r>
          </w:p>
        </w:tc>
      </w:tr>
    </w:tbl>
    <w:p w14:paraId="3545FF92" w14:textId="77777777" w:rsidR="00EC2923" w:rsidRDefault="00EC2923">
      <w:pPr>
        <w:spacing w:after="240"/>
      </w:pPr>
    </w:p>
    <w:p w14:paraId="7CDD5AE6" w14:textId="77777777" w:rsidR="004D5AB4" w:rsidRDefault="004D5AB4" w:rsidP="004D5AB4">
      <w:pPr>
        <w:jc w:val="center"/>
        <w:rPr>
          <w:rFonts w:ascii="Calibri" w:eastAsia="Calibri" w:hAnsi="Calibri" w:cs="Calibri"/>
          <w:b/>
          <w:bCs/>
          <w:color w:val="1E40AF"/>
          <w:sz w:val="28"/>
          <w:szCs w:val="28"/>
        </w:rPr>
      </w:pPr>
    </w:p>
    <w:p w14:paraId="2958C368" w14:textId="77777777" w:rsidR="004D5AB4" w:rsidRDefault="004D5AB4" w:rsidP="004D5AB4">
      <w:pPr>
        <w:jc w:val="center"/>
        <w:rPr>
          <w:rFonts w:ascii="Calibri" w:eastAsia="Calibri" w:hAnsi="Calibri" w:cs="Calibri"/>
          <w:b/>
          <w:bCs/>
          <w:color w:val="1E40AF"/>
          <w:sz w:val="28"/>
          <w:szCs w:val="28"/>
        </w:rPr>
      </w:pPr>
    </w:p>
    <w:p w14:paraId="2592F65A" w14:textId="77777777" w:rsidR="004D5AB4" w:rsidRDefault="004D5AB4" w:rsidP="004D5AB4">
      <w:pPr>
        <w:jc w:val="center"/>
        <w:rPr>
          <w:rFonts w:ascii="Calibri" w:eastAsia="Calibri" w:hAnsi="Calibri" w:cs="Calibri"/>
          <w:b/>
          <w:bCs/>
          <w:color w:val="1E40AF"/>
          <w:sz w:val="28"/>
          <w:szCs w:val="28"/>
        </w:rPr>
      </w:pPr>
    </w:p>
    <w:p w14:paraId="666C3DF5" w14:textId="77777777" w:rsidR="004D5AB4" w:rsidRDefault="004D5AB4" w:rsidP="004D5AB4">
      <w:pPr>
        <w:jc w:val="center"/>
        <w:rPr>
          <w:rFonts w:ascii="Calibri" w:eastAsia="Calibri" w:hAnsi="Calibri" w:cs="Calibri"/>
          <w:b/>
          <w:bCs/>
          <w:color w:val="1E40AF"/>
          <w:sz w:val="28"/>
          <w:szCs w:val="28"/>
        </w:rPr>
      </w:pPr>
    </w:p>
    <w:p w14:paraId="5DE2F1F7" w14:textId="1201B43D" w:rsidR="00EC2923" w:rsidRPr="004D5AB4" w:rsidRDefault="00000000" w:rsidP="004D5AB4">
      <w:pPr>
        <w:jc w:val="center"/>
        <w:rPr>
          <w:sz w:val="22"/>
          <w:szCs w:val="22"/>
        </w:rPr>
      </w:pPr>
      <w:r w:rsidRPr="004D5AB4">
        <w:rPr>
          <w:rFonts w:ascii="Calibri" w:eastAsia="Calibri" w:hAnsi="Calibri" w:cs="Calibri"/>
          <w:b/>
          <w:bCs/>
          <w:color w:val="1E40AF"/>
          <w:sz w:val="28"/>
          <w:szCs w:val="28"/>
        </w:rPr>
        <w:t>PART A — Traditional PRD Components</w:t>
      </w:r>
    </w:p>
    <w:p w14:paraId="66697236" w14:textId="77777777" w:rsidR="00EC2923" w:rsidRDefault="00EC2923">
      <w:pPr>
        <w:pBdr>
          <w:bottom w:val="single" w:sz="1" w:space="1" w:color="CBD5E1"/>
        </w:pBdr>
        <w:spacing w:before="120" w:after="120"/>
      </w:pPr>
    </w:p>
    <w:p w14:paraId="764F6784" w14:textId="77777777" w:rsidR="00EC2923" w:rsidRDefault="00000000">
      <w:pPr>
        <w:spacing w:before="360" w:after="80"/>
      </w:pPr>
      <w:r>
        <w:rPr>
          <w:rFonts w:ascii="Calibri" w:eastAsia="Calibri" w:hAnsi="Calibri" w:cs="Calibri"/>
          <w:b/>
          <w:bCs/>
          <w:color w:val="1E293B"/>
          <w:sz w:val="36"/>
          <w:szCs w:val="36"/>
        </w:rPr>
        <w:t>T1. Executive summary</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159DBD67" w14:textId="77777777">
        <w:tc>
          <w:tcPr>
            <w:tcW w:w="3000" w:type="dxa"/>
            <w:shd w:val="clear" w:color="auto" w:fill="1E40AF"/>
            <w:tcMar>
              <w:top w:w="80" w:type="dxa"/>
              <w:left w:w="120" w:type="dxa"/>
              <w:bottom w:w="80" w:type="dxa"/>
              <w:right w:w="120" w:type="dxa"/>
            </w:tcMar>
          </w:tcPr>
          <w:p w14:paraId="5F43345A" w14:textId="77777777" w:rsidR="00EC2923" w:rsidRDefault="00000000">
            <w:r>
              <w:rPr>
                <w:rFonts w:ascii="Calibri" w:eastAsia="Calibri" w:hAnsi="Calibri" w:cs="Calibri"/>
                <w:b/>
                <w:bCs/>
                <w:color w:val="FFFFFF"/>
                <w:sz w:val="19"/>
                <w:szCs w:val="19"/>
              </w:rPr>
              <w:t>Field</w:t>
            </w:r>
          </w:p>
        </w:tc>
        <w:tc>
          <w:tcPr>
            <w:tcW w:w="6200" w:type="dxa"/>
            <w:shd w:val="clear" w:color="auto" w:fill="1E40AF"/>
            <w:tcMar>
              <w:top w:w="80" w:type="dxa"/>
              <w:left w:w="120" w:type="dxa"/>
              <w:bottom w:w="80" w:type="dxa"/>
              <w:right w:w="120" w:type="dxa"/>
            </w:tcMar>
          </w:tcPr>
          <w:p w14:paraId="303C5536" w14:textId="77777777" w:rsidR="00EC2923" w:rsidRDefault="00000000">
            <w:r>
              <w:rPr>
                <w:rFonts w:ascii="Calibri" w:eastAsia="Calibri" w:hAnsi="Calibri" w:cs="Calibri"/>
                <w:b/>
                <w:bCs/>
                <w:color w:val="FFFFFF"/>
                <w:sz w:val="19"/>
                <w:szCs w:val="19"/>
              </w:rPr>
              <w:t>Your answer</w:t>
            </w:r>
          </w:p>
        </w:tc>
      </w:tr>
      <w:tr w:rsidR="00EC2923" w14:paraId="6258B6E8" w14:textId="77777777">
        <w:tc>
          <w:tcPr>
            <w:tcW w:w="3000" w:type="dxa"/>
            <w:shd w:val="clear" w:color="auto" w:fill="FFFFFF"/>
            <w:tcMar>
              <w:top w:w="80" w:type="dxa"/>
              <w:left w:w="120" w:type="dxa"/>
              <w:bottom w:w="80" w:type="dxa"/>
              <w:right w:w="120" w:type="dxa"/>
            </w:tcMar>
          </w:tcPr>
          <w:p w14:paraId="5F77E884" w14:textId="77777777" w:rsidR="00EC2923" w:rsidRDefault="00000000">
            <w:r>
              <w:rPr>
                <w:rFonts w:ascii="Calibri" w:eastAsia="Calibri" w:hAnsi="Calibri" w:cs="Calibri"/>
                <w:b/>
                <w:bCs/>
                <w:color w:val="1E40AF"/>
                <w:sz w:val="19"/>
                <w:szCs w:val="19"/>
              </w:rPr>
              <w:t>What are we building?</w:t>
            </w:r>
          </w:p>
        </w:tc>
        <w:tc>
          <w:tcPr>
            <w:tcW w:w="6200" w:type="dxa"/>
            <w:shd w:val="clear" w:color="auto" w:fill="FFFFFF"/>
            <w:tcMar>
              <w:top w:w="80" w:type="dxa"/>
              <w:left w:w="120" w:type="dxa"/>
              <w:bottom w:w="80" w:type="dxa"/>
              <w:right w:w="120" w:type="dxa"/>
            </w:tcMar>
          </w:tcPr>
          <w:p w14:paraId="161FF077" w14:textId="3827CD2E" w:rsidR="00EC2923" w:rsidRDefault="00000000">
            <w:r>
              <w:rPr>
                <w:rFonts w:ascii="Calibri" w:eastAsia="Calibri" w:hAnsi="Calibri" w:cs="Calibri"/>
                <w:color w:val="1E293B"/>
                <w:sz w:val="19"/>
                <w:szCs w:val="19"/>
              </w:rPr>
              <w:t>A unified AI-powered sales intelligence dashboard that automatically captures lead interactions from WhatsApp, LinkedIn, email, cold calls, and meeting</w:t>
            </w:r>
            <w:r w:rsidR="0017125A">
              <w:rPr>
                <w:rFonts w:ascii="Calibri" w:eastAsia="Calibri" w:hAnsi="Calibri" w:cs="Calibri"/>
                <w:color w:val="1E293B"/>
                <w:sz w:val="19"/>
                <w:szCs w:val="19"/>
              </w:rPr>
              <w:t>s</w:t>
            </w:r>
            <w:r>
              <w:rPr>
                <w:rFonts w:ascii="Calibri" w:eastAsia="Calibri" w:hAnsi="Calibri" w:cs="Calibri"/>
                <w:color w:val="1E293B"/>
                <w:sz w:val="19"/>
                <w:szCs w:val="19"/>
              </w:rPr>
              <w:t xml:space="preserve"> and proactively notifying founders on every next step.</w:t>
            </w:r>
          </w:p>
        </w:tc>
      </w:tr>
      <w:tr w:rsidR="00EC2923" w14:paraId="7C3DBA44" w14:textId="77777777">
        <w:tc>
          <w:tcPr>
            <w:tcW w:w="3000" w:type="dxa"/>
            <w:shd w:val="clear" w:color="auto" w:fill="F8F9FA"/>
            <w:tcMar>
              <w:top w:w="80" w:type="dxa"/>
              <w:left w:w="120" w:type="dxa"/>
              <w:bottom w:w="80" w:type="dxa"/>
              <w:right w:w="120" w:type="dxa"/>
            </w:tcMar>
          </w:tcPr>
          <w:p w14:paraId="006DCC89" w14:textId="77777777" w:rsidR="00EC2923" w:rsidRDefault="00000000">
            <w:r>
              <w:rPr>
                <w:rFonts w:ascii="Calibri" w:eastAsia="Calibri" w:hAnsi="Calibri" w:cs="Calibri"/>
                <w:b/>
                <w:bCs/>
                <w:color w:val="1E40AF"/>
                <w:sz w:val="19"/>
                <w:szCs w:val="19"/>
              </w:rPr>
              <w:t>Why does it matter?</w:t>
            </w:r>
          </w:p>
        </w:tc>
        <w:tc>
          <w:tcPr>
            <w:tcW w:w="6200" w:type="dxa"/>
            <w:shd w:val="clear" w:color="auto" w:fill="F8F9FA"/>
            <w:tcMar>
              <w:top w:w="80" w:type="dxa"/>
              <w:left w:w="120" w:type="dxa"/>
              <w:bottom w:w="80" w:type="dxa"/>
              <w:right w:w="120" w:type="dxa"/>
            </w:tcMar>
          </w:tcPr>
          <w:p w14:paraId="0F4C469D" w14:textId="77777777" w:rsidR="00EC2923" w:rsidRDefault="00000000">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loses deals not from lack of leads but from lack of memory — context lives in the founder's head, follow-ups slip, and any team member covering for the founder has no way to pick up a conversation without a rushed verbal brief.</w:t>
            </w:r>
          </w:p>
        </w:tc>
      </w:tr>
      <w:tr w:rsidR="00EC2923" w14:paraId="23DE2C7F" w14:textId="77777777">
        <w:tc>
          <w:tcPr>
            <w:tcW w:w="3000" w:type="dxa"/>
            <w:shd w:val="clear" w:color="auto" w:fill="FFFFFF"/>
            <w:tcMar>
              <w:top w:w="80" w:type="dxa"/>
              <w:left w:w="120" w:type="dxa"/>
              <w:bottom w:w="80" w:type="dxa"/>
              <w:right w:w="120" w:type="dxa"/>
            </w:tcMar>
          </w:tcPr>
          <w:p w14:paraId="671FC81C" w14:textId="77777777" w:rsidR="00EC2923" w:rsidRDefault="00000000">
            <w:r>
              <w:rPr>
                <w:rFonts w:ascii="Calibri" w:eastAsia="Calibri" w:hAnsi="Calibri" w:cs="Calibri"/>
                <w:b/>
                <w:bCs/>
                <w:color w:val="1E40AF"/>
                <w:sz w:val="19"/>
                <w:szCs w:val="19"/>
              </w:rPr>
              <w:t>Who is it for?</w:t>
            </w:r>
          </w:p>
        </w:tc>
        <w:tc>
          <w:tcPr>
            <w:tcW w:w="6200" w:type="dxa"/>
            <w:shd w:val="clear" w:color="auto" w:fill="FFFFFF"/>
            <w:tcMar>
              <w:top w:w="80" w:type="dxa"/>
              <w:left w:w="120" w:type="dxa"/>
              <w:bottom w:w="80" w:type="dxa"/>
              <w:right w:w="120" w:type="dxa"/>
            </w:tcMar>
          </w:tcPr>
          <w:p w14:paraId="494CD6ED" w14:textId="77777777" w:rsidR="00EC2923" w:rsidRDefault="00000000">
            <w:r>
              <w:rPr>
                <w:rFonts w:ascii="Calibri" w:eastAsia="Calibri" w:hAnsi="Calibri" w:cs="Calibri"/>
                <w:color w:val="1E293B"/>
                <w:sz w:val="19"/>
                <w:szCs w:val="19"/>
              </w:rPr>
              <w:t xml:space="preserve">Primary: Founders and CEO of </w:t>
            </w:r>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Technologies who personally drive sales. Secondary: the one supporting salesperson who must cover conversations during founder absence.</w:t>
            </w:r>
          </w:p>
        </w:tc>
      </w:tr>
      <w:tr w:rsidR="00EC2923" w14:paraId="2F08841A" w14:textId="77777777">
        <w:tc>
          <w:tcPr>
            <w:tcW w:w="3000" w:type="dxa"/>
            <w:shd w:val="clear" w:color="auto" w:fill="F8F9FA"/>
            <w:tcMar>
              <w:top w:w="80" w:type="dxa"/>
              <w:left w:w="120" w:type="dxa"/>
              <w:bottom w:w="80" w:type="dxa"/>
              <w:right w:w="120" w:type="dxa"/>
            </w:tcMar>
          </w:tcPr>
          <w:p w14:paraId="1D5DDB48" w14:textId="77777777" w:rsidR="00EC2923" w:rsidRDefault="00000000">
            <w:r>
              <w:rPr>
                <w:rFonts w:ascii="Calibri" w:eastAsia="Calibri" w:hAnsi="Calibri" w:cs="Calibri"/>
                <w:b/>
                <w:bCs/>
                <w:color w:val="1E40AF"/>
                <w:sz w:val="19"/>
                <w:szCs w:val="19"/>
              </w:rPr>
              <w:t>How will we know it worked?</w:t>
            </w:r>
          </w:p>
        </w:tc>
        <w:tc>
          <w:tcPr>
            <w:tcW w:w="6200" w:type="dxa"/>
            <w:shd w:val="clear" w:color="auto" w:fill="F8F9FA"/>
            <w:tcMar>
              <w:top w:w="80" w:type="dxa"/>
              <w:left w:w="120" w:type="dxa"/>
              <w:bottom w:w="80" w:type="dxa"/>
              <w:right w:w="120" w:type="dxa"/>
            </w:tcMar>
          </w:tcPr>
          <w:p w14:paraId="34B21626" w14:textId="77777777" w:rsidR="00EC2923" w:rsidRDefault="00000000">
            <w:r>
              <w:rPr>
                <w:rFonts w:ascii="Calibri" w:eastAsia="Calibri" w:hAnsi="Calibri" w:cs="Calibri"/>
                <w:color w:val="1E293B"/>
                <w:sz w:val="19"/>
                <w:szCs w:val="19"/>
              </w:rPr>
              <w:t>50% reduction in time spent reviewing past conversations per week; 80% reduction in missed follow-ups within 90 days; 90% CRM data completeness vs baseline.</w:t>
            </w:r>
          </w:p>
        </w:tc>
      </w:tr>
      <w:tr w:rsidR="00EC2923" w14:paraId="27D0A4E5" w14:textId="77777777">
        <w:tc>
          <w:tcPr>
            <w:tcW w:w="3000" w:type="dxa"/>
            <w:shd w:val="clear" w:color="auto" w:fill="FFFFFF"/>
            <w:tcMar>
              <w:top w:w="80" w:type="dxa"/>
              <w:left w:w="120" w:type="dxa"/>
              <w:bottom w:w="80" w:type="dxa"/>
              <w:right w:w="120" w:type="dxa"/>
            </w:tcMar>
          </w:tcPr>
          <w:p w14:paraId="74C09A2E" w14:textId="77777777" w:rsidR="00EC2923" w:rsidRDefault="00000000">
            <w:r>
              <w:rPr>
                <w:rFonts w:ascii="Calibri" w:eastAsia="Calibri" w:hAnsi="Calibri" w:cs="Calibri"/>
                <w:b/>
                <w:bCs/>
                <w:color w:val="1E40AF"/>
                <w:sz w:val="19"/>
                <w:szCs w:val="19"/>
              </w:rPr>
              <w:t>Target launch</w:t>
            </w:r>
          </w:p>
        </w:tc>
        <w:tc>
          <w:tcPr>
            <w:tcW w:w="6200" w:type="dxa"/>
            <w:shd w:val="clear" w:color="auto" w:fill="FFFFFF"/>
            <w:tcMar>
              <w:top w:w="80" w:type="dxa"/>
              <w:left w:w="120" w:type="dxa"/>
              <w:bottom w:w="80" w:type="dxa"/>
              <w:right w:w="120" w:type="dxa"/>
            </w:tcMar>
          </w:tcPr>
          <w:p w14:paraId="1BE7D485" w14:textId="77777777" w:rsidR="00EC2923" w:rsidRDefault="00000000">
            <w:r>
              <w:rPr>
                <w:rFonts w:ascii="Calibri" w:eastAsia="Calibri" w:hAnsi="Calibri" w:cs="Calibri"/>
                <w:color w:val="1E293B"/>
                <w:sz w:val="19"/>
                <w:szCs w:val="19"/>
              </w:rPr>
              <w:t xml:space="preserve">Q4 2026 — full release; Q3 2026 — closed beta with </w:t>
            </w:r>
            <w:proofErr w:type="spellStart"/>
            <w:r>
              <w:rPr>
                <w:rFonts w:ascii="Calibri" w:eastAsia="Calibri" w:hAnsi="Calibri" w:cs="Calibri"/>
                <w:color w:val="1E293B"/>
                <w:sz w:val="19"/>
                <w:szCs w:val="19"/>
              </w:rPr>
              <w:t>AtliQ's</w:t>
            </w:r>
            <w:proofErr w:type="spellEnd"/>
            <w:r>
              <w:rPr>
                <w:rFonts w:ascii="Calibri" w:eastAsia="Calibri" w:hAnsi="Calibri" w:cs="Calibri"/>
                <w:color w:val="1E293B"/>
                <w:sz w:val="19"/>
                <w:szCs w:val="19"/>
              </w:rPr>
              <w:t xml:space="preserve"> own data</w:t>
            </w:r>
          </w:p>
        </w:tc>
      </w:tr>
    </w:tbl>
    <w:p w14:paraId="0A52AFF9" w14:textId="77777777" w:rsidR="00EC2923" w:rsidRDefault="00EC2923">
      <w:pPr>
        <w:spacing w:after="160"/>
      </w:pPr>
    </w:p>
    <w:p w14:paraId="2135A193" w14:textId="77777777" w:rsidR="00EC2923" w:rsidRDefault="00000000">
      <w:pPr>
        <w:spacing w:before="360" w:after="80"/>
      </w:pPr>
      <w:r>
        <w:rPr>
          <w:rFonts w:ascii="Calibri" w:eastAsia="Calibri" w:hAnsi="Calibri" w:cs="Calibri"/>
          <w:b/>
          <w:bCs/>
          <w:color w:val="1E293B"/>
          <w:sz w:val="36"/>
          <w:szCs w:val="36"/>
        </w:rPr>
        <w:t>T2. Problem statement &amp; background</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49756310" w14:textId="77777777">
        <w:tc>
          <w:tcPr>
            <w:tcW w:w="3000" w:type="dxa"/>
            <w:shd w:val="clear" w:color="auto" w:fill="1E40AF"/>
            <w:tcMar>
              <w:top w:w="80" w:type="dxa"/>
              <w:left w:w="120" w:type="dxa"/>
              <w:bottom w:w="80" w:type="dxa"/>
              <w:right w:w="120" w:type="dxa"/>
            </w:tcMar>
          </w:tcPr>
          <w:p w14:paraId="21844E22" w14:textId="77777777" w:rsidR="00EC2923" w:rsidRDefault="00000000">
            <w:r>
              <w:rPr>
                <w:rFonts w:ascii="Calibri" w:eastAsia="Calibri" w:hAnsi="Calibri" w:cs="Calibri"/>
                <w:b/>
                <w:bCs/>
                <w:color w:val="FFFFFF"/>
                <w:sz w:val="19"/>
                <w:szCs w:val="19"/>
              </w:rPr>
              <w:lastRenderedPageBreak/>
              <w:t>Field</w:t>
            </w:r>
          </w:p>
        </w:tc>
        <w:tc>
          <w:tcPr>
            <w:tcW w:w="6200" w:type="dxa"/>
            <w:shd w:val="clear" w:color="auto" w:fill="1E40AF"/>
            <w:tcMar>
              <w:top w:w="80" w:type="dxa"/>
              <w:left w:w="120" w:type="dxa"/>
              <w:bottom w:w="80" w:type="dxa"/>
              <w:right w:w="120" w:type="dxa"/>
            </w:tcMar>
          </w:tcPr>
          <w:p w14:paraId="6BB63DFF" w14:textId="77777777" w:rsidR="00EC2923" w:rsidRDefault="00000000">
            <w:r>
              <w:rPr>
                <w:rFonts w:ascii="Calibri" w:eastAsia="Calibri" w:hAnsi="Calibri" w:cs="Calibri"/>
                <w:b/>
                <w:bCs/>
                <w:color w:val="FFFFFF"/>
                <w:sz w:val="19"/>
                <w:szCs w:val="19"/>
              </w:rPr>
              <w:t>Your answer</w:t>
            </w:r>
          </w:p>
        </w:tc>
      </w:tr>
      <w:tr w:rsidR="00EC2923" w14:paraId="185E8B85" w14:textId="77777777">
        <w:tc>
          <w:tcPr>
            <w:tcW w:w="3000" w:type="dxa"/>
            <w:shd w:val="clear" w:color="auto" w:fill="FFFFFF"/>
            <w:tcMar>
              <w:top w:w="80" w:type="dxa"/>
              <w:left w:w="120" w:type="dxa"/>
              <w:bottom w:w="80" w:type="dxa"/>
              <w:right w:w="120" w:type="dxa"/>
            </w:tcMar>
          </w:tcPr>
          <w:p w14:paraId="37662738" w14:textId="77777777" w:rsidR="00EC2923" w:rsidRDefault="00000000">
            <w:r>
              <w:rPr>
                <w:rFonts w:ascii="Calibri" w:eastAsia="Calibri" w:hAnsi="Calibri" w:cs="Calibri"/>
                <w:b/>
                <w:bCs/>
                <w:color w:val="1E40AF"/>
                <w:sz w:val="19"/>
                <w:szCs w:val="19"/>
              </w:rPr>
              <w:t>Problem statement</w:t>
            </w:r>
          </w:p>
        </w:tc>
        <w:tc>
          <w:tcPr>
            <w:tcW w:w="6200" w:type="dxa"/>
            <w:shd w:val="clear" w:color="auto" w:fill="FFFFFF"/>
            <w:tcMar>
              <w:top w:w="80" w:type="dxa"/>
              <w:left w:w="120" w:type="dxa"/>
              <w:bottom w:w="80" w:type="dxa"/>
              <w:right w:w="120" w:type="dxa"/>
            </w:tcMar>
          </w:tcPr>
          <w:p w14:paraId="64FB50FB" w14:textId="77777777" w:rsidR="00EC2923" w:rsidRDefault="00000000">
            <w:r>
              <w:rPr>
                <w:rFonts w:ascii="Calibri" w:eastAsia="Calibri" w:hAnsi="Calibri" w:cs="Calibri"/>
                <w:color w:val="1E293B"/>
                <w:sz w:val="19"/>
                <w:szCs w:val="19"/>
              </w:rPr>
              <w:t>Founder-led sales teams lose track of leads because interactions are scattered across multiple channels, manually entered into CRM with critical context missing, and no one is proactively notified on the next step — making every conversation dependent on a single person's memory.</w:t>
            </w:r>
          </w:p>
        </w:tc>
      </w:tr>
      <w:tr w:rsidR="00EC2923" w14:paraId="01575AF6" w14:textId="77777777">
        <w:tc>
          <w:tcPr>
            <w:tcW w:w="3000" w:type="dxa"/>
            <w:shd w:val="clear" w:color="auto" w:fill="F8F9FA"/>
            <w:tcMar>
              <w:top w:w="80" w:type="dxa"/>
              <w:left w:w="120" w:type="dxa"/>
              <w:bottom w:w="80" w:type="dxa"/>
              <w:right w:w="120" w:type="dxa"/>
            </w:tcMar>
          </w:tcPr>
          <w:p w14:paraId="7E1B3B17" w14:textId="77777777" w:rsidR="00EC2923" w:rsidRDefault="00000000">
            <w:r>
              <w:rPr>
                <w:rFonts w:ascii="Calibri" w:eastAsia="Calibri" w:hAnsi="Calibri" w:cs="Calibri"/>
                <w:b/>
                <w:bCs/>
                <w:color w:val="1E40AF"/>
                <w:sz w:val="19"/>
                <w:szCs w:val="19"/>
              </w:rPr>
              <w:t>Pain point</w:t>
            </w:r>
          </w:p>
        </w:tc>
        <w:tc>
          <w:tcPr>
            <w:tcW w:w="6200" w:type="dxa"/>
            <w:shd w:val="clear" w:color="auto" w:fill="F8F9FA"/>
            <w:tcMar>
              <w:top w:w="80" w:type="dxa"/>
              <w:left w:w="120" w:type="dxa"/>
              <w:bottom w:w="80" w:type="dxa"/>
              <w:right w:w="120" w:type="dxa"/>
            </w:tcMar>
          </w:tcPr>
          <w:p w14:paraId="75B6D006" w14:textId="69F72617" w:rsidR="00EC2923" w:rsidRDefault="00000000">
            <w:r>
              <w:rPr>
                <w:rFonts w:ascii="Calibri" w:eastAsia="Calibri" w:hAnsi="Calibri" w:cs="Calibri"/>
                <w:color w:val="1E293B"/>
                <w:sz w:val="19"/>
                <w:szCs w:val="19"/>
              </w:rPr>
              <w:t>Every day, founders spend precious time hunting through WhatsApp threads, email chains, and LinkedIn messages to piece together where a lead stands — manually logging it into a CRM— while deals silently slip away because no one was reminded to follow up.</w:t>
            </w:r>
          </w:p>
        </w:tc>
      </w:tr>
      <w:tr w:rsidR="00EC2923" w14:paraId="1350E6B2" w14:textId="77777777">
        <w:tc>
          <w:tcPr>
            <w:tcW w:w="3000" w:type="dxa"/>
            <w:shd w:val="clear" w:color="auto" w:fill="FFFFFF"/>
            <w:tcMar>
              <w:top w:w="80" w:type="dxa"/>
              <w:left w:w="120" w:type="dxa"/>
              <w:bottom w:w="80" w:type="dxa"/>
              <w:right w:w="120" w:type="dxa"/>
            </w:tcMar>
          </w:tcPr>
          <w:p w14:paraId="0F494EAF" w14:textId="77777777" w:rsidR="00EC2923" w:rsidRDefault="00000000">
            <w:r>
              <w:rPr>
                <w:rFonts w:ascii="Calibri" w:eastAsia="Calibri" w:hAnsi="Calibri" w:cs="Calibri"/>
                <w:b/>
                <w:bCs/>
                <w:color w:val="1E40AF"/>
                <w:sz w:val="19"/>
                <w:szCs w:val="19"/>
              </w:rPr>
              <w:t>Current state</w:t>
            </w:r>
          </w:p>
        </w:tc>
        <w:tc>
          <w:tcPr>
            <w:tcW w:w="6200" w:type="dxa"/>
            <w:shd w:val="clear" w:color="auto" w:fill="FFFFFF"/>
            <w:tcMar>
              <w:top w:w="80" w:type="dxa"/>
              <w:left w:w="120" w:type="dxa"/>
              <w:bottom w:w="80" w:type="dxa"/>
              <w:right w:w="120" w:type="dxa"/>
            </w:tcMar>
          </w:tcPr>
          <w:p w14:paraId="0A5C55B6" w14:textId="77777777" w:rsidR="00EC2923" w:rsidRDefault="00000000">
            <w:r>
              <w:rPr>
                <w:rFonts w:ascii="Calibri" w:eastAsia="Calibri" w:hAnsi="Calibri" w:cs="Calibri"/>
                <w:color w:val="1E293B"/>
                <w:sz w:val="19"/>
                <w:szCs w:val="19"/>
              </w:rPr>
              <w:t>1. Leads arrive via WhatsApp, LinkedIn, referral, email, or conference — most never reach the CRM. 2. Records that are entered are shallow (name + company), added days late with context lost. 3. Follow-ups and 'check back in Q4' signals depend entirely on founder memory. 4. Meeting notes are shared over email with no structured trail tied to the lead. 5. Team handover during founder absence is a rushed verbal brief — context is invisible to everyone else.</w:t>
            </w:r>
          </w:p>
        </w:tc>
      </w:tr>
      <w:tr w:rsidR="00EC2923" w14:paraId="0174D952" w14:textId="77777777">
        <w:tc>
          <w:tcPr>
            <w:tcW w:w="3000" w:type="dxa"/>
            <w:shd w:val="clear" w:color="auto" w:fill="F8F9FA"/>
            <w:tcMar>
              <w:top w:w="80" w:type="dxa"/>
              <w:left w:w="120" w:type="dxa"/>
              <w:bottom w:w="80" w:type="dxa"/>
              <w:right w:w="120" w:type="dxa"/>
            </w:tcMar>
          </w:tcPr>
          <w:p w14:paraId="21AF0602" w14:textId="77777777" w:rsidR="00EC2923" w:rsidRDefault="00000000">
            <w:r>
              <w:rPr>
                <w:rFonts w:ascii="Calibri" w:eastAsia="Calibri" w:hAnsi="Calibri" w:cs="Calibri"/>
                <w:b/>
                <w:bCs/>
                <w:color w:val="1E40AF"/>
                <w:sz w:val="19"/>
                <w:szCs w:val="19"/>
              </w:rPr>
              <w:t>Pain points</w:t>
            </w:r>
          </w:p>
        </w:tc>
        <w:tc>
          <w:tcPr>
            <w:tcW w:w="6200" w:type="dxa"/>
            <w:shd w:val="clear" w:color="auto" w:fill="F8F9FA"/>
            <w:tcMar>
              <w:top w:w="80" w:type="dxa"/>
              <w:left w:w="120" w:type="dxa"/>
              <w:bottom w:w="80" w:type="dxa"/>
              <w:right w:w="120" w:type="dxa"/>
            </w:tcMar>
          </w:tcPr>
          <w:p w14:paraId="5286338F" w14:textId="77777777" w:rsidR="00EC2923" w:rsidRDefault="00000000">
            <w:r>
              <w:rPr>
                <w:rFonts w:ascii="Calibri" w:eastAsia="Calibri" w:hAnsi="Calibri" w:cs="Calibri"/>
                <w:color w:val="1E293B"/>
                <w:sz w:val="19"/>
                <w:szCs w:val="19"/>
              </w:rPr>
              <w:t>P1 — Data is scattered across all platforms with no single view of a lead's status. P2 — Manual CRM entry is time-consuming, error-prone, and almost always incomplete. P3 — No system triggers next steps — every follow-up deadline is a memory exercise. P4 — Sales knowledge lives in the founder's head; any absence stalls active deals. P5 — New leads are handled without reference to similar past deals or successful approaches.</w:t>
            </w:r>
          </w:p>
        </w:tc>
      </w:tr>
      <w:tr w:rsidR="00EC2923" w14:paraId="4E065A85" w14:textId="77777777">
        <w:tc>
          <w:tcPr>
            <w:tcW w:w="3000" w:type="dxa"/>
            <w:shd w:val="clear" w:color="auto" w:fill="FFFFFF"/>
            <w:tcMar>
              <w:top w:w="80" w:type="dxa"/>
              <w:left w:w="120" w:type="dxa"/>
              <w:bottom w:w="80" w:type="dxa"/>
              <w:right w:w="120" w:type="dxa"/>
            </w:tcMar>
          </w:tcPr>
          <w:p w14:paraId="7AC1CAEB" w14:textId="77777777" w:rsidR="00EC2923" w:rsidRDefault="00000000">
            <w:r>
              <w:rPr>
                <w:rFonts w:ascii="Calibri" w:eastAsia="Calibri" w:hAnsi="Calibri" w:cs="Calibri"/>
                <w:b/>
                <w:bCs/>
                <w:color w:val="1E40AF"/>
                <w:sz w:val="19"/>
                <w:szCs w:val="19"/>
              </w:rPr>
              <w:t>Business impact</w:t>
            </w:r>
          </w:p>
        </w:tc>
        <w:tc>
          <w:tcPr>
            <w:tcW w:w="6200" w:type="dxa"/>
            <w:shd w:val="clear" w:color="auto" w:fill="FFFFFF"/>
            <w:tcMar>
              <w:top w:w="80" w:type="dxa"/>
              <w:left w:w="120" w:type="dxa"/>
              <w:bottom w:w="80" w:type="dxa"/>
              <w:right w:w="120" w:type="dxa"/>
            </w:tcMar>
          </w:tcPr>
          <w:p w14:paraId="7792990C" w14:textId="5A2C8C41" w:rsidR="00EC2923" w:rsidRDefault="00000000">
            <w:r>
              <w:rPr>
                <w:rFonts w:ascii="Calibri" w:eastAsia="Calibri" w:hAnsi="Calibri" w:cs="Calibri"/>
                <w:color w:val="1E293B"/>
                <w:sz w:val="19"/>
                <w:szCs w:val="19"/>
              </w:rPr>
              <w:t>Confirmed deals lost to missed follow-ups; cross-sell opportunities unnoticed inside existing client emails; proposals sitting unanswered for 3+ weeks with no nudge</w:t>
            </w:r>
          </w:p>
        </w:tc>
      </w:tr>
      <w:tr w:rsidR="00EC2923" w14:paraId="3A769A3E" w14:textId="77777777">
        <w:tc>
          <w:tcPr>
            <w:tcW w:w="3000" w:type="dxa"/>
            <w:shd w:val="clear" w:color="auto" w:fill="F8F9FA"/>
            <w:tcMar>
              <w:top w:w="80" w:type="dxa"/>
              <w:left w:w="120" w:type="dxa"/>
              <w:bottom w:w="80" w:type="dxa"/>
              <w:right w:w="120" w:type="dxa"/>
            </w:tcMar>
          </w:tcPr>
          <w:p w14:paraId="64CB6F37" w14:textId="77777777" w:rsidR="00EC2923" w:rsidRDefault="00000000">
            <w:r>
              <w:rPr>
                <w:rFonts w:ascii="Calibri" w:eastAsia="Calibri" w:hAnsi="Calibri" w:cs="Calibri"/>
                <w:b/>
                <w:bCs/>
                <w:color w:val="1E40AF"/>
                <w:sz w:val="19"/>
                <w:szCs w:val="19"/>
              </w:rPr>
              <w:t>Why now?</w:t>
            </w:r>
          </w:p>
        </w:tc>
        <w:tc>
          <w:tcPr>
            <w:tcW w:w="6200" w:type="dxa"/>
            <w:shd w:val="clear" w:color="auto" w:fill="F8F9FA"/>
            <w:tcMar>
              <w:top w:w="80" w:type="dxa"/>
              <w:left w:w="120" w:type="dxa"/>
              <w:bottom w:w="80" w:type="dxa"/>
              <w:right w:w="120" w:type="dxa"/>
            </w:tcMar>
          </w:tcPr>
          <w:p w14:paraId="6B767515" w14:textId="77777777" w:rsidR="00EC2923" w:rsidRDefault="00000000">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is scaling deal volume while the founder headcount stays flat. The current memory-based system breaks the moment one founder is travelling or on leave. AI tooling now makes automatic ingestion and correlation viable without a large engineering team.</w:t>
            </w:r>
          </w:p>
        </w:tc>
      </w:tr>
    </w:tbl>
    <w:p w14:paraId="730820DA" w14:textId="77777777" w:rsidR="00EC2923" w:rsidRDefault="00EC2923">
      <w:pPr>
        <w:spacing w:after="160"/>
      </w:pPr>
    </w:p>
    <w:p w14:paraId="19E12D5B" w14:textId="77777777" w:rsidR="00EC2923" w:rsidRDefault="00000000">
      <w:pPr>
        <w:spacing w:before="360" w:after="80"/>
      </w:pPr>
      <w:r>
        <w:rPr>
          <w:rFonts w:ascii="Calibri" w:eastAsia="Calibri" w:hAnsi="Calibri" w:cs="Calibri"/>
          <w:b/>
          <w:bCs/>
          <w:color w:val="1E293B"/>
          <w:sz w:val="36"/>
          <w:szCs w:val="36"/>
        </w:rPr>
        <w:t>T3. User personas &amp; user stories</w:t>
      </w:r>
    </w:p>
    <w:p w14:paraId="6E95AD95" w14:textId="77777777" w:rsidR="00EC2923" w:rsidRDefault="00000000">
      <w:pPr>
        <w:spacing w:before="260" w:after="80"/>
      </w:pPr>
      <w:r>
        <w:rPr>
          <w:rFonts w:ascii="Calibri" w:eastAsia="Calibri" w:hAnsi="Calibri" w:cs="Calibri"/>
          <w:b/>
          <w:bCs/>
          <w:color w:val="1E40AF"/>
          <w:sz w:val="26"/>
          <w:szCs w:val="26"/>
        </w:rPr>
        <w:t>T3A. User personas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34678C14" w14:textId="77777777">
        <w:tc>
          <w:tcPr>
            <w:tcW w:w="3000" w:type="dxa"/>
            <w:shd w:val="clear" w:color="auto" w:fill="1E40AF"/>
            <w:tcMar>
              <w:top w:w="80" w:type="dxa"/>
              <w:left w:w="120" w:type="dxa"/>
              <w:bottom w:w="80" w:type="dxa"/>
              <w:right w:w="120" w:type="dxa"/>
            </w:tcMar>
          </w:tcPr>
          <w:p w14:paraId="7F312FCD" w14:textId="77777777" w:rsidR="00EC2923" w:rsidRDefault="00000000">
            <w:r>
              <w:rPr>
                <w:rFonts w:ascii="Calibri" w:eastAsia="Calibri" w:hAnsi="Calibri" w:cs="Calibri"/>
                <w:b/>
                <w:bCs/>
                <w:color w:val="FFFFFF"/>
                <w:sz w:val="19"/>
                <w:szCs w:val="19"/>
              </w:rPr>
              <w:t>Persona</w:t>
            </w:r>
          </w:p>
        </w:tc>
        <w:tc>
          <w:tcPr>
            <w:tcW w:w="6200" w:type="dxa"/>
            <w:shd w:val="clear" w:color="auto" w:fill="1E40AF"/>
            <w:tcMar>
              <w:top w:w="80" w:type="dxa"/>
              <w:left w:w="120" w:type="dxa"/>
              <w:bottom w:w="80" w:type="dxa"/>
              <w:right w:w="120" w:type="dxa"/>
            </w:tcMar>
          </w:tcPr>
          <w:p w14:paraId="1D03C349" w14:textId="77777777" w:rsidR="00EC2923" w:rsidRDefault="00000000">
            <w:r>
              <w:rPr>
                <w:rFonts w:ascii="Calibri" w:eastAsia="Calibri" w:hAnsi="Calibri" w:cs="Calibri"/>
                <w:b/>
                <w:bCs/>
                <w:color w:val="FFFFFF"/>
                <w:sz w:val="19"/>
                <w:szCs w:val="19"/>
              </w:rPr>
              <w:t>Description</w:t>
            </w:r>
          </w:p>
        </w:tc>
      </w:tr>
      <w:tr w:rsidR="00EC2923" w14:paraId="786E48CF" w14:textId="77777777">
        <w:tc>
          <w:tcPr>
            <w:tcW w:w="3000" w:type="dxa"/>
            <w:shd w:val="clear" w:color="auto" w:fill="FFFFFF"/>
            <w:tcMar>
              <w:top w:w="80" w:type="dxa"/>
              <w:left w:w="120" w:type="dxa"/>
              <w:bottom w:w="80" w:type="dxa"/>
              <w:right w:w="120" w:type="dxa"/>
            </w:tcMar>
          </w:tcPr>
          <w:p w14:paraId="0375BCD4" w14:textId="77777777" w:rsidR="00EC2923" w:rsidRDefault="00000000">
            <w:r>
              <w:rPr>
                <w:rFonts w:ascii="Calibri" w:eastAsia="Calibri" w:hAnsi="Calibri" w:cs="Calibri"/>
                <w:b/>
                <w:bCs/>
                <w:color w:val="1E40AF"/>
                <w:sz w:val="19"/>
                <w:szCs w:val="19"/>
              </w:rPr>
              <w:t>Primary user — Founder / CEO</w:t>
            </w:r>
          </w:p>
        </w:tc>
        <w:tc>
          <w:tcPr>
            <w:tcW w:w="6200" w:type="dxa"/>
            <w:shd w:val="clear" w:color="auto" w:fill="FFFFFF"/>
            <w:tcMar>
              <w:top w:w="80" w:type="dxa"/>
              <w:left w:w="120" w:type="dxa"/>
              <w:bottom w:w="80" w:type="dxa"/>
              <w:right w:w="120" w:type="dxa"/>
            </w:tcMar>
          </w:tcPr>
          <w:p w14:paraId="56D9B129" w14:textId="77777777" w:rsidR="00EC2923" w:rsidRDefault="00000000">
            <w:r>
              <w:rPr>
                <w:rFonts w:ascii="Calibri" w:eastAsia="Calibri" w:hAnsi="Calibri" w:cs="Calibri"/>
                <w:color w:val="1E293B"/>
                <w:sz w:val="19"/>
                <w:szCs w:val="19"/>
              </w:rPr>
              <w:t>Closes most deals personally alongside running day-to-day operations. Uses WhatsApp, LinkedIn, email, and phone for all lead communication. Has no dedicated time to update the CRM. All deal context lives in memory. Goal: one place to see everything, get notified, and hand off context to the team.</w:t>
            </w:r>
          </w:p>
        </w:tc>
      </w:tr>
      <w:tr w:rsidR="00EC2923" w14:paraId="16D63E3D" w14:textId="77777777">
        <w:tc>
          <w:tcPr>
            <w:tcW w:w="3000" w:type="dxa"/>
            <w:shd w:val="clear" w:color="auto" w:fill="F8F9FA"/>
            <w:tcMar>
              <w:top w:w="80" w:type="dxa"/>
              <w:left w:w="120" w:type="dxa"/>
              <w:bottom w:w="80" w:type="dxa"/>
              <w:right w:w="120" w:type="dxa"/>
            </w:tcMar>
          </w:tcPr>
          <w:p w14:paraId="39EC2203" w14:textId="77777777" w:rsidR="00EC2923" w:rsidRDefault="00000000">
            <w:r>
              <w:rPr>
                <w:rFonts w:ascii="Calibri" w:eastAsia="Calibri" w:hAnsi="Calibri" w:cs="Calibri"/>
                <w:b/>
                <w:bCs/>
                <w:color w:val="1E40AF"/>
                <w:sz w:val="19"/>
                <w:szCs w:val="19"/>
              </w:rPr>
              <w:t>Secondary user — Salesperson / Team member</w:t>
            </w:r>
          </w:p>
        </w:tc>
        <w:tc>
          <w:tcPr>
            <w:tcW w:w="6200" w:type="dxa"/>
            <w:shd w:val="clear" w:color="auto" w:fill="F8F9FA"/>
            <w:tcMar>
              <w:top w:w="80" w:type="dxa"/>
              <w:left w:w="120" w:type="dxa"/>
              <w:bottom w:w="80" w:type="dxa"/>
              <w:right w:w="120" w:type="dxa"/>
            </w:tcMar>
          </w:tcPr>
          <w:p w14:paraId="32E1ADD3" w14:textId="77777777" w:rsidR="00EC2923" w:rsidRDefault="00000000">
            <w:r>
              <w:rPr>
                <w:rFonts w:ascii="Calibri" w:eastAsia="Calibri" w:hAnsi="Calibri" w:cs="Calibri"/>
                <w:color w:val="1E293B"/>
                <w:sz w:val="19"/>
                <w:szCs w:val="19"/>
              </w:rPr>
              <w:t>Covers active conversations when a founder is unavailable. Currently dependent on a rushed verbal or email brief from the founder. Cannot independently understand a lead's history, stage, or next step. Goal: structured, always-updated view of every lead so they can continue any conversation without a briefing.</w:t>
            </w:r>
          </w:p>
        </w:tc>
      </w:tr>
    </w:tbl>
    <w:p w14:paraId="341E61AF" w14:textId="77777777" w:rsidR="00EC2923" w:rsidRDefault="00EC2923">
      <w:pPr>
        <w:spacing w:after="80"/>
      </w:pPr>
    </w:p>
    <w:p w14:paraId="0C9640E8" w14:textId="77777777" w:rsidR="00EC2923" w:rsidRDefault="00000000">
      <w:pPr>
        <w:spacing w:before="260" w:after="80"/>
      </w:pPr>
      <w:r>
        <w:rPr>
          <w:rFonts w:ascii="Calibri" w:eastAsia="Calibri" w:hAnsi="Calibri" w:cs="Calibri"/>
          <w:b/>
          <w:bCs/>
          <w:color w:val="1E40AF"/>
          <w:sz w:val="26"/>
          <w:szCs w:val="26"/>
        </w:rPr>
        <w:t>T3B. User stories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2800"/>
      </w:tblGrid>
      <w:tr w:rsidR="00EC2923" w14:paraId="6EEE2580" w14:textId="77777777">
        <w:tc>
          <w:tcPr>
            <w:tcW w:w="2000" w:type="dxa"/>
            <w:shd w:val="clear" w:color="auto" w:fill="1E40AF"/>
            <w:tcMar>
              <w:top w:w="80" w:type="dxa"/>
              <w:left w:w="120" w:type="dxa"/>
              <w:bottom w:w="80" w:type="dxa"/>
              <w:right w:w="120" w:type="dxa"/>
            </w:tcMar>
          </w:tcPr>
          <w:p w14:paraId="7B44BEF2" w14:textId="77777777" w:rsidR="00EC2923" w:rsidRDefault="00000000">
            <w:r>
              <w:rPr>
                <w:rFonts w:ascii="Calibri" w:eastAsia="Calibri" w:hAnsi="Calibri" w:cs="Calibri"/>
                <w:b/>
                <w:bCs/>
                <w:color w:val="FFFFFF"/>
                <w:sz w:val="19"/>
                <w:szCs w:val="19"/>
              </w:rPr>
              <w:t>As a...</w:t>
            </w:r>
          </w:p>
        </w:tc>
        <w:tc>
          <w:tcPr>
            <w:tcW w:w="2400" w:type="dxa"/>
            <w:shd w:val="clear" w:color="auto" w:fill="1E40AF"/>
            <w:tcMar>
              <w:top w:w="80" w:type="dxa"/>
              <w:left w:w="120" w:type="dxa"/>
              <w:bottom w:w="80" w:type="dxa"/>
              <w:right w:w="120" w:type="dxa"/>
            </w:tcMar>
          </w:tcPr>
          <w:p w14:paraId="175E52BC" w14:textId="77777777" w:rsidR="00EC2923" w:rsidRDefault="00000000">
            <w:r>
              <w:rPr>
                <w:rFonts w:ascii="Calibri" w:eastAsia="Calibri" w:hAnsi="Calibri" w:cs="Calibri"/>
                <w:b/>
                <w:bCs/>
                <w:color w:val="FFFFFF"/>
                <w:sz w:val="19"/>
                <w:szCs w:val="19"/>
              </w:rPr>
              <w:t>I want to...</w:t>
            </w:r>
          </w:p>
        </w:tc>
        <w:tc>
          <w:tcPr>
            <w:tcW w:w="2000" w:type="dxa"/>
            <w:shd w:val="clear" w:color="auto" w:fill="1E40AF"/>
            <w:tcMar>
              <w:top w:w="80" w:type="dxa"/>
              <w:left w:w="120" w:type="dxa"/>
              <w:bottom w:w="80" w:type="dxa"/>
              <w:right w:w="120" w:type="dxa"/>
            </w:tcMar>
          </w:tcPr>
          <w:p w14:paraId="1898C3B3" w14:textId="77777777" w:rsidR="00EC2923" w:rsidRDefault="00000000">
            <w:r>
              <w:rPr>
                <w:rFonts w:ascii="Calibri" w:eastAsia="Calibri" w:hAnsi="Calibri" w:cs="Calibri"/>
                <w:b/>
                <w:bCs/>
                <w:color w:val="FFFFFF"/>
                <w:sz w:val="19"/>
                <w:szCs w:val="19"/>
              </w:rPr>
              <w:t>So that...</w:t>
            </w:r>
          </w:p>
        </w:tc>
        <w:tc>
          <w:tcPr>
            <w:tcW w:w="2800" w:type="dxa"/>
            <w:shd w:val="clear" w:color="auto" w:fill="1E40AF"/>
            <w:tcMar>
              <w:top w:w="80" w:type="dxa"/>
              <w:left w:w="120" w:type="dxa"/>
              <w:bottom w:w="80" w:type="dxa"/>
              <w:right w:w="120" w:type="dxa"/>
            </w:tcMar>
          </w:tcPr>
          <w:p w14:paraId="379875DB" w14:textId="77777777" w:rsidR="00EC2923" w:rsidRDefault="00000000">
            <w:r>
              <w:rPr>
                <w:rFonts w:ascii="Calibri" w:eastAsia="Calibri" w:hAnsi="Calibri" w:cs="Calibri"/>
                <w:b/>
                <w:bCs/>
                <w:color w:val="FFFFFF"/>
                <w:sz w:val="19"/>
                <w:szCs w:val="19"/>
              </w:rPr>
              <w:t>Acceptance criteria</w:t>
            </w:r>
          </w:p>
        </w:tc>
      </w:tr>
      <w:tr w:rsidR="00EC2923" w14:paraId="0709EC0C" w14:textId="77777777">
        <w:tc>
          <w:tcPr>
            <w:tcW w:w="2000" w:type="dxa"/>
            <w:shd w:val="clear" w:color="auto" w:fill="FFFFFF"/>
            <w:tcMar>
              <w:top w:w="80" w:type="dxa"/>
              <w:left w:w="120" w:type="dxa"/>
              <w:bottom w:w="80" w:type="dxa"/>
              <w:right w:w="120" w:type="dxa"/>
            </w:tcMar>
          </w:tcPr>
          <w:p w14:paraId="4121A2A0" w14:textId="77777777" w:rsidR="00EC2923" w:rsidRDefault="00000000">
            <w:r>
              <w:rPr>
                <w:rFonts w:ascii="Calibri" w:eastAsia="Calibri" w:hAnsi="Calibri" w:cs="Calibri"/>
                <w:b/>
                <w:bCs/>
                <w:color w:val="1E293B"/>
                <w:sz w:val="19"/>
                <w:szCs w:val="19"/>
              </w:rPr>
              <w:t>Founder / CEO</w:t>
            </w:r>
          </w:p>
        </w:tc>
        <w:tc>
          <w:tcPr>
            <w:tcW w:w="2400" w:type="dxa"/>
            <w:shd w:val="clear" w:color="auto" w:fill="FFFFFF"/>
            <w:tcMar>
              <w:top w:w="80" w:type="dxa"/>
              <w:left w:w="120" w:type="dxa"/>
              <w:bottom w:w="80" w:type="dxa"/>
              <w:right w:w="120" w:type="dxa"/>
            </w:tcMar>
          </w:tcPr>
          <w:p w14:paraId="4268A905" w14:textId="77777777" w:rsidR="00EC2923" w:rsidRDefault="00000000">
            <w:r>
              <w:rPr>
                <w:rFonts w:ascii="Calibri" w:eastAsia="Calibri" w:hAnsi="Calibri" w:cs="Calibri"/>
                <w:color w:val="1E293B"/>
                <w:sz w:val="19"/>
                <w:szCs w:val="19"/>
              </w:rPr>
              <w:t xml:space="preserve">See all my active leads and their current status in one </w:t>
            </w:r>
            <w:r>
              <w:rPr>
                <w:rFonts w:ascii="Calibri" w:eastAsia="Calibri" w:hAnsi="Calibri" w:cs="Calibri"/>
                <w:color w:val="1E293B"/>
                <w:sz w:val="19"/>
                <w:szCs w:val="19"/>
              </w:rPr>
              <w:lastRenderedPageBreak/>
              <w:t>place, regardless of which channel they came from</w:t>
            </w:r>
          </w:p>
        </w:tc>
        <w:tc>
          <w:tcPr>
            <w:tcW w:w="2000" w:type="dxa"/>
            <w:shd w:val="clear" w:color="auto" w:fill="FFFFFF"/>
            <w:tcMar>
              <w:top w:w="80" w:type="dxa"/>
              <w:left w:w="120" w:type="dxa"/>
              <w:bottom w:w="80" w:type="dxa"/>
              <w:right w:w="120" w:type="dxa"/>
            </w:tcMar>
          </w:tcPr>
          <w:p w14:paraId="4428F6F0" w14:textId="77777777" w:rsidR="00EC2923" w:rsidRDefault="00000000">
            <w:r>
              <w:rPr>
                <w:rFonts w:ascii="Calibri" w:eastAsia="Calibri" w:hAnsi="Calibri" w:cs="Calibri"/>
                <w:color w:val="1E293B"/>
                <w:sz w:val="19"/>
                <w:szCs w:val="19"/>
              </w:rPr>
              <w:lastRenderedPageBreak/>
              <w:t xml:space="preserve">stop switching between WhatsApp, LinkedIn, email, and </w:t>
            </w:r>
            <w:r>
              <w:rPr>
                <w:rFonts w:ascii="Calibri" w:eastAsia="Calibri" w:hAnsi="Calibri" w:cs="Calibri"/>
                <w:color w:val="1E293B"/>
                <w:sz w:val="19"/>
                <w:szCs w:val="19"/>
              </w:rPr>
              <w:lastRenderedPageBreak/>
              <w:t>CRM to piece together where a deal stands</w:t>
            </w:r>
          </w:p>
        </w:tc>
        <w:tc>
          <w:tcPr>
            <w:tcW w:w="2800" w:type="dxa"/>
            <w:shd w:val="clear" w:color="auto" w:fill="FFFFFF"/>
            <w:tcMar>
              <w:top w:w="80" w:type="dxa"/>
              <w:left w:w="120" w:type="dxa"/>
              <w:bottom w:w="80" w:type="dxa"/>
              <w:right w:w="120" w:type="dxa"/>
            </w:tcMar>
          </w:tcPr>
          <w:p w14:paraId="72963205" w14:textId="77777777" w:rsidR="00EC2923" w:rsidRDefault="00000000">
            <w:r>
              <w:rPr>
                <w:rFonts w:ascii="Calibri" w:eastAsia="Calibri" w:hAnsi="Calibri" w:cs="Calibri"/>
                <w:color w:val="1E293B"/>
                <w:sz w:val="19"/>
                <w:szCs w:val="19"/>
              </w:rPr>
              <w:lastRenderedPageBreak/>
              <w:t xml:space="preserve">Given I open the dashboard, when it loads, then I see every active lead with source, stage, </w:t>
            </w:r>
            <w:r>
              <w:rPr>
                <w:rFonts w:ascii="Calibri" w:eastAsia="Calibri" w:hAnsi="Calibri" w:cs="Calibri"/>
                <w:color w:val="1E293B"/>
                <w:sz w:val="19"/>
                <w:szCs w:val="19"/>
              </w:rPr>
              <w:lastRenderedPageBreak/>
              <w:t>last contact, and next recommended action — no manual refresh required</w:t>
            </w:r>
          </w:p>
        </w:tc>
      </w:tr>
      <w:tr w:rsidR="00EC2923" w14:paraId="20946D1D" w14:textId="77777777">
        <w:tc>
          <w:tcPr>
            <w:tcW w:w="2000" w:type="dxa"/>
            <w:shd w:val="clear" w:color="auto" w:fill="F8F9FA"/>
            <w:tcMar>
              <w:top w:w="80" w:type="dxa"/>
              <w:left w:w="120" w:type="dxa"/>
              <w:bottom w:w="80" w:type="dxa"/>
              <w:right w:w="120" w:type="dxa"/>
            </w:tcMar>
          </w:tcPr>
          <w:p w14:paraId="22B13000" w14:textId="77777777" w:rsidR="00EC2923" w:rsidRDefault="00000000">
            <w:r>
              <w:rPr>
                <w:rFonts w:ascii="Calibri" w:eastAsia="Calibri" w:hAnsi="Calibri" w:cs="Calibri"/>
                <w:b/>
                <w:bCs/>
                <w:color w:val="1E293B"/>
                <w:sz w:val="19"/>
                <w:szCs w:val="19"/>
              </w:rPr>
              <w:lastRenderedPageBreak/>
              <w:t>Founder / CEO</w:t>
            </w:r>
          </w:p>
        </w:tc>
        <w:tc>
          <w:tcPr>
            <w:tcW w:w="2400" w:type="dxa"/>
            <w:shd w:val="clear" w:color="auto" w:fill="F8F9FA"/>
            <w:tcMar>
              <w:top w:w="80" w:type="dxa"/>
              <w:left w:w="120" w:type="dxa"/>
              <w:bottom w:w="80" w:type="dxa"/>
              <w:right w:w="120" w:type="dxa"/>
            </w:tcMar>
          </w:tcPr>
          <w:p w14:paraId="028B26DA" w14:textId="77777777" w:rsidR="00EC2923" w:rsidRDefault="00000000">
            <w:r>
              <w:rPr>
                <w:rFonts w:ascii="Calibri" w:eastAsia="Calibri" w:hAnsi="Calibri" w:cs="Calibri"/>
                <w:color w:val="1E293B"/>
                <w:sz w:val="19"/>
                <w:szCs w:val="19"/>
              </w:rPr>
              <w:t>Be notified automatically when a follow-up is overdue or a proposal has gone unanswered</w:t>
            </w:r>
          </w:p>
        </w:tc>
        <w:tc>
          <w:tcPr>
            <w:tcW w:w="2000" w:type="dxa"/>
            <w:shd w:val="clear" w:color="auto" w:fill="F8F9FA"/>
            <w:tcMar>
              <w:top w:w="80" w:type="dxa"/>
              <w:left w:w="120" w:type="dxa"/>
              <w:bottom w:w="80" w:type="dxa"/>
              <w:right w:w="120" w:type="dxa"/>
            </w:tcMar>
          </w:tcPr>
          <w:p w14:paraId="2F5E2B2D" w14:textId="77777777" w:rsidR="00EC2923" w:rsidRDefault="00000000">
            <w:r>
              <w:rPr>
                <w:rFonts w:ascii="Calibri" w:eastAsia="Calibri" w:hAnsi="Calibri" w:cs="Calibri"/>
                <w:color w:val="1E293B"/>
                <w:sz w:val="19"/>
                <w:szCs w:val="19"/>
              </w:rPr>
              <w:t>never miss a deal because I forgot to chase</w:t>
            </w:r>
          </w:p>
        </w:tc>
        <w:tc>
          <w:tcPr>
            <w:tcW w:w="2800" w:type="dxa"/>
            <w:shd w:val="clear" w:color="auto" w:fill="F8F9FA"/>
            <w:tcMar>
              <w:top w:w="80" w:type="dxa"/>
              <w:left w:w="120" w:type="dxa"/>
              <w:bottom w:w="80" w:type="dxa"/>
              <w:right w:w="120" w:type="dxa"/>
            </w:tcMar>
          </w:tcPr>
          <w:p w14:paraId="4AAB16BF" w14:textId="77777777" w:rsidR="00EC2923" w:rsidRDefault="00000000">
            <w:r>
              <w:rPr>
                <w:rFonts w:ascii="Calibri" w:eastAsia="Calibri" w:hAnsi="Calibri" w:cs="Calibri"/>
                <w:color w:val="1E293B"/>
                <w:sz w:val="19"/>
                <w:szCs w:val="19"/>
              </w:rPr>
              <w:t>Given a lead's last contact date exceeds 7 days or a proposal has no reply after 7 days, when the threshold is crossed, then a red notification appears in the dashboard and I receive an alert</w:t>
            </w:r>
          </w:p>
        </w:tc>
      </w:tr>
      <w:tr w:rsidR="00EC2923" w14:paraId="23DE8534" w14:textId="77777777">
        <w:tc>
          <w:tcPr>
            <w:tcW w:w="2000" w:type="dxa"/>
            <w:shd w:val="clear" w:color="auto" w:fill="FFFFFF"/>
            <w:tcMar>
              <w:top w:w="80" w:type="dxa"/>
              <w:left w:w="120" w:type="dxa"/>
              <w:bottom w:w="80" w:type="dxa"/>
              <w:right w:w="120" w:type="dxa"/>
            </w:tcMar>
          </w:tcPr>
          <w:p w14:paraId="792AAF33" w14:textId="77777777" w:rsidR="00EC2923" w:rsidRDefault="00000000">
            <w:r>
              <w:rPr>
                <w:rFonts w:ascii="Calibri" w:eastAsia="Calibri" w:hAnsi="Calibri" w:cs="Calibri"/>
                <w:b/>
                <w:bCs/>
                <w:color w:val="1E293B"/>
                <w:sz w:val="19"/>
                <w:szCs w:val="19"/>
              </w:rPr>
              <w:t>Founder / CEO</w:t>
            </w:r>
          </w:p>
        </w:tc>
        <w:tc>
          <w:tcPr>
            <w:tcW w:w="2400" w:type="dxa"/>
            <w:shd w:val="clear" w:color="auto" w:fill="FFFFFF"/>
            <w:tcMar>
              <w:top w:w="80" w:type="dxa"/>
              <w:left w:w="120" w:type="dxa"/>
              <w:bottom w:w="80" w:type="dxa"/>
              <w:right w:w="120" w:type="dxa"/>
            </w:tcMar>
          </w:tcPr>
          <w:p w14:paraId="7590242C" w14:textId="77777777" w:rsidR="00EC2923" w:rsidRDefault="00000000">
            <w:r>
              <w:rPr>
                <w:rFonts w:ascii="Calibri" w:eastAsia="Calibri" w:hAnsi="Calibri" w:cs="Calibri"/>
                <w:color w:val="1E293B"/>
                <w:sz w:val="19"/>
                <w:szCs w:val="19"/>
              </w:rPr>
              <w:t>See an AI-generated insight linking a new lead to a similar past deal</w:t>
            </w:r>
          </w:p>
        </w:tc>
        <w:tc>
          <w:tcPr>
            <w:tcW w:w="2000" w:type="dxa"/>
            <w:shd w:val="clear" w:color="auto" w:fill="FFFFFF"/>
            <w:tcMar>
              <w:top w:w="80" w:type="dxa"/>
              <w:left w:w="120" w:type="dxa"/>
              <w:bottom w:w="80" w:type="dxa"/>
              <w:right w:w="120" w:type="dxa"/>
            </w:tcMar>
          </w:tcPr>
          <w:p w14:paraId="35C8945C" w14:textId="77777777" w:rsidR="00EC2923" w:rsidRDefault="00000000">
            <w:r>
              <w:rPr>
                <w:rFonts w:ascii="Calibri" w:eastAsia="Calibri" w:hAnsi="Calibri" w:cs="Calibri"/>
                <w:color w:val="1E293B"/>
                <w:sz w:val="19"/>
                <w:szCs w:val="19"/>
              </w:rPr>
              <w:t>reuse what worked before and save time re-learning the approach</w:t>
            </w:r>
          </w:p>
        </w:tc>
        <w:tc>
          <w:tcPr>
            <w:tcW w:w="2800" w:type="dxa"/>
            <w:shd w:val="clear" w:color="auto" w:fill="FFFFFF"/>
            <w:tcMar>
              <w:top w:w="80" w:type="dxa"/>
              <w:left w:w="120" w:type="dxa"/>
              <w:bottom w:w="80" w:type="dxa"/>
              <w:right w:w="120" w:type="dxa"/>
            </w:tcMar>
          </w:tcPr>
          <w:p w14:paraId="6AF0684F" w14:textId="77777777" w:rsidR="00EC2923" w:rsidRDefault="00000000">
            <w:r>
              <w:rPr>
                <w:rFonts w:ascii="Calibri" w:eastAsia="Calibri" w:hAnsi="Calibri" w:cs="Calibri"/>
                <w:color w:val="1E293B"/>
                <w:sz w:val="19"/>
                <w:szCs w:val="19"/>
              </w:rPr>
              <w:t>Given a new lead matches a closed deal on industry, service line, or keywords, when I view the lead, then an insight card shows the matched deal and the approach that succeeded</w:t>
            </w:r>
          </w:p>
        </w:tc>
      </w:tr>
      <w:tr w:rsidR="00EC2923" w14:paraId="36250FF4" w14:textId="77777777">
        <w:tc>
          <w:tcPr>
            <w:tcW w:w="2000" w:type="dxa"/>
            <w:shd w:val="clear" w:color="auto" w:fill="F8F9FA"/>
            <w:tcMar>
              <w:top w:w="80" w:type="dxa"/>
              <w:left w:w="120" w:type="dxa"/>
              <w:bottom w:w="80" w:type="dxa"/>
              <w:right w:w="120" w:type="dxa"/>
            </w:tcMar>
          </w:tcPr>
          <w:p w14:paraId="2AA8E1F3" w14:textId="77777777" w:rsidR="00EC2923" w:rsidRDefault="00000000">
            <w:r>
              <w:rPr>
                <w:rFonts w:ascii="Calibri" w:eastAsia="Calibri" w:hAnsi="Calibri" w:cs="Calibri"/>
                <w:b/>
                <w:bCs/>
                <w:color w:val="1E293B"/>
                <w:sz w:val="19"/>
                <w:szCs w:val="19"/>
              </w:rPr>
              <w:t>Founder / CEO</w:t>
            </w:r>
          </w:p>
        </w:tc>
        <w:tc>
          <w:tcPr>
            <w:tcW w:w="2400" w:type="dxa"/>
            <w:shd w:val="clear" w:color="auto" w:fill="F8F9FA"/>
            <w:tcMar>
              <w:top w:w="80" w:type="dxa"/>
              <w:left w:w="120" w:type="dxa"/>
              <w:bottom w:w="80" w:type="dxa"/>
              <w:right w:w="120" w:type="dxa"/>
            </w:tcMar>
          </w:tcPr>
          <w:p w14:paraId="2BF0FAC0" w14:textId="77777777" w:rsidR="00EC2923" w:rsidRDefault="00000000">
            <w:r>
              <w:rPr>
                <w:rFonts w:ascii="Calibri" w:eastAsia="Calibri" w:hAnsi="Calibri" w:cs="Calibri"/>
                <w:color w:val="1E293B"/>
                <w:sz w:val="19"/>
                <w:szCs w:val="19"/>
              </w:rPr>
              <w:t>Have all my conversation context auto-captured without manually entering it into the CRM</w:t>
            </w:r>
          </w:p>
        </w:tc>
        <w:tc>
          <w:tcPr>
            <w:tcW w:w="2000" w:type="dxa"/>
            <w:shd w:val="clear" w:color="auto" w:fill="F8F9FA"/>
            <w:tcMar>
              <w:top w:w="80" w:type="dxa"/>
              <w:left w:w="120" w:type="dxa"/>
              <w:bottom w:w="80" w:type="dxa"/>
              <w:right w:w="120" w:type="dxa"/>
            </w:tcMar>
          </w:tcPr>
          <w:p w14:paraId="56D05890" w14:textId="77777777" w:rsidR="00EC2923" w:rsidRDefault="00000000">
            <w:r>
              <w:rPr>
                <w:rFonts w:ascii="Calibri" w:eastAsia="Calibri" w:hAnsi="Calibri" w:cs="Calibri"/>
                <w:color w:val="1E293B"/>
                <w:sz w:val="19"/>
                <w:szCs w:val="19"/>
              </w:rPr>
              <w:t>spend zero time on data entry and always have up-to-date records</w:t>
            </w:r>
          </w:p>
        </w:tc>
        <w:tc>
          <w:tcPr>
            <w:tcW w:w="2800" w:type="dxa"/>
            <w:shd w:val="clear" w:color="auto" w:fill="F8F9FA"/>
            <w:tcMar>
              <w:top w:w="80" w:type="dxa"/>
              <w:left w:w="120" w:type="dxa"/>
              <w:bottom w:w="80" w:type="dxa"/>
              <w:right w:w="120" w:type="dxa"/>
            </w:tcMar>
          </w:tcPr>
          <w:p w14:paraId="11E26ABA" w14:textId="77777777" w:rsidR="00EC2923" w:rsidRDefault="00000000">
            <w:r>
              <w:rPr>
                <w:rFonts w:ascii="Calibri" w:eastAsia="Calibri" w:hAnsi="Calibri" w:cs="Calibri"/>
                <w:color w:val="1E293B"/>
                <w:sz w:val="19"/>
                <w:szCs w:val="19"/>
              </w:rPr>
              <w:t>Given a WhatsApp thread, email, or meeting note is linked to a known lead, when the sync runs, then the CRM record is updated automatically with the latest interaction and any action items extracted</w:t>
            </w:r>
          </w:p>
        </w:tc>
      </w:tr>
      <w:tr w:rsidR="00EC2923" w14:paraId="58237B7A" w14:textId="77777777">
        <w:tc>
          <w:tcPr>
            <w:tcW w:w="2000" w:type="dxa"/>
            <w:shd w:val="clear" w:color="auto" w:fill="FFFFFF"/>
            <w:tcMar>
              <w:top w:w="80" w:type="dxa"/>
              <w:left w:w="120" w:type="dxa"/>
              <w:bottom w:w="80" w:type="dxa"/>
              <w:right w:w="120" w:type="dxa"/>
            </w:tcMar>
          </w:tcPr>
          <w:p w14:paraId="46E1C7D3" w14:textId="77777777" w:rsidR="00EC2923" w:rsidRDefault="00000000">
            <w:r>
              <w:rPr>
                <w:rFonts w:ascii="Calibri" w:eastAsia="Calibri" w:hAnsi="Calibri" w:cs="Calibri"/>
                <w:b/>
                <w:bCs/>
                <w:color w:val="1E293B"/>
                <w:sz w:val="19"/>
                <w:szCs w:val="19"/>
              </w:rPr>
              <w:t>Team member</w:t>
            </w:r>
          </w:p>
        </w:tc>
        <w:tc>
          <w:tcPr>
            <w:tcW w:w="2400" w:type="dxa"/>
            <w:shd w:val="clear" w:color="auto" w:fill="FFFFFF"/>
            <w:tcMar>
              <w:top w:w="80" w:type="dxa"/>
              <w:left w:w="120" w:type="dxa"/>
              <w:bottom w:w="80" w:type="dxa"/>
              <w:right w:w="120" w:type="dxa"/>
            </w:tcMar>
          </w:tcPr>
          <w:p w14:paraId="5EBBCEBB" w14:textId="77777777" w:rsidR="00EC2923" w:rsidRDefault="00000000">
            <w:r>
              <w:rPr>
                <w:rFonts w:ascii="Calibri" w:eastAsia="Calibri" w:hAnsi="Calibri" w:cs="Calibri"/>
                <w:color w:val="1E293B"/>
                <w:sz w:val="19"/>
                <w:szCs w:val="19"/>
              </w:rPr>
              <w:t>Open any lead and immediately understand its history, status, and next step without asking the founder</w:t>
            </w:r>
          </w:p>
        </w:tc>
        <w:tc>
          <w:tcPr>
            <w:tcW w:w="2000" w:type="dxa"/>
            <w:shd w:val="clear" w:color="auto" w:fill="FFFFFF"/>
            <w:tcMar>
              <w:top w:w="80" w:type="dxa"/>
              <w:left w:w="120" w:type="dxa"/>
              <w:bottom w:w="80" w:type="dxa"/>
              <w:right w:w="120" w:type="dxa"/>
            </w:tcMar>
          </w:tcPr>
          <w:p w14:paraId="65F6B70B" w14:textId="77777777" w:rsidR="00EC2923" w:rsidRDefault="00000000">
            <w:r>
              <w:rPr>
                <w:rFonts w:ascii="Calibri" w:eastAsia="Calibri" w:hAnsi="Calibri" w:cs="Calibri"/>
                <w:color w:val="1E293B"/>
                <w:sz w:val="19"/>
                <w:szCs w:val="19"/>
              </w:rPr>
              <w:t>cover active deals confidently when the founder is unavailable</w:t>
            </w:r>
          </w:p>
        </w:tc>
        <w:tc>
          <w:tcPr>
            <w:tcW w:w="2800" w:type="dxa"/>
            <w:shd w:val="clear" w:color="auto" w:fill="FFFFFF"/>
            <w:tcMar>
              <w:top w:w="80" w:type="dxa"/>
              <w:left w:w="120" w:type="dxa"/>
              <w:bottom w:w="80" w:type="dxa"/>
              <w:right w:w="120" w:type="dxa"/>
            </w:tcMar>
          </w:tcPr>
          <w:p w14:paraId="44D91C67" w14:textId="77777777" w:rsidR="00EC2923" w:rsidRDefault="00000000">
            <w:r>
              <w:rPr>
                <w:rFonts w:ascii="Calibri" w:eastAsia="Calibri" w:hAnsi="Calibri" w:cs="Calibri"/>
                <w:color w:val="1E293B"/>
                <w:sz w:val="19"/>
                <w:szCs w:val="19"/>
              </w:rPr>
              <w:t>Given a lead detail view is open, when I read it, then I see a dated AI summary, full cross-channel timeline, action items, and any historical correlation — enough to continue the conversation independently</w:t>
            </w:r>
          </w:p>
        </w:tc>
      </w:tr>
      <w:tr w:rsidR="00EC2923" w14:paraId="6E4FAC57" w14:textId="77777777">
        <w:tc>
          <w:tcPr>
            <w:tcW w:w="2000" w:type="dxa"/>
            <w:shd w:val="clear" w:color="auto" w:fill="F8F9FA"/>
            <w:tcMar>
              <w:top w:w="80" w:type="dxa"/>
              <w:left w:w="120" w:type="dxa"/>
              <w:bottom w:w="80" w:type="dxa"/>
              <w:right w:w="120" w:type="dxa"/>
            </w:tcMar>
          </w:tcPr>
          <w:p w14:paraId="6444CBEA" w14:textId="77777777" w:rsidR="00EC2923" w:rsidRDefault="00000000">
            <w:r>
              <w:rPr>
                <w:rFonts w:ascii="Calibri" w:eastAsia="Calibri" w:hAnsi="Calibri" w:cs="Calibri"/>
                <w:b/>
                <w:bCs/>
                <w:color w:val="1E293B"/>
                <w:sz w:val="19"/>
                <w:szCs w:val="19"/>
              </w:rPr>
              <w:t>Founder / CEO</w:t>
            </w:r>
          </w:p>
        </w:tc>
        <w:tc>
          <w:tcPr>
            <w:tcW w:w="2400" w:type="dxa"/>
            <w:shd w:val="clear" w:color="auto" w:fill="F8F9FA"/>
            <w:tcMar>
              <w:top w:w="80" w:type="dxa"/>
              <w:left w:w="120" w:type="dxa"/>
              <w:bottom w:w="80" w:type="dxa"/>
              <w:right w:w="120" w:type="dxa"/>
            </w:tcMar>
          </w:tcPr>
          <w:p w14:paraId="3E4FAC9F" w14:textId="77777777" w:rsidR="00EC2923" w:rsidRDefault="00000000">
            <w:r>
              <w:rPr>
                <w:rFonts w:ascii="Calibri" w:eastAsia="Calibri" w:hAnsi="Calibri" w:cs="Calibri"/>
                <w:color w:val="1E293B"/>
                <w:sz w:val="19"/>
                <w:szCs w:val="19"/>
              </w:rPr>
              <w:t>See a clear 'no data currently' message when a channel has nothing to show</w:t>
            </w:r>
          </w:p>
        </w:tc>
        <w:tc>
          <w:tcPr>
            <w:tcW w:w="2000" w:type="dxa"/>
            <w:shd w:val="clear" w:color="auto" w:fill="F8F9FA"/>
            <w:tcMar>
              <w:top w:w="80" w:type="dxa"/>
              <w:left w:w="120" w:type="dxa"/>
              <w:bottom w:w="80" w:type="dxa"/>
              <w:right w:w="120" w:type="dxa"/>
            </w:tcMar>
          </w:tcPr>
          <w:p w14:paraId="119E16B9" w14:textId="77777777" w:rsidR="00EC2923" w:rsidRDefault="00000000">
            <w:r>
              <w:rPr>
                <w:rFonts w:ascii="Calibri" w:eastAsia="Calibri" w:hAnsi="Calibri" w:cs="Calibri"/>
                <w:color w:val="1E293B"/>
                <w:sz w:val="19"/>
                <w:szCs w:val="19"/>
              </w:rPr>
              <w:t>know at a glance which channels are active and which are empty — not guess from a blank screen</w:t>
            </w:r>
          </w:p>
        </w:tc>
        <w:tc>
          <w:tcPr>
            <w:tcW w:w="2800" w:type="dxa"/>
            <w:shd w:val="clear" w:color="auto" w:fill="F8F9FA"/>
            <w:tcMar>
              <w:top w:w="80" w:type="dxa"/>
              <w:left w:w="120" w:type="dxa"/>
              <w:bottom w:w="80" w:type="dxa"/>
              <w:right w:w="120" w:type="dxa"/>
            </w:tcMar>
          </w:tcPr>
          <w:p w14:paraId="78DA6B34" w14:textId="77777777" w:rsidR="00EC2923" w:rsidRDefault="00000000">
            <w:r>
              <w:rPr>
                <w:rFonts w:ascii="Calibri" w:eastAsia="Calibri" w:hAnsi="Calibri" w:cs="Calibri"/>
                <w:color w:val="1E293B"/>
                <w:sz w:val="19"/>
                <w:szCs w:val="19"/>
              </w:rPr>
              <w:t>Given a connected source (e.g. WhatsApp) has no ingested data, when I view that channel's section, then the system displays 'No data currently from WhatsApp' — never a blank or loading error</w:t>
            </w:r>
          </w:p>
        </w:tc>
      </w:tr>
    </w:tbl>
    <w:p w14:paraId="01936897" w14:textId="77777777" w:rsidR="00EC2923" w:rsidRDefault="00EC2923">
      <w:pPr>
        <w:spacing w:after="160"/>
      </w:pPr>
    </w:p>
    <w:p w14:paraId="0F201A63" w14:textId="77777777" w:rsidR="00EC2923" w:rsidRDefault="00000000">
      <w:pPr>
        <w:spacing w:before="360" w:after="80"/>
      </w:pPr>
      <w:r>
        <w:rPr>
          <w:rFonts w:ascii="Calibri" w:eastAsia="Calibri" w:hAnsi="Calibri" w:cs="Calibri"/>
          <w:b/>
          <w:bCs/>
          <w:color w:val="1E293B"/>
          <w:sz w:val="36"/>
          <w:szCs w:val="36"/>
        </w:rPr>
        <w:t>T4. Functional requirements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5695"/>
        <w:gridCol w:w="1314"/>
        <w:gridCol w:w="1095"/>
      </w:tblGrid>
      <w:tr w:rsidR="00EC2923" w14:paraId="60AD1C32" w14:textId="77777777" w:rsidTr="006F36DA">
        <w:tc>
          <w:tcPr>
            <w:tcW w:w="1096" w:type="dxa"/>
            <w:shd w:val="clear" w:color="auto" w:fill="1E40AF"/>
            <w:tcMar>
              <w:top w:w="80" w:type="dxa"/>
              <w:left w:w="120" w:type="dxa"/>
              <w:bottom w:w="80" w:type="dxa"/>
              <w:right w:w="120" w:type="dxa"/>
            </w:tcMar>
          </w:tcPr>
          <w:p w14:paraId="5DA0FDEA" w14:textId="77777777" w:rsidR="00EC2923" w:rsidRDefault="00000000">
            <w:r>
              <w:rPr>
                <w:rFonts w:ascii="Calibri" w:eastAsia="Calibri" w:hAnsi="Calibri" w:cs="Calibri"/>
                <w:b/>
                <w:bCs/>
                <w:color w:val="FFFFFF"/>
                <w:sz w:val="19"/>
                <w:szCs w:val="19"/>
              </w:rPr>
              <w:t>ID</w:t>
            </w:r>
          </w:p>
        </w:tc>
        <w:tc>
          <w:tcPr>
            <w:tcW w:w="5695" w:type="dxa"/>
            <w:shd w:val="clear" w:color="auto" w:fill="1E40AF"/>
            <w:tcMar>
              <w:top w:w="80" w:type="dxa"/>
              <w:left w:w="120" w:type="dxa"/>
              <w:bottom w:w="80" w:type="dxa"/>
              <w:right w:w="120" w:type="dxa"/>
            </w:tcMar>
          </w:tcPr>
          <w:p w14:paraId="0439D6F6" w14:textId="77777777" w:rsidR="00EC2923" w:rsidRDefault="00000000">
            <w:r>
              <w:rPr>
                <w:rFonts w:ascii="Calibri" w:eastAsia="Calibri" w:hAnsi="Calibri" w:cs="Calibri"/>
                <w:b/>
                <w:bCs/>
                <w:color w:val="FFFFFF"/>
                <w:sz w:val="19"/>
                <w:szCs w:val="19"/>
              </w:rPr>
              <w:t>Requirement</w:t>
            </w:r>
          </w:p>
        </w:tc>
        <w:tc>
          <w:tcPr>
            <w:tcW w:w="1314" w:type="dxa"/>
            <w:shd w:val="clear" w:color="auto" w:fill="1E40AF"/>
            <w:tcMar>
              <w:top w:w="80" w:type="dxa"/>
              <w:left w:w="120" w:type="dxa"/>
              <w:bottom w:w="80" w:type="dxa"/>
              <w:right w:w="120" w:type="dxa"/>
            </w:tcMar>
          </w:tcPr>
          <w:p w14:paraId="39F8482D" w14:textId="77777777" w:rsidR="00EC2923" w:rsidRDefault="00000000">
            <w:r>
              <w:rPr>
                <w:rFonts w:ascii="Calibri" w:eastAsia="Calibri" w:hAnsi="Calibri" w:cs="Calibri"/>
                <w:b/>
                <w:bCs/>
                <w:color w:val="FFFFFF"/>
                <w:sz w:val="19"/>
                <w:szCs w:val="19"/>
              </w:rPr>
              <w:t>Priority</w:t>
            </w:r>
          </w:p>
        </w:tc>
        <w:tc>
          <w:tcPr>
            <w:tcW w:w="1095" w:type="dxa"/>
            <w:shd w:val="clear" w:color="auto" w:fill="1E40AF"/>
            <w:tcMar>
              <w:top w:w="80" w:type="dxa"/>
              <w:left w:w="120" w:type="dxa"/>
              <w:bottom w:w="80" w:type="dxa"/>
              <w:right w:w="120" w:type="dxa"/>
            </w:tcMar>
          </w:tcPr>
          <w:p w14:paraId="04F5B1A8" w14:textId="77777777" w:rsidR="00EC2923" w:rsidRDefault="00000000">
            <w:r>
              <w:rPr>
                <w:rFonts w:ascii="Calibri" w:eastAsia="Calibri" w:hAnsi="Calibri" w:cs="Calibri"/>
                <w:b/>
                <w:bCs/>
                <w:color w:val="FFFFFF"/>
                <w:sz w:val="19"/>
                <w:szCs w:val="19"/>
              </w:rPr>
              <w:t>Status</w:t>
            </w:r>
          </w:p>
        </w:tc>
      </w:tr>
      <w:tr w:rsidR="00EC2923" w14:paraId="27302EF8" w14:textId="77777777" w:rsidTr="006F36DA">
        <w:tc>
          <w:tcPr>
            <w:tcW w:w="1096" w:type="dxa"/>
            <w:shd w:val="clear" w:color="auto" w:fill="FFFFFF"/>
            <w:tcMar>
              <w:top w:w="80" w:type="dxa"/>
              <w:left w:w="120" w:type="dxa"/>
              <w:bottom w:w="80" w:type="dxa"/>
              <w:right w:w="120" w:type="dxa"/>
            </w:tcMar>
          </w:tcPr>
          <w:p w14:paraId="6C1FA3C5" w14:textId="77777777" w:rsidR="00EC2923" w:rsidRDefault="00000000">
            <w:r>
              <w:rPr>
                <w:rFonts w:ascii="Calibri" w:eastAsia="Calibri" w:hAnsi="Calibri" w:cs="Calibri"/>
                <w:b/>
                <w:bCs/>
                <w:color w:val="1E293B"/>
                <w:sz w:val="19"/>
                <w:szCs w:val="19"/>
              </w:rPr>
              <w:t>FR-1</w:t>
            </w:r>
          </w:p>
        </w:tc>
        <w:tc>
          <w:tcPr>
            <w:tcW w:w="5695" w:type="dxa"/>
            <w:shd w:val="clear" w:color="auto" w:fill="FFFFFF"/>
            <w:tcMar>
              <w:top w:w="80" w:type="dxa"/>
              <w:left w:w="120" w:type="dxa"/>
              <w:bottom w:w="80" w:type="dxa"/>
              <w:right w:w="120" w:type="dxa"/>
            </w:tcMar>
          </w:tcPr>
          <w:p w14:paraId="14DAB534" w14:textId="77777777" w:rsidR="00EC2923" w:rsidRDefault="00000000">
            <w:r>
              <w:rPr>
                <w:rFonts w:ascii="Calibri" w:eastAsia="Calibri" w:hAnsi="Calibri" w:cs="Calibri"/>
                <w:color w:val="1E293B"/>
                <w:sz w:val="19"/>
                <w:szCs w:val="19"/>
              </w:rPr>
              <w:t>The system shall automatically ingest and parse lead interactions from WhatsApp (via WhatsApp Business API), LinkedIn DMs, Gmail/Outlook email threads, cold call logs, and meeting note files — without any manual input from the founder</w:t>
            </w:r>
          </w:p>
        </w:tc>
        <w:tc>
          <w:tcPr>
            <w:tcW w:w="1314" w:type="dxa"/>
            <w:shd w:val="clear" w:color="auto" w:fill="FFFFFF"/>
            <w:tcMar>
              <w:top w:w="80" w:type="dxa"/>
              <w:left w:w="120" w:type="dxa"/>
              <w:bottom w:w="80" w:type="dxa"/>
              <w:right w:w="120" w:type="dxa"/>
            </w:tcMar>
          </w:tcPr>
          <w:p w14:paraId="2566504D" w14:textId="77777777" w:rsidR="00EC2923" w:rsidRDefault="00000000">
            <w:r>
              <w:rPr>
                <w:rFonts w:ascii="Calibri" w:eastAsia="Calibri" w:hAnsi="Calibri" w:cs="Calibri"/>
                <w:color w:val="1E293B"/>
                <w:sz w:val="19"/>
                <w:szCs w:val="19"/>
              </w:rPr>
              <w:t>Must</w:t>
            </w:r>
          </w:p>
        </w:tc>
        <w:tc>
          <w:tcPr>
            <w:tcW w:w="1095" w:type="dxa"/>
            <w:shd w:val="clear" w:color="auto" w:fill="FFFFFF"/>
            <w:tcMar>
              <w:top w:w="80" w:type="dxa"/>
              <w:left w:w="120" w:type="dxa"/>
              <w:bottom w:w="80" w:type="dxa"/>
              <w:right w:w="120" w:type="dxa"/>
            </w:tcMar>
          </w:tcPr>
          <w:p w14:paraId="61236D97" w14:textId="77777777" w:rsidR="00EC2923" w:rsidRDefault="00000000">
            <w:r>
              <w:rPr>
                <w:rFonts w:ascii="Calibri" w:eastAsia="Calibri" w:hAnsi="Calibri" w:cs="Calibri"/>
                <w:color w:val="1E293B"/>
                <w:sz w:val="19"/>
                <w:szCs w:val="19"/>
              </w:rPr>
              <w:t>Open</w:t>
            </w:r>
          </w:p>
        </w:tc>
      </w:tr>
      <w:tr w:rsidR="00EC2923" w14:paraId="67FE74A0" w14:textId="77777777" w:rsidTr="006F36DA">
        <w:tc>
          <w:tcPr>
            <w:tcW w:w="1096" w:type="dxa"/>
            <w:shd w:val="clear" w:color="auto" w:fill="F8F9FA"/>
            <w:tcMar>
              <w:top w:w="80" w:type="dxa"/>
              <w:left w:w="120" w:type="dxa"/>
              <w:bottom w:w="80" w:type="dxa"/>
              <w:right w:w="120" w:type="dxa"/>
            </w:tcMar>
          </w:tcPr>
          <w:p w14:paraId="7E86B642" w14:textId="77777777" w:rsidR="00EC2923" w:rsidRDefault="00000000">
            <w:r>
              <w:rPr>
                <w:rFonts w:ascii="Calibri" w:eastAsia="Calibri" w:hAnsi="Calibri" w:cs="Calibri"/>
                <w:b/>
                <w:bCs/>
                <w:color w:val="1E293B"/>
                <w:sz w:val="19"/>
                <w:szCs w:val="19"/>
              </w:rPr>
              <w:t>FR-2</w:t>
            </w:r>
          </w:p>
        </w:tc>
        <w:tc>
          <w:tcPr>
            <w:tcW w:w="5695" w:type="dxa"/>
            <w:shd w:val="clear" w:color="auto" w:fill="F8F9FA"/>
            <w:tcMar>
              <w:top w:w="80" w:type="dxa"/>
              <w:left w:w="120" w:type="dxa"/>
              <w:bottom w:w="80" w:type="dxa"/>
              <w:right w:w="120" w:type="dxa"/>
            </w:tcMar>
          </w:tcPr>
          <w:p w14:paraId="110AFDD6" w14:textId="77777777" w:rsidR="00EC2923" w:rsidRDefault="00000000">
            <w:r>
              <w:rPr>
                <w:rFonts w:ascii="Calibri" w:eastAsia="Calibri" w:hAnsi="Calibri" w:cs="Calibri"/>
                <w:color w:val="1E293B"/>
                <w:sz w:val="19"/>
                <w:szCs w:val="19"/>
              </w:rPr>
              <w:t>The system shall resolve which CRM lead each interaction belongs to via: (1) explicit lead ID, (2) contact email match, (3) company alias match on filename/title only — and surface unmatched interactions as off-CRM gap leads</w:t>
            </w:r>
          </w:p>
        </w:tc>
        <w:tc>
          <w:tcPr>
            <w:tcW w:w="1314" w:type="dxa"/>
            <w:shd w:val="clear" w:color="auto" w:fill="F8F9FA"/>
            <w:tcMar>
              <w:top w:w="80" w:type="dxa"/>
              <w:left w:w="120" w:type="dxa"/>
              <w:bottom w:w="80" w:type="dxa"/>
              <w:right w:w="120" w:type="dxa"/>
            </w:tcMar>
          </w:tcPr>
          <w:p w14:paraId="6DB8B7F5" w14:textId="77777777" w:rsidR="00EC2923" w:rsidRDefault="00000000">
            <w:r>
              <w:rPr>
                <w:rFonts w:ascii="Calibri" w:eastAsia="Calibri" w:hAnsi="Calibri" w:cs="Calibri"/>
                <w:color w:val="1E293B"/>
                <w:sz w:val="19"/>
                <w:szCs w:val="19"/>
              </w:rPr>
              <w:t>Must</w:t>
            </w:r>
          </w:p>
        </w:tc>
        <w:tc>
          <w:tcPr>
            <w:tcW w:w="1095" w:type="dxa"/>
            <w:shd w:val="clear" w:color="auto" w:fill="F8F9FA"/>
            <w:tcMar>
              <w:top w:w="80" w:type="dxa"/>
              <w:left w:w="120" w:type="dxa"/>
              <w:bottom w:w="80" w:type="dxa"/>
              <w:right w:w="120" w:type="dxa"/>
            </w:tcMar>
          </w:tcPr>
          <w:p w14:paraId="62761B34" w14:textId="77777777" w:rsidR="00EC2923" w:rsidRDefault="00000000">
            <w:r>
              <w:rPr>
                <w:rFonts w:ascii="Calibri" w:eastAsia="Calibri" w:hAnsi="Calibri" w:cs="Calibri"/>
                <w:color w:val="1E293B"/>
                <w:sz w:val="19"/>
                <w:szCs w:val="19"/>
              </w:rPr>
              <w:t>Open</w:t>
            </w:r>
          </w:p>
        </w:tc>
      </w:tr>
      <w:tr w:rsidR="00EC2923" w14:paraId="09CFA702" w14:textId="77777777" w:rsidTr="006F36DA">
        <w:tc>
          <w:tcPr>
            <w:tcW w:w="1096" w:type="dxa"/>
            <w:shd w:val="clear" w:color="auto" w:fill="FFFFFF"/>
            <w:tcMar>
              <w:top w:w="80" w:type="dxa"/>
              <w:left w:w="120" w:type="dxa"/>
              <w:bottom w:w="80" w:type="dxa"/>
              <w:right w:w="120" w:type="dxa"/>
            </w:tcMar>
          </w:tcPr>
          <w:p w14:paraId="27CD1D0E" w14:textId="77777777" w:rsidR="00EC2923" w:rsidRDefault="00000000">
            <w:r>
              <w:rPr>
                <w:rFonts w:ascii="Calibri" w:eastAsia="Calibri" w:hAnsi="Calibri" w:cs="Calibri"/>
                <w:b/>
                <w:bCs/>
                <w:color w:val="1E293B"/>
                <w:sz w:val="19"/>
                <w:szCs w:val="19"/>
              </w:rPr>
              <w:t>FR-3</w:t>
            </w:r>
          </w:p>
        </w:tc>
        <w:tc>
          <w:tcPr>
            <w:tcW w:w="5695" w:type="dxa"/>
            <w:shd w:val="clear" w:color="auto" w:fill="FFFFFF"/>
            <w:tcMar>
              <w:top w:w="80" w:type="dxa"/>
              <w:left w:w="120" w:type="dxa"/>
              <w:bottom w:w="80" w:type="dxa"/>
              <w:right w:w="120" w:type="dxa"/>
            </w:tcMar>
          </w:tcPr>
          <w:p w14:paraId="02E07064" w14:textId="77777777" w:rsidR="00EC2923" w:rsidRDefault="00000000">
            <w:r>
              <w:rPr>
                <w:rFonts w:ascii="Calibri" w:eastAsia="Calibri" w:hAnsi="Calibri" w:cs="Calibri"/>
                <w:color w:val="1E293B"/>
                <w:sz w:val="19"/>
                <w:szCs w:val="19"/>
              </w:rPr>
              <w:t>The system shall display a unified lead dashboard showing every active lead with: source channel, pipeline stage, last contact date, staleness indicator (red ≥14d, amber 7–13d), and AI-suggested next step</w:t>
            </w:r>
          </w:p>
        </w:tc>
        <w:tc>
          <w:tcPr>
            <w:tcW w:w="1314" w:type="dxa"/>
            <w:shd w:val="clear" w:color="auto" w:fill="FFFFFF"/>
            <w:tcMar>
              <w:top w:w="80" w:type="dxa"/>
              <w:left w:w="120" w:type="dxa"/>
              <w:bottom w:w="80" w:type="dxa"/>
              <w:right w:w="120" w:type="dxa"/>
            </w:tcMar>
          </w:tcPr>
          <w:p w14:paraId="774458AF" w14:textId="77777777" w:rsidR="00EC2923" w:rsidRDefault="00000000">
            <w:r>
              <w:rPr>
                <w:rFonts w:ascii="Calibri" w:eastAsia="Calibri" w:hAnsi="Calibri" w:cs="Calibri"/>
                <w:color w:val="1E293B"/>
                <w:sz w:val="19"/>
                <w:szCs w:val="19"/>
              </w:rPr>
              <w:t>Must</w:t>
            </w:r>
          </w:p>
        </w:tc>
        <w:tc>
          <w:tcPr>
            <w:tcW w:w="1095" w:type="dxa"/>
            <w:shd w:val="clear" w:color="auto" w:fill="FFFFFF"/>
            <w:tcMar>
              <w:top w:w="80" w:type="dxa"/>
              <w:left w:w="120" w:type="dxa"/>
              <w:bottom w:w="80" w:type="dxa"/>
              <w:right w:w="120" w:type="dxa"/>
            </w:tcMar>
          </w:tcPr>
          <w:p w14:paraId="140B1FCD" w14:textId="77777777" w:rsidR="00EC2923" w:rsidRDefault="00000000">
            <w:r>
              <w:rPr>
                <w:rFonts w:ascii="Calibri" w:eastAsia="Calibri" w:hAnsi="Calibri" w:cs="Calibri"/>
                <w:color w:val="1E293B"/>
                <w:sz w:val="19"/>
                <w:szCs w:val="19"/>
              </w:rPr>
              <w:t>Open</w:t>
            </w:r>
          </w:p>
        </w:tc>
      </w:tr>
      <w:tr w:rsidR="00EC2923" w14:paraId="0736F5A7" w14:textId="77777777" w:rsidTr="006F36DA">
        <w:tc>
          <w:tcPr>
            <w:tcW w:w="1096" w:type="dxa"/>
            <w:shd w:val="clear" w:color="auto" w:fill="F8F9FA"/>
            <w:tcMar>
              <w:top w:w="80" w:type="dxa"/>
              <w:left w:w="120" w:type="dxa"/>
              <w:bottom w:w="80" w:type="dxa"/>
              <w:right w:w="120" w:type="dxa"/>
            </w:tcMar>
          </w:tcPr>
          <w:p w14:paraId="7E46BFA7" w14:textId="77777777" w:rsidR="00EC2923" w:rsidRDefault="00000000">
            <w:r>
              <w:rPr>
                <w:rFonts w:ascii="Calibri" w:eastAsia="Calibri" w:hAnsi="Calibri" w:cs="Calibri"/>
                <w:b/>
                <w:bCs/>
                <w:color w:val="1E293B"/>
                <w:sz w:val="19"/>
                <w:szCs w:val="19"/>
              </w:rPr>
              <w:lastRenderedPageBreak/>
              <w:t>FR-4</w:t>
            </w:r>
          </w:p>
        </w:tc>
        <w:tc>
          <w:tcPr>
            <w:tcW w:w="5695" w:type="dxa"/>
            <w:shd w:val="clear" w:color="auto" w:fill="F8F9FA"/>
            <w:tcMar>
              <w:top w:w="80" w:type="dxa"/>
              <w:left w:w="120" w:type="dxa"/>
              <w:bottom w:w="80" w:type="dxa"/>
              <w:right w:w="120" w:type="dxa"/>
            </w:tcMar>
          </w:tcPr>
          <w:p w14:paraId="7B337841" w14:textId="77777777" w:rsidR="00EC2923" w:rsidRDefault="00000000">
            <w:r>
              <w:rPr>
                <w:rFonts w:ascii="Calibri" w:eastAsia="Calibri" w:hAnsi="Calibri" w:cs="Calibri"/>
                <w:color w:val="1E293B"/>
                <w:sz w:val="19"/>
                <w:szCs w:val="19"/>
              </w:rPr>
              <w:t>The system shall generate and display proactive notifications for: overdue follow-up (&gt;7d no contact), unanswered proposal (&gt;7d no reply), revisit reminder (keyword-triggered, e.g. 'check back in Q4'), cross-sell signal (secondary problem detected), and deadline approaching (48h before committed action item)</w:t>
            </w:r>
          </w:p>
        </w:tc>
        <w:tc>
          <w:tcPr>
            <w:tcW w:w="1314" w:type="dxa"/>
            <w:shd w:val="clear" w:color="auto" w:fill="F8F9FA"/>
            <w:tcMar>
              <w:top w:w="80" w:type="dxa"/>
              <w:left w:w="120" w:type="dxa"/>
              <w:bottom w:w="80" w:type="dxa"/>
              <w:right w:w="120" w:type="dxa"/>
            </w:tcMar>
          </w:tcPr>
          <w:p w14:paraId="009948EF" w14:textId="77777777" w:rsidR="00EC2923" w:rsidRDefault="00000000">
            <w:r>
              <w:rPr>
                <w:rFonts w:ascii="Calibri" w:eastAsia="Calibri" w:hAnsi="Calibri" w:cs="Calibri"/>
                <w:color w:val="1E293B"/>
                <w:sz w:val="19"/>
                <w:szCs w:val="19"/>
              </w:rPr>
              <w:t>Must</w:t>
            </w:r>
          </w:p>
        </w:tc>
        <w:tc>
          <w:tcPr>
            <w:tcW w:w="1095" w:type="dxa"/>
            <w:shd w:val="clear" w:color="auto" w:fill="F8F9FA"/>
            <w:tcMar>
              <w:top w:w="80" w:type="dxa"/>
              <w:left w:w="120" w:type="dxa"/>
              <w:bottom w:w="80" w:type="dxa"/>
              <w:right w:w="120" w:type="dxa"/>
            </w:tcMar>
          </w:tcPr>
          <w:p w14:paraId="138F9AEB" w14:textId="77777777" w:rsidR="00EC2923" w:rsidRDefault="00000000">
            <w:r>
              <w:rPr>
                <w:rFonts w:ascii="Calibri" w:eastAsia="Calibri" w:hAnsi="Calibri" w:cs="Calibri"/>
                <w:color w:val="1E293B"/>
                <w:sz w:val="19"/>
                <w:szCs w:val="19"/>
              </w:rPr>
              <w:t>Open</w:t>
            </w:r>
          </w:p>
        </w:tc>
      </w:tr>
      <w:tr w:rsidR="00EC2923" w14:paraId="56A0A004" w14:textId="77777777" w:rsidTr="006F36DA">
        <w:tc>
          <w:tcPr>
            <w:tcW w:w="1096" w:type="dxa"/>
            <w:shd w:val="clear" w:color="auto" w:fill="FFFFFF"/>
            <w:tcMar>
              <w:top w:w="80" w:type="dxa"/>
              <w:left w:w="120" w:type="dxa"/>
              <w:bottom w:w="80" w:type="dxa"/>
              <w:right w:w="120" w:type="dxa"/>
            </w:tcMar>
          </w:tcPr>
          <w:p w14:paraId="627AC332" w14:textId="77777777" w:rsidR="00EC2923" w:rsidRDefault="00000000">
            <w:r>
              <w:rPr>
                <w:rFonts w:ascii="Calibri" w:eastAsia="Calibri" w:hAnsi="Calibri" w:cs="Calibri"/>
                <w:b/>
                <w:bCs/>
                <w:color w:val="1E293B"/>
                <w:sz w:val="19"/>
                <w:szCs w:val="19"/>
              </w:rPr>
              <w:t>FR-5</w:t>
            </w:r>
          </w:p>
        </w:tc>
        <w:tc>
          <w:tcPr>
            <w:tcW w:w="5695" w:type="dxa"/>
            <w:shd w:val="clear" w:color="auto" w:fill="FFFFFF"/>
            <w:tcMar>
              <w:top w:w="80" w:type="dxa"/>
              <w:left w:w="120" w:type="dxa"/>
              <w:bottom w:w="80" w:type="dxa"/>
              <w:right w:w="120" w:type="dxa"/>
            </w:tcMar>
          </w:tcPr>
          <w:p w14:paraId="1A9F4E37" w14:textId="7B685A8E" w:rsidR="00EC2923" w:rsidRPr="004D5AB4" w:rsidRDefault="00000000">
            <w:pPr>
              <w:rPr>
                <w:rFonts w:ascii="Calibri" w:hAnsi="Calibri" w:cs="Calibri"/>
              </w:rPr>
            </w:pPr>
            <w:r w:rsidRPr="004D5AB4">
              <w:rPr>
                <w:rFonts w:ascii="Calibri" w:eastAsia="Calibri" w:hAnsi="Calibri" w:cs="Calibri"/>
                <w:color w:val="1E293B"/>
                <w:sz w:val="19"/>
                <w:szCs w:val="19"/>
              </w:rPr>
              <w:t>The system shall display an AI correlation insight card on each lead detail view — a one-liner matching the current lead to the most similar past closed deal based on industry, service line, and keyword overlap — with the approach that worked</w:t>
            </w:r>
            <w:r w:rsidR="006F36DA" w:rsidRPr="004D5AB4">
              <w:rPr>
                <w:rFonts w:ascii="Calibri" w:eastAsia="Calibri" w:hAnsi="Calibri" w:cs="Calibri"/>
                <w:color w:val="1E293B"/>
                <w:sz w:val="19"/>
                <w:szCs w:val="19"/>
              </w:rPr>
              <w:t xml:space="preserve"> and a match-confidence percentage (score ÷ maximum score, so a bare-threshold match reads ~50% and a full industry + service + keyword match reads 100%)</w:t>
            </w:r>
            <w:r w:rsidRPr="004D5AB4">
              <w:rPr>
                <w:rFonts w:ascii="Calibri" w:eastAsia="Calibri" w:hAnsi="Calibri" w:cs="Calibri"/>
                <w:color w:val="1E293B"/>
                <w:sz w:val="19"/>
                <w:szCs w:val="19"/>
              </w:rPr>
              <w:t xml:space="preserve">. If no match exceeds the threshold, display: 'No similar past deals found — this may be a new opportunity type for </w:t>
            </w:r>
            <w:proofErr w:type="spellStart"/>
            <w:r w:rsidRPr="004D5AB4">
              <w:rPr>
                <w:rFonts w:ascii="Calibri" w:eastAsia="Calibri" w:hAnsi="Calibri" w:cs="Calibri"/>
                <w:color w:val="1E293B"/>
                <w:sz w:val="19"/>
                <w:szCs w:val="19"/>
              </w:rPr>
              <w:t>AtliQ</w:t>
            </w:r>
            <w:proofErr w:type="spellEnd"/>
            <w:r w:rsidRPr="004D5AB4">
              <w:rPr>
                <w:rFonts w:ascii="Calibri" w:eastAsia="Calibri" w:hAnsi="Calibri" w:cs="Calibri"/>
                <w:color w:val="1E293B"/>
                <w:sz w:val="19"/>
                <w:szCs w:val="19"/>
              </w:rPr>
              <w:t>'</w:t>
            </w:r>
          </w:p>
        </w:tc>
        <w:tc>
          <w:tcPr>
            <w:tcW w:w="1314" w:type="dxa"/>
            <w:shd w:val="clear" w:color="auto" w:fill="FFFFFF"/>
            <w:tcMar>
              <w:top w:w="80" w:type="dxa"/>
              <w:left w:w="120" w:type="dxa"/>
              <w:bottom w:w="80" w:type="dxa"/>
              <w:right w:w="120" w:type="dxa"/>
            </w:tcMar>
          </w:tcPr>
          <w:p w14:paraId="6C884535" w14:textId="77777777" w:rsidR="00EC2923" w:rsidRDefault="00000000">
            <w:r>
              <w:rPr>
                <w:rFonts w:ascii="Calibri" w:eastAsia="Calibri" w:hAnsi="Calibri" w:cs="Calibri"/>
                <w:color w:val="1E293B"/>
                <w:sz w:val="19"/>
                <w:szCs w:val="19"/>
              </w:rPr>
              <w:t>Must</w:t>
            </w:r>
          </w:p>
        </w:tc>
        <w:tc>
          <w:tcPr>
            <w:tcW w:w="1095" w:type="dxa"/>
            <w:shd w:val="clear" w:color="auto" w:fill="FFFFFF"/>
            <w:tcMar>
              <w:top w:w="80" w:type="dxa"/>
              <w:left w:w="120" w:type="dxa"/>
              <w:bottom w:w="80" w:type="dxa"/>
              <w:right w:w="120" w:type="dxa"/>
            </w:tcMar>
          </w:tcPr>
          <w:p w14:paraId="42D3E90E" w14:textId="77777777" w:rsidR="00EC2923" w:rsidRDefault="00000000">
            <w:r>
              <w:rPr>
                <w:rFonts w:ascii="Calibri" w:eastAsia="Calibri" w:hAnsi="Calibri" w:cs="Calibri"/>
                <w:color w:val="1E293B"/>
                <w:sz w:val="19"/>
                <w:szCs w:val="19"/>
              </w:rPr>
              <w:t>Open</w:t>
            </w:r>
          </w:p>
        </w:tc>
      </w:tr>
      <w:tr w:rsidR="00EC2923" w14:paraId="691B4B33" w14:textId="77777777" w:rsidTr="006F36DA">
        <w:tc>
          <w:tcPr>
            <w:tcW w:w="1096" w:type="dxa"/>
            <w:shd w:val="clear" w:color="auto" w:fill="F8F9FA"/>
            <w:tcMar>
              <w:top w:w="80" w:type="dxa"/>
              <w:left w:w="120" w:type="dxa"/>
              <w:bottom w:w="80" w:type="dxa"/>
              <w:right w:w="120" w:type="dxa"/>
            </w:tcMar>
          </w:tcPr>
          <w:p w14:paraId="6B27A2CD" w14:textId="77777777" w:rsidR="00EC2923" w:rsidRDefault="00000000">
            <w:r>
              <w:rPr>
                <w:rFonts w:ascii="Calibri" w:eastAsia="Calibri" w:hAnsi="Calibri" w:cs="Calibri"/>
                <w:b/>
                <w:bCs/>
                <w:color w:val="1E293B"/>
                <w:sz w:val="19"/>
                <w:szCs w:val="19"/>
              </w:rPr>
              <w:t>FR-6</w:t>
            </w:r>
          </w:p>
        </w:tc>
        <w:tc>
          <w:tcPr>
            <w:tcW w:w="5695" w:type="dxa"/>
            <w:shd w:val="clear" w:color="auto" w:fill="F8F9FA"/>
            <w:tcMar>
              <w:top w:w="80" w:type="dxa"/>
              <w:left w:w="120" w:type="dxa"/>
              <w:bottom w:w="80" w:type="dxa"/>
              <w:right w:w="120" w:type="dxa"/>
            </w:tcMar>
          </w:tcPr>
          <w:p w14:paraId="6A9D7B25" w14:textId="77777777" w:rsidR="00EC2923" w:rsidRDefault="00000000">
            <w:r>
              <w:rPr>
                <w:rFonts w:ascii="Calibri" w:eastAsia="Calibri" w:hAnsi="Calibri" w:cs="Calibri"/>
                <w:color w:val="1E293B"/>
                <w:sz w:val="19"/>
                <w:szCs w:val="19"/>
              </w:rPr>
              <w:t>The system shall display explicit empty-state messages for every section when no data is available — 'No data currently from [Source]', 'No active leads currently', 'All caught up — no action items at the moment' — never a blank screen or silent failure</w:t>
            </w:r>
          </w:p>
        </w:tc>
        <w:tc>
          <w:tcPr>
            <w:tcW w:w="1314" w:type="dxa"/>
            <w:shd w:val="clear" w:color="auto" w:fill="F8F9FA"/>
            <w:tcMar>
              <w:top w:w="80" w:type="dxa"/>
              <w:left w:w="120" w:type="dxa"/>
              <w:bottom w:w="80" w:type="dxa"/>
              <w:right w:w="120" w:type="dxa"/>
            </w:tcMar>
          </w:tcPr>
          <w:p w14:paraId="368A3134" w14:textId="77777777" w:rsidR="00EC2923" w:rsidRDefault="00000000">
            <w:r>
              <w:rPr>
                <w:rFonts w:ascii="Calibri" w:eastAsia="Calibri" w:hAnsi="Calibri" w:cs="Calibri"/>
                <w:color w:val="1E293B"/>
                <w:sz w:val="19"/>
                <w:szCs w:val="19"/>
              </w:rPr>
              <w:t>Must</w:t>
            </w:r>
          </w:p>
        </w:tc>
        <w:tc>
          <w:tcPr>
            <w:tcW w:w="1095" w:type="dxa"/>
            <w:shd w:val="clear" w:color="auto" w:fill="F8F9FA"/>
            <w:tcMar>
              <w:top w:w="80" w:type="dxa"/>
              <w:left w:w="120" w:type="dxa"/>
              <w:bottom w:w="80" w:type="dxa"/>
              <w:right w:w="120" w:type="dxa"/>
            </w:tcMar>
          </w:tcPr>
          <w:p w14:paraId="6E8E6DE8" w14:textId="77777777" w:rsidR="00EC2923" w:rsidRDefault="00000000">
            <w:r>
              <w:rPr>
                <w:rFonts w:ascii="Calibri" w:eastAsia="Calibri" w:hAnsi="Calibri" w:cs="Calibri"/>
                <w:color w:val="1E293B"/>
                <w:sz w:val="19"/>
                <w:szCs w:val="19"/>
              </w:rPr>
              <w:t>Open</w:t>
            </w:r>
          </w:p>
        </w:tc>
      </w:tr>
      <w:tr w:rsidR="00EC2923" w14:paraId="4FC9A300" w14:textId="77777777" w:rsidTr="006F36DA">
        <w:tc>
          <w:tcPr>
            <w:tcW w:w="1096" w:type="dxa"/>
            <w:shd w:val="clear" w:color="auto" w:fill="FFFFFF"/>
            <w:tcMar>
              <w:top w:w="80" w:type="dxa"/>
              <w:left w:w="120" w:type="dxa"/>
              <w:bottom w:w="80" w:type="dxa"/>
              <w:right w:w="120" w:type="dxa"/>
            </w:tcMar>
          </w:tcPr>
          <w:p w14:paraId="5720CF59" w14:textId="77777777" w:rsidR="00EC2923" w:rsidRDefault="00000000">
            <w:r>
              <w:rPr>
                <w:rFonts w:ascii="Calibri" w:eastAsia="Calibri" w:hAnsi="Calibri" w:cs="Calibri"/>
                <w:b/>
                <w:bCs/>
                <w:color w:val="1E293B"/>
                <w:sz w:val="19"/>
                <w:szCs w:val="19"/>
              </w:rPr>
              <w:t>FR-7</w:t>
            </w:r>
          </w:p>
        </w:tc>
        <w:tc>
          <w:tcPr>
            <w:tcW w:w="5695" w:type="dxa"/>
            <w:shd w:val="clear" w:color="auto" w:fill="FFFFFF"/>
            <w:tcMar>
              <w:top w:w="80" w:type="dxa"/>
              <w:left w:w="120" w:type="dxa"/>
              <w:bottom w:w="80" w:type="dxa"/>
              <w:right w:w="120" w:type="dxa"/>
            </w:tcMar>
          </w:tcPr>
          <w:p w14:paraId="20BF71C9" w14:textId="2F15113A" w:rsidR="00EC2923" w:rsidRPr="004D5AB4" w:rsidRDefault="00000000">
            <w:pPr>
              <w:rPr>
                <w:rFonts w:ascii="Calibri" w:hAnsi="Calibri" w:cs="Calibri"/>
              </w:rPr>
            </w:pPr>
            <w:r w:rsidRPr="004D5AB4">
              <w:rPr>
                <w:rFonts w:ascii="Calibri" w:eastAsia="Calibri" w:hAnsi="Calibri" w:cs="Calibri"/>
                <w:color w:val="1E293B"/>
                <w:sz w:val="19"/>
                <w:szCs w:val="19"/>
              </w:rPr>
              <w:t xml:space="preserve">The system shall provide a lead detail view accessible by any team member showing: AI-generated dated summary </w:t>
            </w:r>
            <w:r w:rsidR="006F36DA" w:rsidRPr="004D5AB4">
              <w:rPr>
                <w:rFonts w:ascii="Calibri" w:eastAsia="Calibri" w:hAnsi="Calibri" w:cs="Calibri"/>
                <w:color w:val="1E293B"/>
                <w:sz w:val="19"/>
                <w:szCs w:val="19"/>
              </w:rPr>
              <w:t xml:space="preserve">covering the lead's full interaction history — not only the latest touchpoint — </w:t>
            </w:r>
            <w:r w:rsidRPr="004D5AB4">
              <w:rPr>
                <w:rFonts w:ascii="Calibri" w:eastAsia="Calibri" w:hAnsi="Calibri" w:cs="Calibri"/>
                <w:color w:val="1E293B"/>
                <w:sz w:val="19"/>
                <w:szCs w:val="19"/>
              </w:rPr>
              <w:t>(status, key context, next step), full chronological cross-channel timeline, extracted action items with owner and due date, AI insight card, and a team notes field</w:t>
            </w:r>
          </w:p>
        </w:tc>
        <w:tc>
          <w:tcPr>
            <w:tcW w:w="1314" w:type="dxa"/>
            <w:shd w:val="clear" w:color="auto" w:fill="FFFFFF"/>
            <w:tcMar>
              <w:top w:w="80" w:type="dxa"/>
              <w:left w:w="120" w:type="dxa"/>
              <w:bottom w:w="80" w:type="dxa"/>
              <w:right w:w="120" w:type="dxa"/>
            </w:tcMar>
          </w:tcPr>
          <w:p w14:paraId="6B7CE76F" w14:textId="77777777" w:rsidR="00EC2923" w:rsidRDefault="00000000">
            <w:r>
              <w:rPr>
                <w:rFonts w:ascii="Calibri" w:eastAsia="Calibri" w:hAnsi="Calibri" w:cs="Calibri"/>
                <w:color w:val="1E293B"/>
                <w:sz w:val="19"/>
                <w:szCs w:val="19"/>
              </w:rPr>
              <w:t>Must</w:t>
            </w:r>
          </w:p>
        </w:tc>
        <w:tc>
          <w:tcPr>
            <w:tcW w:w="1095" w:type="dxa"/>
            <w:shd w:val="clear" w:color="auto" w:fill="FFFFFF"/>
            <w:tcMar>
              <w:top w:w="80" w:type="dxa"/>
              <w:left w:w="120" w:type="dxa"/>
              <w:bottom w:w="80" w:type="dxa"/>
              <w:right w:w="120" w:type="dxa"/>
            </w:tcMar>
          </w:tcPr>
          <w:p w14:paraId="31C78F1A" w14:textId="77777777" w:rsidR="00EC2923" w:rsidRDefault="00000000">
            <w:r>
              <w:rPr>
                <w:rFonts w:ascii="Calibri" w:eastAsia="Calibri" w:hAnsi="Calibri" w:cs="Calibri"/>
                <w:color w:val="1E293B"/>
                <w:sz w:val="19"/>
                <w:szCs w:val="19"/>
              </w:rPr>
              <w:t>Open</w:t>
            </w:r>
          </w:p>
        </w:tc>
      </w:tr>
      <w:tr w:rsidR="00EC2923" w14:paraId="5F244DAC" w14:textId="77777777" w:rsidTr="006F36DA">
        <w:tc>
          <w:tcPr>
            <w:tcW w:w="1096" w:type="dxa"/>
            <w:shd w:val="clear" w:color="auto" w:fill="F8F9FA"/>
            <w:tcMar>
              <w:top w:w="80" w:type="dxa"/>
              <w:left w:w="120" w:type="dxa"/>
              <w:bottom w:w="80" w:type="dxa"/>
              <w:right w:w="120" w:type="dxa"/>
            </w:tcMar>
          </w:tcPr>
          <w:p w14:paraId="057F0694" w14:textId="77777777" w:rsidR="00EC2923" w:rsidRDefault="00000000">
            <w:r>
              <w:rPr>
                <w:rFonts w:ascii="Calibri" w:eastAsia="Calibri" w:hAnsi="Calibri" w:cs="Calibri"/>
                <w:b/>
                <w:bCs/>
                <w:color w:val="1E293B"/>
                <w:sz w:val="19"/>
                <w:szCs w:val="19"/>
              </w:rPr>
              <w:t>FR-8</w:t>
            </w:r>
          </w:p>
        </w:tc>
        <w:tc>
          <w:tcPr>
            <w:tcW w:w="5695" w:type="dxa"/>
            <w:shd w:val="clear" w:color="auto" w:fill="F8F9FA"/>
            <w:tcMar>
              <w:top w:w="80" w:type="dxa"/>
              <w:left w:w="120" w:type="dxa"/>
              <w:bottom w:w="80" w:type="dxa"/>
              <w:right w:w="120" w:type="dxa"/>
            </w:tcMar>
          </w:tcPr>
          <w:p w14:paraId="752C0B7E" w14:textId="77777777" w:rsidR="00EC2923" w:rsidRDefault="00000000">
            <w:r>
              <w:rPr>
                <w:rFonts w:ascii="Calibri" w:eastAsia="Calibri" w:hAnsi="Calibri" w:cs="Calibri"/>
                <w:color w:val="1E293B"/>
                <w:sz w:val="19"/>
                <w:szCs w:val="19"/>
              </w:rPr>
              <w:t>The system shall flag potential duplicate CRM entries (e.g. Meridian Healthcare / Meridian Health LLC) and surface them in a side-by-side comparison view with a recommended merge action — the system flags but does not auto-merge</w:t>
            </w:r>
          </w:p>
        </w:tc>
        <w:tc>
          <w:tcPr>
            <w:tcW w:w="1314" w:type="dxa"/>
            <w:shd w:val="clear" w:color="auto" w:fill="F8F9FA"/>
            <w:tcMar>
              <w:top w:w="80" w:type="dxa"/>
              <w:left w:w="120" w:type="dxa"/>
              <w:bottom w:w="80" w:type="dxa"/>
              <w:right w:w="120" w:type="dxa"/>
            </w:tcMar>
          </w:tcPr>
          <w:p w14:paraId="35C1D5AA" w14:textId="77777777" w:rsidR="00EC2923" w:rsidRDefault="00000000">
            <w:r>
              <w:rPr>
                <w:rFonts w:ascii="Calibri" w:eastAsia="Calibri" w:hAnsi="Calibri" w:cs="Calibri"/>
                <w:color w:val="1E293B"/>
                <w:sz w:val="19"/>
                <w:szCs w:val="19"/>
              </w:rPr>
              <w:t>Should</w:t>
            </w:r>
          </w:p>
        </w:tc>
        <w:tc>
          <w:tcPr>
            <w:tcW w:w="1095" w:type="dxa"/>
            <w:shd w:val="clear" w:color="auto" w:fill="F8F9FA"/>
            <w:tcMar>
              <w:top w:w="80" w:type="dxa"/>
              <w:left w:w="120" w:type="dxa"/>
              <w:bottom w:w="80" w:type="dxa"/>
              <w:right w:w="120" w:type="dxa"/>
            </w:tcMar>
          </w:tcPr>
          <w:p w14:paraId="682E9C05" w14:textId="77777777" w:rsidR="00EC2923" w:rsidRDefault="00000000">
            <w:r>
              <w:rPr>
                <w:rFonts w:ascii="Calibri" w:eastAsia="Calibri" w:hAnsi="Calibri" w:cs="Calibri"/>
                <w:color w:val="1E293B"/>
                <w:sz w:val="19"/>
                <w:szCs w:val="19"/>
              </w:rPr>
              <w:t>Open</w:t>
            </w:r>
          </w:p>
        </w:tc>
      </w:tr>
      <w:tr w:rsidR="00EC2923" w14:paraId="5805C886" w14:textId="77777777" w:rsidTr="006F36DA">
        <w:tc>
          <w:tcPr>
            <w:tcW w:w="1096" w:type="dxa"/>
            <w:shd w:val="clear" w:color="auto" w:fill="FFFFFF"/>
            <w:tcMar>
              <w:top w:w="80" w:type="dxa"/>
              <w:left w:w="120" w:type="dxa"/>
              <w:bottom w:w="80" w:type="dxa"/>
              <w:right w:w="120" w:type="dxa"/>
            </w:tcMar>
          </w:tcPr>
          <w:p w14:paraId="0EC4A1DE" w14:textId="77777777" w:rsidR="00EC2923" w:rsidRDefault="00000000">
            <w:r>
              <w:rPr>
                <w:rFonts w:ascii="Calibri" w:eastAsia="Calibri" w:hAnsi="Calibri" w:cs="Calibri"/>
                <w:b/>
                <w:bCs/>
                <w:color w:val="1E293B"/>
                <w:sz w:val="19"/>
                <w:szCs w:val="19"/>
              </w:rPr>
              <w:t>FR-9</w:t>
            </w:r>
          </w:p>
        </w:tc>
        <w:tc>
          <w:tcPr>
            <w:tcW w:w="5695" w:type="dxa"/>
            <w:shd w:val="clear" w:color="auto" w:fill="FFFFFF"/>
            <w:tcMar>
              <w:top w:w="80" w:type="dxa"/>
              <w:left w:w="120" w:type="dxa"/>
              <w:bottom w:w="80" w:type="dxa"/>
              <w:right w:w="120" w:type="dxa"/>
            </w:tcMar>
          </w:tcPr>
          <w:p w14:paraId="28828815" w14:textId="77777777" w:rsidR="00EC2923" w:rsidRDefault="00000000">
            <w:r>
              <w:rPr>
                <w:rFonts w:ascii="Calibri" w:eastAsia="Calibri" w:hAnsi="Calibri" w:cs="Calibri"/>
                <w:color w:val="1E293B"/>
                <w:sz w:val="19"/>
                <w:szCs w:val="19"/>
              </w:rPr>
              <w:t>The system shall write all auto-captured interactions and extracted action items back to the CRM record bi-directionally, keeping the CRM as the system of record</w:t>
            </w:r>
          </w:p>
        </w:tc>
        <w:tc>
          <w:tcPr>
            <w:tcW w:w="1314" w:type="dxa"/>
            <w:shd w:val="clear" w:color="auto" w:fill="FFFFFF"/>
            <w:tcMar>
              <w:top w:w="80" w:type="dxa"/>
              <w:left w:w="120" w:type="dxa"/>
              <w:bottom w:w="80" w:type="dxa"/>
              <w:right w:w="120" w:type="dxa"/>
            </w:tcMar>
          </w:tcPr>
          <w:p w14:paraId="32AB5D94" w14:textId="77777777" w:rsidR="00EC2923" w:rsidRDefault="00000000">
            <w:r>
              <w:rPr>
                <w:rFonts w:ascii="Calibri" w:eastAsia="Calibri" w:hAnsi="Calibri" w:cs="Calibri"/>
                <w:color w:val="1E293B"/>
                <w:sz w:val="19"/>
                <w:szCs w:val="19"/>
              </w:rPr>
              <w:t>Must</w:t>
            </w:r>
          </w:p>
        </w:tc>
        <w:tc>
          <w:tcPr>
            <w:tcW w:w="1095" w:type="dxa"/>
            <w:shd w:val="clear" w:color="auto" w:fill="FFFFFF"/>
            <w:tcMar>
              <w:top w:w="80" w:type="dxa"/>
              <w:left w:w="120" w:type="dxa"/>
              <w:bottom w:w="80" w:type="dxa"/>
              <w:right w:w="120" w:type="dxa"/>
            </w:tcMar>
          </w:tcPr>
          <w:p w14:paraId="7331C955" w14:textId="77777777" w:rsidR="00EC2923" w:rsidRDefault="00000000">
            <w:r>
              <w:rPr>
                <w:rFonts w:ascii="Calibri" w:eastAsia="Calibri" w:hAnsi="Calibri" w:cs="Calibri"/>
                <w:color w:val="1E293B"/>
                <w:sz w:val="19"/>
                <w:szCs w:val="19"/>
              </w:rPr>
              <w:t>Open</w:t>
            </w:r>
          </w:p>
        </w:tc>
      </w:tr>
      <w:tr w:rsidR="00EC2923" w14:paraId="2D7C3FA4" w14:textId="77777777" w:rsidTr="006F36DA">
        <w:tc>
          <w:tcPr>
            <w:tcW w:w="1096" w:type="dxa"/>
            <w:shd w:val="clear" w:color="auto" w:fill="F8F9FA"/>
            <w:tcMar>
              <w:top w:w="80" w:type="dxa"/>
              <w:left w:w="120" w:type="dxa"/>
              <w:bottom w:w="80" w:type="dxa"/>
              <w:right w:w="120" w:type="dxa"/>
            </w:tcMar>
          </w:tcPr>
          <w:p w14:paraId="70EAA640" w14:textId="77777777" w:rsidR="00EC2923" w:rsidRDefault="00000000">
            <w:r>
              <w:rPr>
                <w:rFonts w:ascii="Calibri" w:eastAsia="Calibri" w:hAnsi="Calibri" w:cs="Calibri"/>
                <w:b/>
                <w:bCs/>
                <w:color w:val="1E293B"/>
                <w:sz w:val="19"/>
                <w:szCs w:val="19"/>
              </w:rPr>
              <w:t>FR-10</w:t>
            </w:r>
          </w:p>
        </w:tc>
        <w:tc>
          <w:tcPr>
            <w:tcW w:w="5695" w:type="dxa"/>
            <w:shd w:val="clear" w:color="auto" w:fill="F8F9FA"/>
            <w:tcMar>
              <w:top w:w="80" w:type="dxa"/>
              <w:left w:w="120" w:type="dxa"/>
              <w:bottom w:w="80" w:type="dxa"/>
              <w:right w:w="120" w:type="dxa"/>
            </w:tcMar>
          </w:tcPr>
          <w:p w14:paraId="74F8E2D4" w14:textId="77777777" w:rsidR="00EC2923" w:rsidRDefault="00000000">
            <w:r>
              <w:rPr>
                <w:rFonts w:ascii="Calibri" w:eastAsia="Calibri" w:hAnsi="Calibri" w:cs="Calibri"/>
                <w:color w:val="1E293B"/>
                <w:sz w:val="19"/>
                <w:szCs w:val="19"/>
              </w:rPr>
              <w:t>The system shall allow any team member to add a free-text note to any lead, visible to all team members, stored against the lead record with author and timestamp</w:t>
            </w:r>
          </w:p>
        </w:tc>
        <w:tc>
          <w:tcPr>
            <w:tcW w:w="1314" w:type="dxa"/>
            <w:shd w:val="clear" w:color="auto" w:fill="F8F9FA"/>
            <w:tcMar>
              <w:top w:w="80" w:type="dxa"/>
              <w:left w:w="120" w:type="dxa"/>
              <w:bottom w:w="80" w:type="dxa"/>
              <w:right w:w="120" w:type="dxa"/>
            </w:tcMar>
          </w:tcPr>
          <w:p w14:paraId="0B22C958" w14:textId="77777777" w:rsidR="00EC2923" w:rsidRDefault="00000000">
            <w:r>
              <w:rPr>
                <w:rFonts w:ascii="Calibri" w:eastAsia="Calibri" w:hAnsi="Calibri" w:cs="Calibri"/>
                <w:color w:val="1E293B"/>
                <w:sz w:val="19"/>
                <w:szCs w:val="19"/>
              </w:rPr>
              <w:t>Must</w:t>
            </w:r>
          </w:p>
        </w:tc>
        <w:tc>
          <w:tcPr>
            <w:tcW w:w="1095" w:type="dxa"/>
            <w:shd w:val="clear" w:color="auto" w:fill="F8F9FA"/>
            <w:tcMar>
              <w:top w:w="80" w:type="dxa"/>
              <w:left w:w="120" w:type="dxa"/>
              <w:bottom w:w="80" w:type="dxa"/>
              <w:right w:w="120" w:type="dxa"/>
            </w:tcMar>
          </w:tcPr>
          <w:p w14:paraId="5092DEDA" w14:textId="77777777" w:rsidR="00EC2923" w:rsidRDefault="00000000">
            <w:r>
              <w:rPr>
                <w:rFonts w:ascii="Calibri" w:eastAsia="Calibri" w:hAnsi="Calibri" w:cs="Calibri"/>
                <w:color w:val="1E293B"/>
                <w:sz w:val="19"/>
                <w:szCs w:val="19"/>
              </w:rPr>
              <w:t>Open</w:t>
            </w:r>
          </w:p>
        </w:tc>
      </w:tr>
      <w:tr w:rsidR="00EC2923" w14:paraId="77E5277A" w14:textId="77777777" w:rsidTr="006F36DA">
        <w:tc>
          <w:tcPr>
            <w:tcW w:w="1096" w:type="dxa"/>
            <w:shd w:val="clear" w:color="auto" w:fill="FFFFFF"/>
            <w:tcMar>
              <w:top w:w="80" w:type="dxa"/>
              <w:left w:w="120" w:type="dxa"/>
              <w:bottom w:w="80" w:type="dxa"/>
              <w:right w:w="120" w:type="dxa"/>
            </w:tcMar>
          </w:tcPr>
          <w:p w14:paraId="12A24661" w14:textId="77777777" w:rsidR="00EC2923" w:rsidRDefault="00000000">
            <w:r>
              <w:rPr>
                <w:rFonts w:ascii="Calibri" w:eastAsia="Calibri" w:hAnsi="Calibri" w:cs="Calibri"/>
                <w:b/>
                <w:bCs/>
                <w:color w:val="1E293B"/>
                <w:sz w:val="19"/>
                <w:szCs w:val="19"/>
              </w:rPr>
              <w:t>FR-11</w:t>
            </w:r>
          </w:p>
        </w:tc>
        <w:tc>
          <w:tcPr>
            <w:tcW w:w="5695" w:type="dxa"/>
            <w:shd w:val="clear" w:color="auto" w:fill="FFFFFF"/>
            <w:tcMar>
              <w:top w:w="80" w:type="dxa"/>
              <w:left w:w="120" w:type="dxa"/>
              <w:bottom w:w="80" w:type="dxa"/>
              <w:right w:w="120" w:type="dxa"/>
            </w:tcMar>
          </w:tcPr>
          <w:p w14:paraId="7672BBDF" w14:textId="1CC16864" w:rsidR="00EC2923" w:rsidRPr="004D5AB4" w:rsidRDefault="00000000">
            <w:pPr>
              <w:rPr>
                <w:rFonts w:ascii="Calibri" w:hAnsi="Calibri" w:cs="Calibri"/>
              </w:rPr>
            </w:pPr>
            <w:r w:rsidRPr="004D5AB4">
              <w:rPr>
                <w:rFonts w:ascii="Calibri" w:eastAsia="Calibri" w:hAnsi="Calibri" w:cs="Calibri"/>
                <w:color w:val="1E293B"/>
                <w:sz w:val="19"/>
                <w:szCs w:val="19"/>
              </w:rPr>
              <w:t>The system shall support search, pipeline stage filter, owner filter, channel filter, a</w:t>
            </w:r>
            <w:r w:rsidR="006F36DA" w:rsidRPr="004D5AB4">
              <w:rPr>
                <w:rFonts w:ascii="Calibri" w:eastAsia="Calibri" w:hAnsi="Calibri" w:cs="Calibri"/>
                <w:color w:val="1E293B"/>
                <w:sz w:val="19"/>
                <w:szCs w:val="19"/>
              </w:rPr>
              <w:t xml:space="preserve"> shared date-range filter (All time / Last 30 days / Last 90 days / This quarter / custom, scoped to lead created date), and 'off-CRM gaps only' / 'possible duplicates only' filters on the lead table, with pagination at 15 rows per page and any filter change resetting to page 1</w:t>
            </w:r>
          </w:p>
        </w:tc>
        <w:tc>
          <w:tcPr>
            <w:tcW w:w="1314" w:type="dxa"/>
            <w:shd w:val="clear" w:color="auto" w:fill="FFFFFF"/>
            <w:tcMar>
              <w:top w:w="80" w:type="dxa"/>
              <w:left w:w="120" w:type="dxa"/>
              <w:bottom w:w="80" w:type="dxa"/>
              <w:right w:w="120" w:type="dxa"/>
            </w:tcMar>
          </w:tcPr>
          <w:p w14:paraId="2A9E428A" w14:textId="77777777" w:rsidR="00EC2923" w:rsidRDefault="00000000">
            <w:r>
              <w:rPr>
                <w:rFonts w:ascii="Calibri" w:eastAsia="Calibri" w:hAnsi="Calibri" w:cs="Calibri"/>
                <w:color w:val="1E293B"/>
                <w:sz w:val="19"/>
                <w:szCs w:val="19"/>
              </w:rPr>
              <w:t>Should</w:t>
            </w:r>
          </w:p>
        </w:tc>
        <w:tc>
          <w:tcPr>
            <w:tcW w:w="1095" w:type="dxa"/>
            <w:shd w:val="clear" w:color="auto" w:fill="FFFFFF"/>
            <w:tcMar>
              <w:top w:w="80" w:type="dxa"/>
              <w:left w:w="120" w:type="dxa"/>
              <w:bottom w:w="80" w:type="dxa"/>
              <w:right w:w="120" w:type="dxa"/>
            </w:tcMar>
          </w:tcPr>
          <w:p w14:paraId="146B6A99" w14:textId="77777777" w:rsidR="00EC2923" w:rsidRDefault="00000000">
            <w:r>
              <w:rPr>
                <w:rFonts w:ascii="Calibri" w:eastAsia="Calibri" w:hAnsi="Calibri" w:cs="Calibri"/>
                <w:color w:val="1E293B"/>
                <w:sz w:val="19"/>
                <w:szCs w:val="19"/>
              </w:rPr>
              <w:t>Open</w:t>
            </w:r>
          </w:p>
        </w:tc>
      </w:tr>
      <w:tr w:rsidR="00EC2923" w14:paraId="784C3513" w14:textId="77777777" w:rsidTr="006F36DA">
        <w:tc>
          <w:tcPr>
            <w:tcW w:w="1096" w:type="dxa"/>
            <w:shd w:val="clear" w:color="auto" w:fill="F8F9FA"/>
            <w:tcMar>
              <w:top w:w="80" w:type="dxa"/>
              <w:left w:w="120" w:type="dxa"/>
              <w:bottom w:w="80" w:type="dxa"/>
              <w:right w:w="120" w:type="dxa"/>
            </w:tcMar>
          </w:tcPr>
          <w:p w14:paraId="2D28607E" w14:textId="77777777" w:rsidR="00EC2923" w:rsidRDefault="00000000">
            <w:r>
              <w:rPr>
                <w:rFonts w:ascii="Calibri" w:eastAsia="Calibri" w:hAnsi="Calibri" w:cs="Calibri"/>
                <w:b/>
                <w:bCs/>
                <w:color w:val="1E293B"/>
                <w:sz w:val="19"/>
                <w:szCs w:val="19"/>
              </w:rPr>
              <w:t>FR-12</w:t>
            </w:r>
          </w:p>
        </w:tc>
        <w:tc>
          <w:tcPr>
            <w:tcW w:w="5695" w:type="dxa"/>
            <w:shd w:val="clear" w:color="auto" w:fill="F8F9FA"/>
            <w:tcMar>
              <w:top w:w="80" w:type="dxa"/>
              <w:left w:w="120" w:type="dxa"/>
              <w:bottom w:w="80" w:type="dxa"/>
              <w:right w:w="120" w:type="dxa"/>
            </w:tcMar>
          </w:tcPr>
          <w:p w14:paraId="010A8E48" w14:textId="77777777" w:rsidR="00EC2923" w:rsidRDefault="00000000">
            <w:r>
              <w:rPr>
                <w:rFonts w:ascii="Calibri" w:eastAsia="Calibri" w:hAnsi="Calibri" w:cs="Calibri"/>
                <w:color w:val="1E293B"/>
                <w:sz w:val="19"/>
                <w:szCs w:val="19"/>
              </w:rPr>
              <w:t>The system shall exclude closed (Won/Lost) leads from all proactive notification types — overdue follow-up, unanswered proposal, and deadline notifications must never fire for a closed deal</w:t>
            </w:r>
          </w:p>
        </w:tc>
        <w:tc>
          <w:tcPr>
            <w:tcW w:w="1314" w:type="dxa"/>
            <w:shd w:val="clear" w:color="auto" w:fill="F8F9FA"/>
            <w:tcMar>
              <w:top w:w="80" w:type="dxa"/>
              <w:left w:w="120" w:type="dxa"/>
              <w:bottom w:w="80" w:type="dxa"/>
              <w:right w:w="120" w:type="dxa"/>
            </w:tcMar>
          </w:tcPr>
          <w:p w14:paraId="0D00FEBB" w14:textId="77777777" w:rsidR="00EC2923" w:rsidRDefault="00000000">
            <w:r>
              <w:rPr>
                <w:rFonts w:ascii="Calibri" w:eastAsia="Calibri" w:hAnsi="Calibri" w:cs="Calibri"/>
                <w:color w:val="1E293B"/>
                <w:sz w:val="19"/>
                <w:szCs w:val="19"/>
              </w:rPr>
              <w:t>Must</w:t>
            </w:r>
          </w:p>
        </w:tc>
        <w:tc>
          <w:tcPr>
            <w:tcW w:w="1095" w:type="dxa"/>
            <w:shd w:val="clear" w:color="auto" w:fill="F8F9FA"/>
            <w:tcMar>
              <w:top w:w="80" w:type="dxa"/>
              <w:left w:w="120" w:type="dxa"/>
              <w:bottom w:w="80" w:type="dxa"/>
              <w:right w:w="120" w:type="dxa"/>
            </w:tcMar>
          </w:tcPr>
          <w:p w14:paraId="7A39039A" w14:textId="77777777" w:rsidR="00EC2923" w:rsidRDefault="00000000">
            <w:r>
              <w:rPr>
                <w:rFonts w:ascii="Calibri" w:eastAsia="Calibri" w:hAnsi="Calibri" w:cs="Calibri"/>
                <w:color w:val="1E293B"/>
                <w:sz w:val="19"/>
                <w:szCs w:val="19"/>
              </w:rPr>
              <w:t>Open</w:t>
            </w:r>
          </w:p>
        </w:tc>
      </w:tr>
      <w:tr w:rsidR="006F36DA" w14:paraId="493A2905" w14:textId="77777777" w:rsidTr="006F36DA">
        <w:tc>
          <w:tcPr>
            <w:tcW w:w="1096" w:type="dxa"/>
            <w:shd w:val="clear" w:color="auto" w:fill="F8F9FA"/>
            <w:tcMar>
              <w:top w:w="80" w:type="dxa"/>
              <w:left w:w="120" w:type="dxa"/>
              <w:bottom w:w="80" w:type="dxa"/>
              <w:right w:w="120" w:type="dxa"/>
            </w:tcMar>
          </w:tcPr>
          <w:p w14:paraId="25E467E6" w14:textId="39C00461"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FR-13</w:t>
            </w:r>
          </w:p>
        </w:tc>
        <w:tc>
          <w:tcPr>
            <w:tcW w:w="5695" w:type="dxa"/>
            <w:shd w:val="clear" w:color="auto" w:fill="F8F9FA"/>
            <w:tcMar>
              <w:top w:w="80" w:type="dxa"/>
              <w:left w:w="120" w:type="dxa"/>
              <w:bottom w:w="80" w:type="dxa"/>
              <w:right w:w="120" w:type="dxa"/>
            </w:tcMar>
          </w:tcPr>
          <w:p w14:paraId="4672AD68" w14:textId="76FF22CE"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The system shall provide an inline Quick Analytics view, toggled from the dashboard header, containing a monthly lead-creation trend (zero-filled across every month in range so gaps read as real gaps) and a leads-by-channel breakdown (channel = the channel of the lead's earliest resolved interaction, or 'CRM only' where none exists). Both charts inherit the toolbar's date-range and owner filters so the table and the charts can never disagree on scope. Descriptive counts only — no forecasting. Each chart provides hover tooltips, a crosshair on the trend line, and a 'Show as table' fallback</w:t>
            </w:r>
          </w:p>
        </w:tc>
        <w:tc>
          <w:tcPr>
            <w:tcW w:w="1314" w:type="dxa"/>
            <w:shd w:val="clear" w:color="auto" w:fill="F8F9FA"/>
            <w:tcMar>
              <w:top w:w="80" w:type="dxa"/>
              <w:left w:w="120" w:type="dxa"/>
              <w:bottom w:w="80" w:type="dxa"/>
              <w:right w:w="120" w:type="dxa"/>
            </w:tcMar>
          </w:tcPr>
          <w:p w14:paraId="38735A3B" w14:textId="34E72675"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Should</w:t>
            </w:r>
          </w:p>
        </w:tc>
        <w:tc>
          <w:tcPr>
            <w:tcW w:w="1095" w:type="dxa"/>
            <w:shd w:val="clear" w:color="auto" w:fill="F8F9FA"/>
            <w:tcMar>
              <w:top w:w="80" w:type="dxa"/>
              <w:left w:w="120" w:type="dxa"/>
              <w:bottom w:w="80" w:type="dxa"/>
              <w:right w:w="120" w:type="dxa"/>
            </w:tcMar>
          </w:tcPr>
          <w:p w14:paraId="3C594F0B" w14:textId="22BB2674"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Open</w:t>
            </w:r>
          </w:p>
        </w:tc>
      </w:tr>
      <w:tr w:rsidR="006F36DA" w14:paraId="3CB4D053" w14:textId="77777777" w:rsidTr="006F36DA">
        <w:tc>
          <w:tcPr>
            <w:tcW w:w="1096" w:type="dxa"/>
            <w:shd w:val="clear" w:color="auto" w:fill="F8F9FA"/>
            <w:tcMar>
              <w:top w:w="80" w:type="dxa"/>
              <w:left w:w="120" w:type="dxa"/>
              <w:bottom w:w="80" w:type="dxa"/>
              <w:right w:w="120" w:type="dxa"/>
            </w:tcMar>
          </w:tcPr>
          <w:p w14:paraId="57447E5B" w14:textId="00BF02B7"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FR-14</w:t>
            </w:r>
          </w:p>
        </w:tc>
        <w:tc>
          <w:tcPr>
            <w:tcW w:w="5695" w:type="dxa"/>
            <w:shd w:val="clear" w:color="auto" w:fill="F8F9FA"/>
            <w:tcMar>
              <w:top w:w="80" w:type="dxa"/>
              <w:left w:w="120" w:type="dxa"/>
              <w:bottom w:w="80" w:type="dxa"/>
              <w:right w:w="120" w:type="dxa"/>
            </w:tcMar>
          </w:tcPr>
          <w:p w14:paraId="79B04538" w14:textId="06C8928F"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The system shall provide a notification centre (bell icon → drawer, grouped and colour-coded per Section 5A) plus a 'Needs action today' hero strip on the main view surfacing all red (immediate) items directly under the header. Every notification — hero strip, drawer, or </w:t>
            </w:r>
            <w:r w:rsidRPr="004D5AB4">
              <w:rPr>
                <w:rFonts w:ascii="Calibri" w:eastAsia="Calibri" w:hAnsi="Calibri" w:cs="Calibri"/>
                <w:color w:val="1E293B"/>
                <w:sz w:val="19"/>
                <w:szCs w:val="19"/>
              </w:rPr>
              <w:lastRenderedPageBreak/>
              <w:t xml:space="preserve">lead detail view — shall carry 'View lead' and 'Acknowledge' actions; acknowledgement persists across sessions with a 'show N acknowledged' undo link. The hero strip shall be </w:t>
            </w:r>
            <w:proofErr w:type="spellStart"/>
            <w:r w:rsidRPr="004D5AB4">
              <w:rPr>
                <w:rFonts w:ascii="Calibri" w:eastAsia="Calibri" w:hAnsi="Calibri" w:cs="Calibri"/>
                <w:color w:val="1E293B"/>
                <w:sz w:val="19"/>
                <w:szCs w:val="19"/>
              </w:rPr>
              <w:t>hideable</w:t>
            </w:r>
            <w:proofErr w:type="spellEnd"/>
            <w:r w:rsidRPr="004D5AB4">
              <w:rPr>
                <w:rFonts w:ascii="Calibri" w:eastAsia="Calibri" w:hAnsi="Calibri" w:cs="Calibri"/>
                <w:color w:val="1E293B"/>
                <w:sz w:val="19"/>
                <w:szCs w:val="19"/>
              </w:rPr>
              <w:t xml:space="preserve"> and its state remembered</w:t>
            </w:r>
          </w:p>
        </w:tc>
        <w:tc>
          <w:tcPr>
            <w:tcW w:w="1314" w:type="dxa"/>
            <w:shd w:val="clear" w:color="auto" w:fill="F8F9FA"/>
            <w:tcMar>
              <w:top w:w="80" w:type="dxa"/>
              <w:left w:w="120" w:type="dxa"/>
              <w:bottom w:w="80" w:type="dxa"/>
              <w:right w:w="120" w:type="dxa"/>
            </w:tcMar>
          </w:tcPr>
          <w:p w14:paraId="7A5C5F37" w14:textId="57AB2D4C"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lastRenderedPageBreak/>
              <w:t>Must</w:t>
            </w:r>
          </w:p>
        </w:tc>
        <w:tc>
          <w:tcPr>
            <w:tcW w:w="1095" w:type="dxa"/>
            <w:shd w:val="clear" w:color="auto" w:fill="F8F9FA"/>
            <w:tcMar>
              <w:top w:w="80" w:type="dxa"/>
              <w:left w:w="120" w:type="dxa"/>
              <w:bottom w:w="80" w:type="dxa"/>
              <w:right w:w="120" w:type="dxa"/>
            </w:tcMar>
          </w:tcPr>
          <w:p w14:paraId="44BDB425" w14:textId="5CF5A309"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Open</w:t>
            </w:r>
          </w:p>
        </w:tc>
      </w:tr>
      <w:tr w:rsidR="006F36DA" w14:paraId="6F4E27C1" w14:textId="77777777" w:rsidTr="006F36DA">
        <w:tc>
          <w:tcPr>
            <w:tcW w:w="1096" w:type="dxa"/>
            <w:shd w:val="clear" w:color="auto" w:fill="F8F9FA"/>
            <w:tcMar>
              <w:top w:w="80" w:type="dxa"/>
              <w:left w:w="120" w:type="dxa"/>
              <w:bottom w:w="80" w:type="dxa"/>
              <w:right w:w="120" w:type="dxa"/>
            </w:tcMar>
          </w:tcPr>
          <w:p w14:paraId="7FA8D4AB" w14:textId="567C75B9"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FR-15</w:t>
            </w:r>
          </w:p>
        </w:tc>
        <w:tc>
          <w:tcPr>
            <w:tcW w:w="5695" w:type="dxa"/>
            <w:shd w:val="clear" w:color="auto" w:fill="F8F9FA"/>
            <w:tcMar>
              <w:top w:w="80" w:type="dxa"/>
              <w:left w:w="120" w:type="dxa"/>
              <w:bottom w:w="80" w:type="dxa"/>
              <w:right w:w="120" w:type="dxa"/>
            </w:tcMar>
          </w:tcPr>
          <w:p w14:paraId="0AF3A022" w14:textId="7FBD11CB"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The system shall make dashboard stat tiles actionable: 'Off-CRM gaps found' navigates to the filtered lead table, and 'Possible duplicate CRM entries' opens a side-by-side comparison drawer showing every field from both records with a recommended fix</w:t>
            </w:r>
          </w:p>
        </w:tc>
        <w:tc>
          <w:tcPr>
            <w:tcW w:w="1314" w:type="dxa"/>
            <w:shd w:val="clear" w:color="auto" w:fill="F8F9FA"/>
            <w:tcMar>
              <w:top w:w="80" w:type="dxa"/>
              <w:left w:w="120" w:type="dxa"/>
              <w:bottom w:w="80" w:type="dxa"/>
              <w:right w:w="120" w:type="dxa"/>
            </w:tcMar>
          </w:tcPr>
          <w:p w14:paraId="3F52DD24" w14:textId="1360A5EA"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Should</w:t>
            </w:r>
          </w:p>
        </w:tc>
        <w:tc>
          <w:tcPr>
            <w:tcW w:w="1095" w:type="dxa"/>
            <w:shd w:val="clear" w:color="auto" w:fill="F8F9FA"/>
            <w:tcMar>
              <w:top w:w="80" w:type="dxa"/>
              <w:left w:w="120" w:type="dxa"/>
              <w:bottom w:w="80" w:type="dxa"/>
              <w:right w:w="120" w:type="dxa"/>
            </w:tcMar>
          </w:tcPr>
          <w:p w14:paraId="68FA8F08" w14:textId="7DC9BD93"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Open</w:t>
            </w:r>
          </w:p>
        </w:tc>
      </w:tr>
      <w:tr w:rsidR="006F36DA" w14:paraId="08838CDF" w14:textId="77777777" w:rsidTr="006F36DA">
        <w:tc>
          <w:tcPr>
            <w:tcW w:w="1096" w:type="dxa"/>
            <w:shd w:val="clear" w:color="auto" w:fill="F8F9FA"/>
            <w:tcMar>
              <w:top w:w="80" w:type="dxa"/>
              <w:left w:w="120" w:type="dxa"/>
              <w:bottom w:w="80" w:type="dxa"/>
              <w:right w:w="120" w:type="dxa"/>
            </w:tcMar>
          </w:tcPr>
          <w:p w14:paraId="24580F00" w14:textId="3F7A99C0"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FR-16</w:t>
            </w:r>
          </w:p>
        </w:tc>
        <w:tc>
          <w:tcPr>
            <w:tcW w:w="5695" w:type="dxa"/>
            <w:shd w:val="clear" w:color="auto" w:fill="F8F9FA"/>
            <w:tcMar>
              <w:top w:w="80" w:type="dxa"/>
              <w:left w:w="120" w:type="dxa"/>
              <w:bottom w:w="80" w:type="dxa"/>
              <w:right w:w="120" w:type="dxa"/>
            </w:tcMar>
          </w:tcPr>
          <w:p w14:paraId="61443E73" w14:textId="2A4C7CEC"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The system shall provide a 'Connect a channel' informational panel for every connected-but-empty channel (WhatsApp, LinkedIn, Cold Calls), describing what that channel would capture and what a live integration requires (API/provider, credentials, consent). Informational only in v1 — no live OAuth or webhook flow</w:t>
            </w:r>
          </w:p>
        </w:tc>
        <w:tc>
          <w:tcPr>
            <w:tcW w:w="1314" w:type="dxa"/>
            <w:shd w:val="clear" w:color="auto" w:fill="F8F9FA"/>
            <w:tcMar>
              <w:top w:w="80" w:type="dxa"/>
              <w:left w:w="120" w:type="dxa"/>
              <w:bottom w:w="80" w:type="dxa"/>
              <w:right w:w="120" w:type="dxa"/>
            </w:tcMar>
          </w:tcPr>
          <w:p w14:paraId="121CBE9C" w14:textId="536138C8"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Should</w:t>
            </w:r>
          </w:p>
        </w:tc>
        <w:tc>
          <w:tcPr>
            <w:tcW w:w="1095" w:type="dxa"/>
            <w:shd w:val="clear" w:color="auto" w:fill="F8F9FA"/>
            <w:tcMar>
              <w:top w:w="80" w:type="dxa"/>
              <w:left w:w="120" w:type="dxa"/>
              <w:bottom w:w="80" w:type="dxa"/>
              <w:right w:w="120" w:type="dxa"/>
            </w:tcMar>
          </w:tcPr>
          <w:p w14:paraId="73C931AC" w14:textId="53CC42B2"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Open</w:t>
            </w:r>
          </w:p>
        </w:tc>
      </w:tr>
    </w:tbl>
    <w:p w14:paraId="1E9D0161" w14:textId="77777777" w:rsidR="00EC2923" w:rsidRDefault="00EC2923">
      <w:pPr>
        <w:spacing w:after="160"/>
      </w:pPr>
    </w:p>
    <w:p w14:paraId="35D75B07" w14:textId="29B1D073" w:rsidR="00EC2923" w:rsidRDefault="00000000" w:rsidP="004D5AB4">
      <w:r>
        <w:rPr>
          <w:rFonts w:ascii="Calibri" w:eastAsia="Calibri" w:hAnsi="Calibri" w:cs="Calibri"/>
          <w:b/>
          <w:bCs/>
          <w:color w:val="1E293B"/>
          <w:sz w:val="36"/>
          <w:szCs w:val="36"/>
        </w:rPr>
        <w:t>T5. Non-functional requirements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60218C3E" w14:textId="77777777">
        <w:tc>
          <w:tcPr>
            <w:tcW w:w="3000" w:type="dxa"/>
            <w:shd w:val="clear" w:color="auto" w:fill="1E40AF"/>
            <w:tcMar>
              <w:top w:w="80" w:type="dxa"/>
              <w:left w:w="120" w:type="dxa"/>
              <w:bottom w:w="80" w:type="dxa"/>
              <w:right w:w="120" w:type="dxa"/>
            </w:tcMar>
          </w:tcPr>
          <w:p w14:paraId="21CBDD1B" w14:textId="77777777" w:rsidR="00EC2923" w:rsidRDefault="00000000">
            <w:r>
              <w:rPr>
                <w:rFonts w:ascii="Calibri" w:eastAsia="Calibri" w:hAnsi="Calibri" w:cs="Calibri"/>
                <w:b/>
                <w:bCs/>
                <w:color w:val="FFFFFF"/>
                <w:sz w:val="19"/>
                <w:szCs w:val="19"/>
              </w:rPr>
              <w:t>Category</w:t>
            </w:r>
          </w:p>
        </w:tc>
        <w:tc>
          <w:tcPr>
            <w:tcW w:w="6200" w:type="dxa"/>
            <w:shd w:val="clear" w:color="auto" w:fill="1E40AF"/>
            <w:tcMar>
              <w:top w:w="80" w:type="dxa"/>
              <w:left w:w="120" w:type="dxa"/>
              <w:bottom w:w="80" w:type="dxa"/>
              <w:right w:w="120" w:type="dxa"/>
            </w:tcMar>
          </w:tcPr>
          <w:p w14:paraId="24EE2C2D" w14:textId="77777777" w:rsidR="00EC2923" w:rsidRDefault="00000000">
            <w:r>
              <w:rPr>
                <w:rFonts w:ascii="Calibri" w:eastAsia="Calibri" w:hAnsi="Calibri" w:cs="Calibri"/>
                <w:b/>
                <w:bCs/>
                <w:color w:val="FFFFFF"/>
                <w:sz w:val="19"/>
                <w:szCs w:val="19"/>
              </w:rPr>
              <w:t>Requirement &amp; target</w:t>
            </w:r>
          </w:p>
        </w:tc>
      </w:tr>
      <w:tr w:rsidR="00EC2923" w14:paraId="78916B0B" w14:textId="77777777">
        <w:tc>
          <w:tcPr>
            <w:tcW w:w="3000" w:type="dxa"/>
            <w:shd w:val="clear" w:color="auto" w:fill="FFFFFF"/>
            <w:tcMar>
              <w:top w:w="80" w:type="dxa"/>
              <w:left w:w="120" w:type="dxa"/>
              <w:bottom w:w="80" w:type="dxa"/>
              <w:right w:w="120" w:type="dxa"/>
            </w:tcMar>
          </w:tcPr>
          <w:p w14:paraId="020E14D2" w14:textId="77777777" w:rsidR="00EC2923" w:rsidRDefault="00000000">
            <w:r>
              <w:rPr>
                <w:rFonts w:ascii="Calibri" w:eastAsia="Calibri" w:hAnsi="Calibri" w:cs="Calibri"/>
                <w:b/>
                <w:bCs/>
                <w:color w:val="1E40AF"/>
                <w:sz w:val="19"/>
                <w:szCs w:val="19"/>
              </w:rPr>
              <w:t>Performance</w:t>
            </w:r>
          </w:p>
        </w:tc>
        <w:tc>
          <w:tcPr>
            <w:tcW w:w="6200" w:type="dxa"/>
            <w:shd w:val="clear" w:color="auto" w:fill="FFFFFF"/>
            <w:tcMar>
              <w:top w:w="80" w:type="dxa"/>
              <w:left w:w="120" w:type="dxa"/>
              <w:bottom w:w="80" w:type="dxa"/>
              <w:right w:w="120" w:type="dxa"/>
            </w:tcMar>
          </w:tcPr>
          <w:p w14:paraId="71417E26" w14:textId="77777777" w:rsidR="00EC2923" w:rsidRDefault="00000000">
            <w:r>
              <w:rPr>
                <w:rFonts w:ascii="Calibri" w:eastAsia="Calibri" w:hAnsi="Calibri" w:cs="Calibri"/>
                <w:color w:val="1E293B"/>
                <w:sz w:val="19"/>
                <w:szCs w:val="19"/>
              </w:rPr>
              <w:t>Dashboard loads within 3 seconds on initial open; notification engine runs within 60 seconds of a new interaction being ingested; AI correlation scoring completes within 5 seconds per lead</w:t>
            </w:r>
          </w:p>
        </w:tc>
      </w:tr>
      <w:tr w:rsidR="00EC2923" w14:paraId="6E07630C" w14:textId="77777777">
        <w:tc>
          <w:tcPr>
            <w:tcW w:w="3000" w:type="dxa"/>
            <w:shd w:val="clear" w:color="auto" w:fill="F8F9FA"/>
            <w:tcMar>
              <w:top w:w="80" w:type="dxa"/>
              <w:left w:w="120" w:type="dxa"/>
              <w:bottom w:w="80" w:type="dxa"/>
              <w:right w:w="120" w:type="dxa"/>
            </w:tcMar>
          </w:tcPr>
          <w:p w14:paraId="7DC483B2" w14:textId="77777777" w:rsidR="00EC2923" w:rsidRDefault="00000000">
            <w:r>
              <w:rPr>
                <w:rFonts w:ascii="Calibri" w:eastAsia="Calibri" w:hAnsi="Calibri" w:cs="Calibri"/>
                <w:b/>
                <w:bCs/>
                <w:color w:val="1E40AF"/>
                <w:sz w:val="19"/>
                <w:szCs w:val="19"/>
              </w:rPr>
              <w:t>Reliability / uptime</w:t>
            </w:r>
          </w:p>
        </w:tc>
        <w:tc>
          <w:tcPr>
            <w:tcW w:w="6200" w:type="dxa"/>
            <w:shd w:val="clear" w:color="auto" w:fill="F8F9FA"/>
            <w:tcMar>
              <w:top w:w="80" w:type="dxa"/>
              <w:left w:w="120" w:type="dxa"/>
              <w:bottom w:w="80" w:type="dxa"/>
              <w:right w:w="120" w:type="dxa"/>
            </w:tcMar>
          </w:tcPr>
          <w:p w14:paraId="76FD49DC" w14:textId="77777777" w:rsidR="00EC2923" w:rsidRDefault="00000000">
            <w:r>
              <w:rPr>
                <w:rFonts w:ascii="Calibri" w:eastAsia="Calibri" w:hAnsi="Calibri" w:cs="Calibri"/>
                <w:color w:val="1E293B"/>
                <w:sz w:val="19"/>
                <w:szCs w:val="19"/>
              </w:rPr>
              <w:t>99.5% uptime; no interaction data silently dropped on ingestion failure — failed items queued and retried; empty-state messaging shown on any partial failure rather than a broken view</w:t>
            </w:r>
          </w:p>
        </w:tc>
      </w:tr>
      <w:tr w:rsidR="00EC2923" w14:paraId="69FFF06C" w14:textId="77777777">
        <w:tc>
          <w:tcPr>
            <w:tcW w:w="3000" w:type="dxa"/>
            <w:shd w:val="clear" w:color="auto" w:fill="FFFFFF"/>
            <w:tcMar>
              <w:top w:w="80" w:type="dxa"/>
              <w:left w:w="120" w:type="dxa"/>
              <w:bottom w:w="80" w:type="dxa"/>
              <w:right w:w="120" w:type="dxa"/>
            </w:tcMar>
          </w:tcPr>
          <w:p w14:paraId="2C6FB361" w14:textId="77777777" w:rsidR="00EC2923" w:rsidRDefault="00000000">
            <w:r>
              <w:rPr>
                <w:rFonts w:ascii="Calibri" w:eastAsia="Calibri" w:hAnsi="Calibri" w:cs="Calibri"/>
                <w:b/>
                <w:bCs/>
                <w:color w:val="1E40AF"/>
                <w:sz w:val="19"/>
                <w:szCs w:val="19"/>
              </w:rPr>
              <w:t>Security</w:t>
            </w:r>
          </w:p>
        </w:tc>
        <w:tc>
          <w:tcPr>
            <w:tcW w:w="6200" w:type="dxa"/>
            <w:shd w:val="clear" w:color="auto" w:fill="FFFFFF"/>
            <w:tcMar>
              <w:top w:w="80" w:type="dxa"/>
              <w:left w:w="120" w:type="dxa"/>
              <w:bottom w:w="80" w:type="dxa"/>
              <w:right w:w="120" w:type="dxa"/>
            </w:tcMar>
          </w:tcPr>
          <w:p w14:paraId="544158FE" w14:textId="77777777" w:rsidR="00EC2923" w:rsidRDefault="00000000">
            <w:r>
              <w:rPr>
                <w:rFonts w:ascii="Calibri" w:eastAsia="Calibri" w:hAnsi="Calibri" w:cs="Calibri"/>
                <w:color w:val="1E293B"/>
                <w:sz w:val="19"/>
                <w:szCs w:val="19"/>
              </w:rPr>
              <w:t>All data encrypted at rest (AES-256) and in transit (TLS 1.2+); OAuth 2.0 for all channel integrations; role-based access control — founders see all, team members see assigned leads only by default</w:t>
            </w:r>
          </w:p>
        </w:tc>
      </w:tr>
      <w:tr w:rsidR="00EC2923" w14:paraId="00AA24E6" w14:textId="77777777">
        <w:tc>
          <w:tcPr>
            <w:tcW w:w="3000" w:type="dxa"/>
            <w:shd w:val="clear" w:color="auto" w:fill="F8F9FA"/>
            <w:tcMar>
              <w:top w:w="80" w:type="dxa"/>
              <w:left w:w="120" w:type="dxa"/>
              <w:bottom w:w="80" w:type="dxa"/>
              <w:right w:w="120" w:type="dxa"/>
            </w:tcMar>
          </w:tcPr>
          <w:p w14:paraId="1AB74B82" w14:textId="77777777" w:rsidR="00EC2923" w:rsidRDefault="00000000">
            <w:r>
              <w:rPr>
                <w:rFonts w:ascii="Calibri" w:eastAsia="Calibri" w:hAnsi="Calibri" w:cs="Calibri"/>
                <w:b/>
                <w:bCs/>
                <w:color w:val="1E40AF"/>
                <w:sz w:val="19"/>
                <w:szCs w:val="19"/>
              </w:rPr>
              <w:t>Privacy &amp; compliance</w:t>
            </w:r>
          </w:p>
        </w:tc>
        <w:tc>
          <w:tcPr>
            <w:tcW w:w="6200" w:type="dxa"/>
            <w:shd w:val="clear" w:color="auto" w:fill="F8F9FA"/>
            <w:tcMar>
              <w:top w:w="80" w:type="dxa"/>
              <w:left w:w="120" w:type="dxa"/>
              <w:bottom w:w="80" w:type="dxa"/>
              <w:right w:w="120" w:type="dxa"/>
            </w:tcMar>
          </w:tcPr>
          <w:p w14:paraId="04D87FC4" w14:textId="77777777" w:rsidR="00EC2923" w:rsidRDefault="00000000">
            <w:r>
              <w:rPr>
                <w:rFonts w:ascii="Calibri" w:eastAsia="Calibri" w:hAnsi="Calibri" w:cs="Calibri"/>
                <w:color w:val="1E293B"/>
                <w:sz w:val="19"/>
                <w:szCs w:val="19"/>
              </w:rPr>
              <w:t>Client conversation data must not leave the system or be used to train any external model; data retention policy defined per channel; audit log retained 12 months; WhatsApp and LinkedIn integrations use official APIs only — no scraping</w:t>
            </w:r>
          </w:p>
        </w:tc>
      </w:tr>
      <w:tr w:rsidR="00EC2923" w14:paraId="57141614" w14:textId="77777777">
        <w:tc>
          <w:tcPr>
            <w:tcW w:w="3000" w:type="dxa"/>
            <w:shd w:val="clear" w:color="auto" w:fill="FFFFFF"/>
            <w:tcMar>
              <w:top w:w="80" w:type="dxa"/>
              <w:left w:w="120" w:type="dxa"/>
              <w:bottom w:w="80" w:type="dxa"/>
              <w:right w:w="120" w:type="dxa"/>
            </w:tcMar>
          </w:tcPr>
          <w:p w14:paraId="1A5642DB" w14:textId="77777777" w:rsidR="00EC2923" w:rsidRDefault="00000000">
            <w:r>
              <w:rPr>
                <w:rFonts w:ascii="Calibri" w:eastAsia="Calibri" w:hAnsi="Calibri" w:cs="Calibri"/>
                <w:b/>
                <w:bCs/>
                <w:color w:val="1E40AF"/>
                <w:sz w:val="19"/>
                <w:szCs w:val="19"/>
              </w:rPr>
              <w:t>Scalability</w:t>
            </w:r>
          </w:p>
        </w:tc>
        <w:tc>
          <w:tcPr>
            <w:tcW w:w="6200" w:type="dxa"/>
            <w:shd w:val="clear" w:color="auto" w:fill="FFFFFF"/>
            <w:tcMar>
              <w:top w:w="80" w:type="dxa"/>
              <w:left w:w="120" w:type="dxa"/>
              <w:bottom w:w="80" w:type="dxa"/>
              <w:right w:w="120" w:type="dxa"/>
            </w:tcMar>
          </w:tcPr>
          <w:p w14:paraId="7A4F80FB" w14:textId="77777777" w:rsidR="00EC2923" w:rsidRDefault="00000000">
            <w:r>
              <w:rPr>
                <w:rFonts w:ascii="Calibri" w:eastAsia="Calibri" w:hAnsi="Calibri" w:cs="Calibri"/>
                <w:color w:val="1E293B"/>
                <w:sz w:val="19"/>
                <w:szCs w:val="19"/>
              </w:rPr>
              <w:t>Supports up to 500 active leads and 10 concurrent users in v1; ingestion pipeline handles up to 1,000 new interactions per day without degradation</w:t>
            </w:r>
          </w:p>
        </w:tc>
      </w:tr>
      <w:tr w:rsidR="00EC2923" w14:paraId="52B2CFB5" w14:textId="77777777">
        <w:tc>
          <w:tcPr>
            <w:tcW w:w="3000" w:type="dxa"/>
            <w:shd w:val="clear" w:color="auto" w:fill="F8F9FA"/>
            <w:tcMar>
              <w:top w:w="80" w:type="dxa"/>
              <w:left w:w="120" w:type="dxa"/>
              <w:bottom w:w="80" w:type="dxa"/>
              <w:right w:w="120" w:type="dxa"/>
            </w:tcMar>
          </w:tcPr>
          <w:p w14:paraId="389FED49" w14:textId="77777777" w:rsidR="00EC2923" w:rsidRDefault="00000000">
            <w:r>
              <w:rPr>
                <w:rFonts w:ascii="Calibri" w:eastAsia="Calibri" w:hAnsi="Calibri" w:cs="Calibri"/>
                <w:b/>
                <w:bCs/>
                <w:color w:val="1E40AF"/>
                <w:sz w:val="19"/>
                <w:szCs w:val="19"/>
              </w:rPr>
              <w:t>Integrations</w:t>
            </w:r>
          </w:p>
        </w:tc>
        <w:tc>
          <w:tcPr>
            <w:tcW w:w="6200" w:type="dxa"/>
            <w:shd w:val="clear" w:color="auto" w:fill="F8F9FA"/>
            <w:tcMar>
              <w:top w:w="80" w:type="dxa"/>
              <w:left w:w="120" w:type="dxa"/>
              <w:bottom w:w="80" w:type="dxa"/>
              <w:right w:w="120" w:type="dxa"/>
            </w:tcMar>
          </w:tcPr>
          <w:p w14:paraId="6A5ED233" w14:textId="3711B05B" w:rsidR="00EC2923" w:rsidRPr="004D5AB4" w:rsidRDefault="00000000">
            <w:pPr>
              <w:rPr>
                <w:rFonts w:ascii="Calibri" w:hAnsi="Calibri" w:cs="Calibri"/>
              </w:rPr>
            </w:pPr>
            <w:r w:rsidRPr="004D5AB4">
              <w:rPr>
                <w:rFonts w:ascii="Calibri" w:eastAsia="Calibri" w:hAnsi="Calibri" w:cs="Calibri"/>
                <w:color w:val="1E293B"/>
                <w:sz w:val="19"/>
                <w:szCs w:val="19"/>
              </w:rPr>
              <w:t xml:space="preserve">WhatsApp Business API (via provider TBD — 360dialog or </w:t>
            </w:r>
            <w:proofErr w:type="spellStart"/>
            <w:r w:rsidRPr="004D5AB4">
              <w:rPr>
                <w:rFonts w:ascii="Calibri" w:eastAsia="Calibri" w:hAnsi="Calibri" w:cs="Calibri"/>
                <w:color w:val="1E293B"/>
                <w:sz w:val="19"/>
                <w:szCs w:val="19"/>
              </w:rPr>
              <w:t>MessageBird</w:t>
            </w:r>
            <w:proofErr w:type="spellEnd"/>
            <w:r w:rsidRPr="004D5AB4">
              <w:rPr>
                <w:rFonts w:ascii="Calibri" w:eastAsia="Calibri" w:hAnsi="Calibri" w:cs="Calibri"/>
                <w:color w:val="1E293B"/>
                <w:sz w:val="19"/>
                <w:szCs w:val="19"/>
              </w:rPr>
              <w:t>); Gmail API and Outlook Graph API; LinkedIn API (DMs); existing CRM bi-directional sync; meeting note file ingestion (markdown + plain text)</w:t>
            </w:r>
            <w:r w:rsidR="006F36DA" w:rsidRPr="004D5AB4">
              <w:rPr>
                <w:rFonts w:ascii="Calibri" w:hAnsi="Calibri" w:cs="Calibri"/>
              </w:rPr>
              <w:t xml:space="preserve">. </w:t>
            </w:r>
            <w:r w:rsidR="006F36DA" w:rsidRPr="004D5AB4">
              <w:rPr>
                <w:rFonts w:ascii="Calibri" w:hAnsi="Calibri" w:cs="Calibri"/>
                <w:sz w:val="19"/>
              </w:rPr>
              <w:t>Prototype renderer has no third-party dependencies</w:t>
            </w:r>
            <w:r w:rsidR="006F36DA" w:rsidRPr="004D5AB4">
              <w:rPr>
                <w:rFonts w:ascii="Calibri" w:hAnsi="Calibri" w:cs="Calibri"/>
              </w:rPr>
              <w:t xml:space="preserve"> — charts are hand-rolled SVG and the dashboard builds to a single self-contained HTML file (no server, no build step, no external requests)</w:t>
            </w:r>
          </w:p>
        </w:tc>
      </w:tr>
    </w:tbl>
    <w:p w14:paraId="30D74326" w14:textId="77777777" w:rsidR="00EC2923" w:rsidRDefault="00EC2923">
      <w:pPr>
        <w:spacing w:after="160"/>
      </w:pPr>
    </w:p>
    <w:p w14:paraId="4D37CDF7" w14:textId="77777777" w:rsidR="00EC2923" w:rsidRDefault="00000000">
      <w:pPr>
        <w:spacing w:before="360" w:after="80"/>
      </w:pPr>
      <w:r>
        <w:rPr>
          <w:rFonts w:ascii="Calibri" w:eastAsia="Calibri" w:hAnsi="Calibri" w:cs="Calibri"/>
          <w:b/>
          <w:bCs/>
          <w:color w:val="1E293B"/>
          <w:sz w:val="36"/>
          <w:szCs w:val="36"/>
        </w:rPr>
        <w:t>T6. Out of scope — v1</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7D0E18EE" w14:textId="77777777">
        <w:tc>
          <w:tcPr>
            <w:tcW w:w="3000" w:type="dxa"/>
            <w:shd w:val="clear" w:color="auto" w:fill="1E40AF"/>
            <w:tcMar>
              <w:top w:w="80" w:type="dxa"/>
              <w:left w:w="120" w:type="dxa"/>
              <w:bottom w:w="80" w:type="dxa"/>
              <w:right w:w="120" w:type="dxa"/>
            </w:tcMar>
          </w:tcPr>
          <w:p w14:paraId="70E5494E" w14:textId="77777777" w:rsidR="00EC2923" w:rsidRDefault="00000000">
            <w:r>
              <w:rPr>
                <w:rFonts w:ascii="Calibri" w:eastAsia="Calibri" w:hAnsi="Calibri" w:cs="Calibri"/>
                <w:b/>
                <w:bCs/>
                <w:color w:val="FFFFFF"/>
                <w:sz w:val="19"/>
                <w:szCs w:val="19"/>
              </w:rPr>
              <w:t>Out of scope item</w:t>
            </w:r>
          </w:p>
        </w:tc>
        <w:tc>
          <w:tcPr>
            <w:tcW w:w="6200" w:type="dxa"/>
            <w:shd w:val="clear" w:color="auto" w:fill="1E40AF"/>
            <w:tcMar>
              <w:top w:w="80" w:type="dxa"/>
              <w:left w:w="120" w:type="dxa"/>
              <w:bottom w:w="80" w:type="dxa"/>
              <w:right w:w="120" w:type="dxa"/>
            </w:tcMar>
          </w:tcPr>
          <w:p w14:paraId="273A279A" w14:textId="77777777" w:rsidR="00EC2923" w:rsidRDefault="00000000">
            <w:r>
              <w:rPr>
                <w:rFonts w:ascii="Calibri" w:eastAsia="Calibri" w:hAnsi="Calibri" w:cs="Calibri"/>
                <w:b/>
                <w:bCs/>
                <w:color w:val="FFFFFF"/>
                <w:sz w:val="19"/>
                <w:szCs w:val="19"/>
              </w:rPr>
              <w:t>Reason / when it may be revisited</w:t>
            </w:r>
          </w:p>
        </w:tc>
      </w:tr>
      <w:tr w:rsidR="00EC2923" w14:paraId="2B145FEF" w14:textId="77777777">
        <w:tc>
          <w:tcPr>
            <w:tcW w:w="3000" w:type="dxa"/>
            <w:shd w:val="clear" w:color="auto" w:fill="FFFFFF"/>
            <w:tcMar>
              <w:top w:w="80" w:type="dxa"/>
              <w:left w:w="120" w:type="dxa"/>
              <w:bottom w:w="80" w:type="dxa"/>
              <w:right w:w="120" w:type="dxa"/>
            </w:tcMar>
          </w:tcPr>
          <w:p w14:paraId="20DF686F" w14:textId="77777777" w:rsidR="00EC2923" w:rsidRDefault="00000000">
            <w:r>
              <w:rPr>
                <w:rFonts w:ascii="Calibri" w:eastAsia="Calibri" w:hAnsi="Calibri" w:cs="Calibri"/>
                <w:b/>
                <w:bCs/>
                <w:color w:val="1E40AF"/>
                <w:sz w:val="19"/>
                <w:szCs w:val="19"/>
              </w:rPr>
              <w:t>Automated outreach on founder's behalf</w:t>
            </w:r>
          </w:p>
        </w:tc>
        <w:tc>
          <w:tcPr>
            <w:tcW w:w="6200" w:type="dxa"/>
            <w:shd w:val="clear" w:color="auto" w:fill="FFFFFF"/>
            <w:tcMar>
              <w:top w:w="80" w:type="dxa"/>
              <w:left w:w="120" w:type="dxa"/>
              <w:bottom w:w="80" w:type="dxa"/>
              <w:right w:w="120" w:type="dxa"/>
            </w:tcMar>
          </w:tcPr>
          <w:p w14:paraId="35B63B79" w14:textId="77777777" w:rsidR="00EC2923" w:rsidRDefault="00000000">
            <w:r>
              <w:rPr>
                <w:rFonts w:ascii="Calibri" w:eastAsia="Calibri" w:hAnsi="Calibri" w:cs="Calibri"/>
                <w:color w:val="1E293B"/>
                <w:sz w:val="19"/>
                <w:szCs w:val="19"/>
              </w:rPr>
              <w:t>AI may suggest a message but must never send without explicit human approval — deferred to v2 after trust is established</w:t>
            </w:r>
          </w:p>
        </w:tc>
      </w:tr>
      <w:tr w:rsidR="00EC2923" w14:paraId="58ED442F" w14:textId="77777777">
        <w:tc>
          <w:tcPr>
            <w:tcW w:w="3000" w:type="dxa"/>
            <w:shd w:val="clear" w:color="auto" w:fill="F8F9FA"/>
            <w:tcMar>
              <w:top w:w="80" w:type="dxa"/>
              <w:left w:w="120" w:type="dxa"/>
              <w:bottom w:w="80" w:type="dxa"/>
              <w:right w:w="120" w:type="dxa"/>
            </w:tcMar>
          </w:tcPr>
          <w:p w14:paraId="47B11889" w14:textId="77777777" w:rsidR="00EC2923" w:rsidRDefault="00000000">
            <w:r>
              <w:rPr>
                <w:rFonts w:ascii="Calibri" w:eastAsia="Calibri" w:hAnsi="Calibri" w:cs="Calibri"/>
                <w:b/>
                <w:bCs/>
                <w:color w:val="1E40AF"/>
                <w:sz w:val="19"/>
                <w:szCs w:val="19"/>
              </w:rPr>
              <w:t>Revenue forecasting or pipeline analytics</w:t>
            </w:r>
          </w:p>
        </w:tc>
        <w:tc>
          <w:tcPr>
            <w:tcW w:w="6200" w:type="dxa"/>
            <w:shd w:val="clear" w:color="auto" w:fill="F8F9FA"/>
            <w:tcMar>
              <w:top w:w="80" w:type="dxa"/>
              <w:left w:w="120" w:type="dxa"/>
              <w:bottom w:w="80" w:type="dxa"/>
              <w:right w:w="120" w:type="dxa"/>
            </w:tcMar>
          </w:tcPr>
          <w:p w14:paraId="700708E6" w14:textId="096F369A" w:rsidR="00EC2923" w:rsidRPr="004D5AB4" w:rsidRDefault="00000000">
            <w:pPr>
              <w:rPr>
                <w:rFonts w:ascii="Calibri" w:hAnsi="Calibri" w:cs="Calibri"/>
              </w:rPr>
            </w:pPr>
            <w:r w:rsidRPr="004D5AB4">
              <w:rPr>
                <w:rFonts w:ascii="Calibri" w:eastAsia="Calibri" w:hAnsi="Calibri" w:cs="Calibri"/>
                <w:color w:val="1E293B"/>
                <w:sz w:val="19"/>
                <w:szCs w:val="19"/>
              </w:rPr>
              <w:t>Separate PRD; v1 focuses on capturing and surfacing data, not modelling outcomes</w:t>
            </w:r>
            <w:r w:rsidR="006F36DA" w:rsidRPr="004D5AB4">
              <w:rPr>
                <w:rFonts w:ascii="Calibri" w:hAnsi="Calibri" w:cs="Calibri"/>
              </w:rPr>
              <w:t xml:space="preserve">. </w:t>
            </w:r>
            <w:r w:rsidR="006F36DA" w:rsidRPr="004D5AB4">
              <w:rPr>
                <w:rFonts w:ascii="Calibri" w:hAnsi="Calibri" w:cs="Calibri"/>
                <w:sz w:val="19"/>
              </w:rPr>
              <w:t>Descriptive counts only</w:t>
            </w:r>
            <w:r w:rsidR="006F36DA" w:rsidRPr="004D5AB4">
              <w:rPr>
                <w:rFonts w:ascii="Calibri" w:hAnsi="Calibri" w:cs="Calibri"/>
              </w:rPr>
              <w:t xml:space="preserve"> — the Quick Analytics monthly-trend and channel-breakdown views (FR-13) — stay in scope; no forecasting, scoring, or predictive modelling</w:t>
            </w:r>
          </w:p>
        </w:tc>
      </w:tr>
      <w:tr w:rsidR="00EC2923" w14:paraId="3B18C9AA" w14:textId="77777777">
        <w:tc>
          <w:tcPr>
            <w:tcW w:w="3000" w:type="dxa"/>
            <w:shd w:val="clear" w:color="auto" w:fill="FFFFFF"/>
            <w:tcMar>
              <w:top w:w="80" w:type="dxa"/>
              <w:left w:w="120" w:type="dxa"/>
              <w:bottom w:w="80" w:type="dxa"/>
              <w:right w:w="120" w:type="dxa"/>
            </w:tcMar>
          </w:tcPr>
          <w:p w14:paraId="215D96D1" w14:textId="77777777" w:rsidR="00EC2923" w:rsidRDefault="00000000">
            <w:r>
              <w:rPr>
                <w:rFonts w:ascii="Calibri" w:eastAsia="Calibri" w:hAnsi="Calibri" w:cs="Calibri"/>
                <w:b/>
                <w:bCs/>
                <w:color w:val="1E40AF"/>
                <w:sz w:val="19"/>
                <w:szCs w:val="19"/>
              </w:rPr>
              <w:t>Mobile application</w:t>
            </w:r>
          </w:p>
        </w:tc>
        <w:tc>
          <w:tcPr>
            <w:tcW w:w="6200" w:type="dxa"/>
            <w:shd w:val="clear" w:color="auto" w:fill="FFFFFF"/>
            <w:tcMar>
              <w:top w:w="80" w:type="dxa"/>
              <w:left w:w="120" w:type="dxa"/>
              <w:bottom w:w="80" w:type="dxa"/>
              <w:right w:w="120" w:type="dxa"/>
            </w:tcMar>
          </w:tcPr>
          <w:p w14:paraId="1E6F9E4E" w14:textId="77777777" w:rsidR="00EC2923" w:rsidRDefault="00000000">
            <w:r>
              <w:rPr>
                <w:rFonts w:ascii="Calibri" w:eastAsia="Calibri" w:hAnsi="Calibri" w:cs="Calibri"/>
                <w:color w:val="1E293B"/>
                <w:sz w:val="19"/>
                <w:szCs w:val="19"/>
              </w:rPr>
              <w:t>Web-first for v1; mobile app deferred to v2 based on usage feedback</w:t>
            </w:r>
          </w:p>
        </w:tc>
      </w:tr>
      <w:tr w:rsidR="00EC2923" w14:paraId="6B2B0C41" w14:textId="77777777">
        <w:tc>
          <w:tcPr>
            <w:tcW w:w="3000" w:type="dxa"/>
            <w:shd w:val="clear" w:color="auto" w:fill="F8F9FA"/>
            <w:tcMar>
              <w:top w:w="80" w:type="dxa"/>
              <w:left w:w="120" w:type="dxa"/>
              <w:bottom w:w="80" w:type="dxa"/>
              <w:right w:w="120" w:type="dxa"/>
            </w:tcMar>
          </w:tcPr>
          <w:p w14:paraId="40FD427E" w14:textId="77777777" w:rsidR="00EC2923" w:rsidRDefault="00000000">
            <w:r>
              <w:rPr>
                <w:rFonts w:ascii="Calibri" w:eastAsia="Calibri" w:hAnsi="Calibri" w:cs="Calibri"/>
                <w:b/>
                <w:bCs/>
                <w:color w:val="1E40AF"/>
                <w:sz w:val="19"/>
                <w:szCs w:val="19"/>
              </w:rPr>
              <w:lastRenderedPageBreak/>
              <w:t>Delivery / project management integration</w:t>
            </w:r>
          </w:p>
        </w:tc>
        <w:tc>
          <w:tcPr>
            <w:tcW w:w="6200" w:type="dxa"/>
            <w:shd w:val="clear" w:color="auto" w:fill="F8F9FA"/>
            <w:tcMar>
              <w:top w:w="80" w:type="dxa"/>
              <w:left w:w="120" w:type="dxa"/>
              <w:bottom w:w="80" w:type="dxa"/>
              <w:right w:w="120" w:type="dxa"/>
            </w:tcMar>
          </w:tcPr>
          <w:p w14:paraId="4EECBD68" w14:textId="77777777" w:rsidR="00EC2923" w:rsidRDefault="00000000">
            <w:r>
              <w:rPr>
                <w:rFonts w:ascii="Calibri" w:eastAsia="Calibri" w:hAnsi="Calibri" w:cs="Calibri"/>
                <w:color w:val="1E293B"/>
                <w:sz w:val="19"/>
                <w:szCs w:val="19"/>
              </w:rPr>
              <w:t>Out of scope — handover to delivery team is a separate workflow</w:t>
            </w:r>
          </w:p>
        </w:tc>
      </w:tr>
      <w:tr w:rsidR="00EC2923" w14:paraId="38211D32" w14:textId="77777777">
        <w:tc>
          <w:tcPr>
            <w:tcW w:w="3000" w:type="dxa"/>
            <w:shd w:val="clear" w:color="auto" w:fill="FFFFFF"/>
            <w:tcMar>
              <w:top w:w="80" w:type="dxa"/>
              <w:left w:w="120" w:type="dxa"/>
              <w:bottom w:w="80" w:type="dxa"/>
              <w:right w:w="120" w:type="dxa"/>
            </w:tcMar>
          </w:tcPr>
          <w:p w14:paraId="6D8212C5" w14:textId="77777777" w:rsidR="00EC2923" w:rsidRDefault="00000000">
            <w:r>
              <w:rPr>
                <w:rFonts w:ascii="Calibri" w:eastAsia="Calibri" w:hAnsi="Calibri" w:cs="Calibri"/>
                <w:b/>
                <w:bCs/>
                <w:color w:val="1E40AF"/>
                <w:sz w:val="19"/>
                <w:szCs w:val="19"/>
              </w:rPr>
              <w:t>Multi-language support</w:t>
            </w:r>
          </w:p>
        </w:tc>
        <w:tc>
          <w:tcPr>
            <w:tcW w:w="6200" w:type="dxa"/>
            <w:shd w:val="clear" w:color="auto" w:fill="FFFFFF"/>
            <w:tcMar>
              <w:top w:w="80" w:type="dxa"/>
              <w:left w:w="120" w:type="dxa"/>
              <w:bottom w:w="80" w:type="dxa"/>
              <w:right w:w="120" w:type="dxa"/>
            </w:tcMar>
          </w:tcPr>
          <w:p w14:paraId="321704D5" w14:textId="77777777" w:rsidR="00EC2923" w:rsidRDefault="00000000">
            <w:r>
              <w:rPr>
                <w:rFonts w:ascii="Calibri" w:eastAsia="Calibri" w:hAnsi="Calibri" w:cs="Calibri"/>
                <w:color w:val="1E293B"/>
                <w:sz w:val="19"/>
                <w:szCs w:val="19"/>
              </w:rPr>
              <w:t>English only for v1; internationalisation deferred</w:t>
            </w:r>
          </w:p>
        </w:tc>
      </w:tr>
      <w:tr w:rsidR="00EC2923" w14:paraId="5B31EDDC" w14:textId="77777777">
        <w:tc>
          <w:tcPr>
            <w:tcW w:w="3000" w:type="dxa"/>
            <w:shd w:val="clear" w:color="auto" w:fill="F8F9FA"/>
            <w:tcMar>
              <w:top w:w="80" w:type="dxa"/>
              <w:left w:w="120" w:type="dxa"/>
              <w:bottom w:w="80" w:type="dxa"/>
              <w:right w:w="120" w:type="dxa"/>
            </w:tcMar>
          </w:tcPr>
          <w:p w14:paraId="6969DB62" w14:textId="77777777" w:rsidR="00EC2923" w:rsidRDefault="00000000">
            <w:r>
              <w:rPr>
                <w:rFonts w:ascii="Calibri" w:eastAsia="Calibri" w:hAnsi="Calibri" w:cs="Calibri"/>
                <w:b/>
                <w:bCs/>
                <w:color w:val="1E40AF"/>
                <w:sz w:val="19"/>
                <w:szCs w:val="19"/>
              </w:rPr>
              <w:t>Auto-merge of duplicate CRM records</w:t>
            </w:r>
          </w:p>
        </w:tc>
        <w:tc>
          <w:tcPr>
            <w:tcW w:w="6200" w:type="dxa"/>
            <w:shd w:val="clear" w:color="auto" w:fill="F8F9FA"/>
            <w:tcMar>
              <w:top w:w="80" w:type="dxa"/>
              <w:left w:w="120" w:type="dxa"/>
              <w:bottom w:w="80" w:type="dxa"/>
              <w:right w:w="120" w:type="dxa"/>
            </w:tcMar>
          </w:tcPr>
          <w:p w14:paraId="1D121EBD" w14:textId="77777777" w:rsidR="00EC2923" w:rsidRDefault="00000000">
            <w:r>
              <w:rPr>
                <w:rFonts w:ascii="Calibri" w:eastAsia="Calibri" w:hAnsi="Calibri" w:cs="Calibri"/>
                <w:color w:val="1E293B"/>
                <w:sz w:val="19"/>
                <w:szCs w:val="19"/>
              </w:rPr>
              <w:t>System flags and shows side-by-side comparison; human must action the merge — no auto-merge in v1</w:t>
            </w:r>
          </w:p>
        </w:tc>
      </w:tr>
      <w:tr w:rsidR="00EC2923" w14:paraId="2F5664F3" w14:textId="77777777">
        <w:tc>
          <w:tcPr>
            <w:tcW w:w="3000" w:type="dxa"/>
            <w:shd w:val="clear" w:color="auto" w:fill="FFFFFF"/>
            <w:tcMar>
              <w:top w:w="80" w:type="dxa"/>
              <w:left w:w="120" w:type="dxa"/>
              <w:bottom w:w="80" w:type="dxa"/>
              <w:right w:w="120" w:type="dxa"/>
            </w:tcMar>
          </w:tcPr>
          <w:p w14:paraId="257EE96A" w14:textId="77777777" w:rsidR="00EC2923" w:rsidRDefault="00000000">
            <w:r>
              <w:rPr>
                <w:rFonts w:ascii="Calibri" w:eastAsia="Calibri" w:hAnsi="Calibri" w:cs="Calibri"/>
                <w:b/>
                <w:bCs/>
                <w:color w:val="1E40AF"/>
                <w:sz w:val="19"/>
                <w:szCs w:val="19"/>
              </w:rPr>
              <w:t>Live OAuth / webhook flows for WhatsApp, LinkedIn, Cold Calls</w:t>
            </w:r>
          </w:p>
        </w:tc>
        <w:tc>
          <w:tcPr>
            <w:tcW w:w="6200" w:type="dxa"/>
            <w:shd w:val="clear" w:color="auto" w:fill="FFFFFF"/>
            <w:tcMar>
              <w:top w:w="80" w:type="dxa"/>
              <w:left w:w="120" w:type="dxa"/>
              <w:bottom w:w="80" w:type="dxa"/>
              <w:right w:w="120" w:type="dxa"/>
            </w:tcMar>
          </w:tcPr>
          <w:p w14:paraId="10CD4ED8" w14:textId="77777777" w:rsidR="00EC2923" w:rsidRDefault="00000000">
            <w:r>
              <w:rPr>
                <w:rFonts w:ascii="Calibri" w:eastAsia="Calibri" w:hAnsi="Calibri" w:cs="Calibri"/>
                <w:color w:val="1E293B"/>
                <w:sz w:val="19"/>
                <w:szCs w:val="19"/>
              </w:rPr>
              <w:t>v1 prototype wires these as connected-but-empty to exercise empty-state logic; live integration ships in production build</w:t>
            </w:r>
          </w:p>
        </w:tc>
      </w:tr>
    </w:tbl>
    <w:p w14:paraId="206B85C3" w14:textId="77777777" w:rsidR="00EC2923" w:rsidRDefault="00EC2923">
      <w:pPr>
        <w:spacing w:after="160"/>
      </w:pPr>
    </w:p>
    <w:p w14:paraId="57F74841" w14:textId="77777777" w:rsidR="00EC2923" w:rsidRDefault="00000000">
      <w:pPr>
        <w:spacing w:before="360" w:after="80"/>
      </w:pPr>
      <w:r>
        <w:rPr>
          <w:rFonts w:ascii="Calibri" w:eastAsia="Calibri" w:hAnsi="Calibri" w:cs="Calibri"/>
          <w:b/>
          <w:bCs/>
          <w:color w:val="1E293B"/>
          <w:sz w:val="36"/>
          <w:szCs w:val="36"/>
        </w:rPr>
        <w:t>T7. Timeline &amp; milestones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800"/>
      </w:tblGrid>
      <w:tr w:rsidR="00EC2923" w14:paraId="1D33C8B4" w14:textId="77777777">
        <w:tc>
          <w:tcPr>
            <w:tcW w:w="2400" w:type="dxa"/>
            <w:shd w:val="clear" w:color="auto" w:fill="1E40AF"/>
            <w:tcMar>
              <w:top w:w="80" w:type="dxa"/>
              <w:left w:w="120" w:type="dxa"/>
              <w:bottom w:w="80" w:type="dxa"/>
              <w:right w:w="120" w:type="dxa"/>
            </w:tcMar>
          </w:tcPr>
          <w:p w14:paraId="449BCB37" w14:textId="77777777" w:rsidR="00EC2923" w:rsidRDefault="00000000">
            <w:r>
              <w:rPr>
                <w:rFonts w:ascii="Calibri" w:eastAsia="Calibri" w:hAnsi="Calibri" w:cs="Calibri"/>
                <w:b/>
                <w:bCs/>
                <w:color w:val="FFFFFF"/>
                <w:sz w:val="19"/>
                <w:szCs w:val="19"/>
              </w:rPr>
              <w:t>Milestone</w:t>
            </w:r>
          </w:p>
        </w:tc>
        <w:tc>
          <w:tcPr>
            <w:tcW w:w="4000" w:type="dxa"/>
            <w:shd w:val="clear" w:color="auto" w:fill="1E40AF"/>
            <w:tcMar>
              <w:top w:w="80" w:type="dxa"/>
              <w:left w:w="120" w:type="dxa"/>
              <w:bottom w:w="80" w:type="dxa"/>
              <w:right w:w="120" w:type="dxa"/>
            </w:tcMar>
          </w:tcPr>
          <w:p w14:paraId="27CFE283" w14:textId="77777777" w:rsidR="00EC2923" w:rsidRDefault="00000000">
            <w:r>
              <w:rPr>
                <w:rFonts w:ascii="Calibri" w:eastAsia="Calibri" w:hAnsi="Calibri" w:cs="Calibri"/>
                <w:b/>
                <w:bCs/>
                <w:color w:val="FFFFFF"/>
                <w:sz w:val="19"/>
                <w:szCs w:val="19"/>
              </w:rPr>
              <w:t>Target date</w:t>
            </w:r>
          </w:p>
        </w:tc>
        <w:tc>
          <w:tcPr>
            <w:tcW w:w="2800" w:type="dxa"/>
            <w:shd w:val="clear" w:color="auto" w:fill="1E40AF"/>
            <w:tcMar>
              <w:top w:w="80" w:type="dxa"/>
              <w:left w:w="120" w:type="dxa"/>
              <w:bottom w:w="80" w:type="dxa"/>
              <w:right w:w="120" w:type="dxa"/>
            </w:tcMar>
          </w:tcPr>
          <w:p w14:paraId="6D3173C9" w14:textId="77777777" w:rsidR="00EC2923" w:rsidRDefault="00000000">
            <w:r>
              <w:rPr>
                <w:rFonts w:ascii="Calibri" w:eastAsia="Calibri" w:hAnsi="Calibri" w:cs="Calibri"/>
                <w:b/>
                <w:bCs/>
                <w:color w:val="FFFFFF"/>
                <w:sz w:val="19"/>
                <w:szCs w:val="19"/>
              </w:rPr>
              <w:t>Owner / notes</w:t>
            </w:r>
          </w:p>
        </w:tc>
      </w:tr>
      <w:tr w:rsidR="00EC2923" w14:paraId="64B50B0D" w14:textId="77777777">
        <w:tc>
          <w:tcPr>
            <w:tcW w:w="2400" w:type="dxa"/>
            <w:shd w:val="clear" w:color="auto" w:fill="FFFFFF"/>
            <w:tcMar>
              <w:top w:w="80" w:type="dxa"/>
              <w:left w:w="120" w:type="dxa"/>
              <w:bottom w:w="80" w:type="dxa"/>
              <w:right w:w="120" w:type="dxa"/>
            </w:tcMar>
          </w:tcPr>
          <w:p w14:paraId="66A75D68" w14:textId="77777777" w:rsidR="00EC2923" w:rsidRDefault="00000000">
            <w:r>
              <w:rPr>
                <w:rFonts w:ascii="Calibri" w:eastAsia="Calibri" w:hAnsi="Calibri" w:cs="Calibri"/>
                <w:b/>
                <w:bCs/>
                <w:color w:val="1E293B"/>
                <w:sz w:val="19"/>
                <w:szCs w:val="19"/>
              </w:rPr>
              <w:t>PRD approved</w:t>
            </w:r>
          </w:p>
        </w:tc>
        <w:tc>
          <w:tcPr>
            <w:tcW w:w="4000" w:type="dxa"/>
            <w:shd w:val="clear" w:color="auto" w:fill="FFFFFF"/>
            <w:tcMar>
              <w:top w:w="80" w:type="dxa"/>
              <w:left w:w="120" w:type="dxa"/>
              <w:bottom w:w="80" w:type="dxa"/>
              <w:right w:w="120" w:type="dxa"/>
            </w:tcMar>
          </w:tcPr>
          <w:p w14:paraId="3DB74B94" w14:textId="77777777" w:rsidR="00EC2923" w:rsidRDefault="00000000">
            <w:r>
              <w:rPr>
                <w:rFonts w:ascii="Calibri" w:eastAsia="Calibri" w:hAnsi="Calibri" w:cs="Calibri"/>
                <w:color w:val="1E293B"/>
                <w:sz w:val="19"/>
                <w:szCs w:val="19"/>
              </w:rPr>
              <w:t>Aug 2026</w:t>
            </w:r>
          </w:p>
        </w:tc>
        <w:tc>
          <w:tcPr>
            <w:tcW w:w="2800" w:type="dxa"/>
            <w:shd w:val="clear" w:color="auto" w:fill="FFFFFF"/>
            <w:tcMar>
              <w:top w:w="80" w:type="dxa"/>
              <w:left w:w="120" w:type="dxa"/>
              <w:bottom w:w="80" w:type="dxa"/>
              <w:right w:w="120" w:type="dxa"/>
            </w:tcMar>
          </w:tcPr>
          <w:p w14:paraId="3BDB3CB7" w14:textId="77777777" w:rsidR="00EC2923" w:rsidRDefault="00000000">
            <w:r>
              <w:rPr>
                <w:rFonts w:ascii="Calibri" w:eastAsia="Calibri" w:hAnsi="Calibri" w:cs="Calibri"/>
                <w:color w:val="1E293B"/>
                <w:sz w:val="19"/>
                <w:szCs w:val="19"/>
              </w:rPr>
              <w:t>PM</w:t>
            </w:r>
          </w:p>
        </w:tc>
      </w:tr>
      <w:tr w:rsidR="00EC2923" w14:paraId="52D5A6DA" w14:textId="77777777">
        <w:tc>
          <w:tcPr>
            <w:tcW w:w="2400" w:type="dxa"/>
            <w:shd w:val="clear" w:color="auto" w:fill="F8F9FA"/>
            <w:tcMar>
              <w:top w:w="80" w:type="dxa"/>
              <w:left w:w="120" w:type="dxa"/>
              <w:bottom w:w="80" w:type="dxa"/>
              <w:right w:w="120" w:type="dxa"/>
            </w:tcMar>
          </w:tcPr>
          <w:p w14:paraId="1075D202" w14:textId="77777777" w:rsidR="00EC2923" w:rsidRDefault="00000000">
            <w:r>
              <w:rPr>
                <w:rFonts w:ascii="Calibri" w:eastAsia="Calibri" w:hAnsi="Calibri" w:cs="Calibri"/>
                <w:b/>
                <w:bCs/>
                <w:color w:val="1E293B"/>
                <w:sz w:val="19"/>
                <w:szCs w:val="19"/>
              </w:rPr>
              <w:t>Design complete</w:t>
            </w:r>
          </w:p>
        </w:tc>
        <w:tc>
          <w:tcPr>
            <w:tcW w:w="4000" w:type="dxa"/>
            <w:shd w:val="clear" w:color="auto" w:fill="F8F9FA"/>
            <w:tcMar>
              <w:top w:w="80" w:type="dxa"/>
              <w:left w:w="120" w:type="dxa"/>
              <w:bottom w:w="80" w:type="dxa"/>
              <w:right w:w="120" w:type="dxa"/>
            </w:tcMar>
          </w:tcPr>
          <w:p w14:paraId="130659DE" w14:textId="77777777" w:rsidR="00EC2923" w:rsidRDefault="00000000">
            <w:r>
              <w:rPr>
                <w:rFonts w:ascii="Calibri" w:eastAsia="Calibri" w:hAnsi="Calibri" w:cs="Calibri"/>
                <w:color w:val="1E293B"/>
                <w:sz w:val="19"/>
                <w:szCs w:val="19"/>
              </w:rPr>
              <w:t>Sep 2026</w:t>
            </w:r>
          </w:p>
        </w:tc>
        <w:tc>
          <w:tcPr>
            <w:tcW w:w="2800" w:type="dxa"/>
            <w:shd w:val="clear" w:color="auto" w:fill="F8F9FA"/>
            <w:tcMar>
              <w:top w:w="80" w:type="dxa"/>
              <w:left w:w="120" w:type="dxa"/>
              <w:bottom w:w="80" w:type="dxa"/>
              <w:right w:w="120" w:type="dxa"/>
            </w:tcMar>
          </w:tcPr>
          <w:p w14:paraId="75B24388" w14:textId="77777777" w:rsidR="00EC2923" w:rsidRDefault="00000000">
            <w:r>
              <w:rPr>
                <w:rFonts w:ascii="Calibri" w:eastAsia="Calibri" w:hAnsi="Calibri" w:cs="Calibri"/>
                <w:color w:val="1E293B"/>
                <w:sz w:val="19"/>
                <w:szCs w:val="19"/>
              </w:rPr>
              <w:t>Design team</w:t>
            </w:r>
          </w:p>
        </w:tc>
      </w:tr>
      <w:tr w:rsidR="00EC2923" w14:paraId="1CAF679C" w14:textId="77777777">
        <w:tc>
          <w:tcPr>
            <w:tcW w:w="2400" w:type="dxa"/>
            <w:shd w:val="clear" w:color="auto" w:fill="FFFFFF"/>
            <w:tcMar>
              <w:top w:w="80" w:type="dxa"/>
              <w:left w:w="120" w:type="dxa"/>
              <w:bottom w:w="80" w:type="dxa"/>
              <w:right w:w="120" w:type="dxa"/>
            </w:tcMar>
          </w:tcPr>
          <w:p w14:paraId="696EC8FE" w14:textId="77777777" w:rsidR="00EC2923" w:rsidRDefault="00000000">
            <w:r>
              <w:rPr>
                <w:rFonts w:ascii="Calibri" w:eastAsia="Calibri" w:hAnsi="Calibri" w:cs="Calibri"/>
                <w:b/>
                <w:bCs/>
                <w:color w:val="1E293B"/>
                <w:sz w:val="19"/>
                <w:szCs w:val="19"/>
              </w:rPr>
              <w:t xml:space="preserve">Engineering </w:t>
            </w:r>
            <w:proofErr w:type="spellStart"/>
            <w:r>
              <w:rPr>
                <w:rFonts w:ascii="Calibri" w:eastAsia="Calibri" w:hAnsi="Calibri" w:cs="Calibri"/>
                <w:b/>
                <w:bCs/>
                <w:color w:val="1E293B"/>
                <w:sz w:val="19"/>
                <w:szCs w:val="19"/>
              </w:rPr>
              <w:t>kickoff</w:t>
            </w:r>
            <w:proofErr w:type="spellEnd"/>
          </w:p>
        </w:tc>
        <w:tc>
          <w:tcPr>
            <w:tcW w:w="4000" w:type="dxa"/>
            <w:shd w:val="clear" w:color="auto" w:fill="FFFFFF"/>
            <w:tcMar>
              <w:top w:w="80" w:type="dxa"/>
              <w:left w:w="120" w:type="dxa"/>
              <w:bottom w:w="80" w:type="dxa"/>
              <w:right w:w="120" w:type="dxa"/>
            </w:tcMar>
          </w:tcPr>
          <w:p w14:paraId="5A21A345" w14:textId="77777777" w:rsidR="00EC2923" w:rsidRDefault="00000000">
            <w:r>
              <w:rPr>
                <w:rFonts w:ascii="Calibri" w:eastAsia="Calibri" w:hAnsi="Calibri" w:cs="Calibri"/>
                <w:color w:val="1E293B"/>
                <w:sz w:val="19"/>
                <w:szCs w:val="19"/>
              </w:rPr>
              <w:t>Sep 2026</w:t>
            </w:r>
          </w:p>
        </w:tc>
        <w:tc>
          <w:tcPr>
            <w:tcW w:w="2800" w:type="dxa"/>
            <w:shd w:val="clear" w:color="auto" w:fill="FFFFFF"/>
            <w:tcMar>
              <w:top w:w="80" w:type="dxa"/>
              <w:left w:w="120" w:type="dxa"/>
              <w:bottom w:w="80" w:type="dxa"/>
              <w:right w:w="120" w:type="dxa"/>
            </w:tcMar>
          </w:tcPr>
          <w:p w14:paraId="57817697" w14:textId="77777777" w:rsidR="00EC2923" w:rsidRDefault="00000000">
            <w:r>
              <w:rPr>
                <w:rFonts w:ascii="Calibri" w:eastAsia="Calibri" w:hAnsi="Calibri" w:cs="Calibri"/>
                <w:color w:val="1E293B"/>
                <w:sz w:val="19"/>
                <w:szCs w:val="19"/>
              </w:rPr>
              <w:t>Eng Lead</w:t>
            </w:r>
          </w:p>
        </w:tc>
      </w:tr>
      <w:tr w:rsidR="00EC2923" w14:paraId="5E72C072" w14:textId="77777777">
        <w:tc>
          <w:tcPr>
            <w:tcW w:w="2400" w:type="dxa"/>
            <w:shd w:val="clear" w:color="auto" w:fill="F8F9FA"/>
            <w:tcMar>
              <w:top w:w="80" w:type="dxa"/>
              <w:left w:w="120" w:type="dxa"/>
              <w:bottom w:w="80" w:type="dxa"/>
              <w:right w:w="120" w:type="dxa"/>
            </w:tcMar>
          </w:tcPr>
          <w:p w14:paraId="10267C9A" w14:textId="77777777" w:rsidR="00EC2923" w:rsidRDefault="00000000">
            <w:r>
              <w:rPr>
                <w:rFonts w:ascii="Calibri" w:eastAsia="Calibri" w:hAnsi="Calibri" w:cs="Calibri"/>
                <w:b/>
                <w:bCs/>
                <w:color w:val="1E293B"/>
                <w:sz w:val="19"/>
                <w:szCs w:val="19"/>
              </w:rPr>
              <w:t>Internal alpha / shadow mode</w:t>
            </w:r>
          </w:p>
        </w:tc>
        <w:tc>
          <w:tcPr>
            <w:tcW w:w="4000" w:type="dxa"/>
            <w:shd w:val="clear" w:color="auto" w:fill="F8F9FA"/>
            <w:tcMar>
              <w:top w:w="80" w:type="dxa"/>
              <w:left w:w="120" w:type="dxa"/>
              <w:bottom w:w="80" w:type="dxa"/>
              <w:right w:w="120" w:type="dxa"/>
            </w:tcMar>
          </w:tcPr>
          <w:p w14:paraId="2F86EAE0" w14:textId="77777777" w:rsidR="00EC2923" w:rsidRDefault="00000000">
            <w:r>
              <w:rPr>
                <w:rFonts w:ascii="Calibri" w:eastAsia="Calibri" w:hAnsi="Calibri" w:cs="Calibri"/>
                <w:color w:val="1E293B"/>
                <w:sz w:val="19"/>
                <w:szCs w:val="19"/>
              </w:rPr>
              <w:t>Oct 2026</w:t>
            </w:r>
          </w:p>
        </w:tc>
        <w:tc>
          <w:tcPr>
            <w:tcW w:w="2800" w:type="dxa"/>
            <w:shd w:val="clear" w:color="auto" w:fill="F8F9FA"/>
            <w:tcMar>
              <w:top w:w="80" w:type="dxa"/>
              <w:left w:w="120" w:type="dxa"/>
              <w:bottom w:w="80" w:type="dxa"/>
              <w:right w:w="120" w:type="dxa"/>
            </w:tcMar>
          </w:tcPr>
          <w:p w14:paraId="65ED5F6D" w14:textId="77777777" w:rsidR="00EC2923" w:rsidRDefault="00000000">
            <w:r>
              <w:rPr>
                <w:rFonts w:ascii="Calibri" w:eastAsia="Calibri" w:hAnsi="Calibri" w:cs="Calibri"/>
                <w:color w:val="1E293B"/>
                <w:sz w:val="19"/>
                <w:szCs w:val="19"/>
              </w:rPr>
              <w:t>PM + Eng — AI runs silently, no output shown to users</w:t>
            </w:r>
          </w:p>
        </w:tc>
      </w:tr>
      <w:tr w:rsidR="00EC2923" w14:paraId="3F405E23" w14:textId="77777777">
        <w:tc>
          <w:tcPr>
            <w:tcW w:w="2400" w:type="dxa"/>
            <w:shd w:val="clear" w:color="auto" w:fill="FFFFFF"/>
            <w:tcMar>
              <w:top w:w="80" w:type="dxa"/>
              <w:left w:w="120" w:type="dxa"/>
              <w:bottom w:w="80" w:type="dxa"/>
              <w:right w:w="120" w:type="dxa"/>
            </w:tcMar>
          </w:tcPr>
          <w:p w14:paraId="734DCC2C" w14:textId="77777777" w:rsidR="00EC2923" w:rsidRDefault="00000000">
            <w:r>
              <w:rPr>
                <w:rFonts w:ascii="Calibri" w:eastAsia="Calibri" w:hAnsi="Calibri" w:cs="Calibri"/>
                <w:b/>
                <w:bCs/>
                <w:color w:val="1E293B"/>
                <w:sz w:val="19"/>
                <w:szCs w:val="19"/>
              </w:rPr>
              <w:t>Closed beta</w:t>
            </w:r>
          </w:p>
        </w:tc>
        <w:tc>
          <w:tcPr>
            <w:tcW w:w="4000" w:type="dxa"/>
            <w:shd w:val="clear" w:color="auto" w:fill="FFFFFF"/>
            <w:tcMar>
              <w:top w:w="80" w:type="dxa"/>
              <w:left w:w="120" w:type="dxa"/>
              <w:bottom w:w="80" w:type="dxa"/>
              <w:right w:w="120" w:type="dxa"/>
            </w:tcMar>
          </w:tcPr>
          <w:p w14:paraId="0A9EB05E" w14:textId="77777777" w:rsidR="00EC2923" w:rsidRDefault="00000000">
            <w:r>
              <w:rPr>
                <w:rFonts w:ascii="Calibri" w:eastAsia="Calibri" w:hAnsi="Calibri" w:cs="Calibri"/>
                <w:color w:val="1E293B"/>
                <w:sz w:val="19"/>
                <w:szCs w:val="19"/>
              </w:rPr>
              <w:t>Nov 2026</w:t>
            </w:r>
          </w:p>
        </w:tc>
        <w:tc>
          <w:tcPr>
            <w:tcW w:w="2800" w:type="dxa"/>
            <w:shd w:val="clear" w:color="auto" w:fill="FFFFFF"/>
            <w:tcMar>
              <w:top w:w="80" w:type="dxa"/>
              <w:left w:w="120" w:type="dxa"/>
              <w:bottom w:w="80" w:type="dxa"/>
              <w:right w:w="120" w:type="dxa"/>
            </w:tcMar>
          </w:tcPr>
          <w:p w14:paraId="04E0CDB5" w14:textId="77777777" w:rsidR="00EC2923" w:rsidRDefault="00000000">
            <w:r>
              <w:rPr>
                <w:rFonts w:ascii="Calibri" w:eastAsia="Calibri" w:hAnsi="Calibri" w:cs="Calibri"/>
                <w:color w:val="1E293B"/>
                <w:sz w:val="19"/>
                <w:szCs w:val="19"/>
              </w:rPr>
              <w:t xml:space="preserve">PM — </w:t>
            </w:r>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internal team only</w:t>
            </w:r>
          </w:p>
        </w:tc>
      </w:tr>
      <w:tr w:rsidR="00EC2923" w14:paraId="7F875921" w14:textId="77777777">
        <w:tc>
          <w:tcPr>
            <w:tcW w:w="2400" w:type="dxa"/>
            <w:shd w:val="clear" w:color="auto" w:fill="F8F9FA"/>
            <w:tcMar>
              <w:top w:w="80" w:type="dxa"/>
              <w:left w:w="120" w:type="dxa"/>
              <w:bottom w:w="80" w:type="dxa"/>
              <w:right w:w="120" w:type="dxa"/>
            </w:tcMar>
          </w:tcPr>
          <w:p w14:paraId="23684633" w14:textId="77777777" w:rsidR="00EC2923" w:rsidRDefault="00000000">
            <w:r>
              <w:rPr>
                <w:rFonts w:ascii="Calibri" w:eastAsia="Calibri" w:hAnsi="Calibri" w:cs="Calibri"/>
                <w:b/>
                <w:bCs/>
                <w:color w:val="1E293B"/>
                <w:sz w:val="19"/>
                <w:szCs w:val="19"/>
              </w:rPr>
              <w:t>Full release</w:t>
            </w:r>
          </w:p>
        </w:tc>
        <w:tc>
          <w:tcPr>
            <w:tcW w:w="4000" w:type="dxa"/>
            <w:shd w:val="clear" w:color="auto" w:fill="F8F9FA"/>
            <w:tcMar>
              <w:top w:w="80" w:type="dxa"/>
              <w:left w:w="120" w:type="dxa"/>
              <w:bottom w:w="80" w:type="dxa"/>
              <w:right w:w="120" w:type="dxa"/>
            </w:tcMar>
          </w:tcPr>
          <w:p w14:paraId="7259D210" w14:textId="77777777" w:rsidR="00EC2923" w:rsidRDefault="00000000">
            <w:r>
              <w:rPr>
                <w:rFonts w:ascii="Calibri" w:eastAsia="Calibri" w:hAnsi="Calibri" w:cs="Calibri"/>
                <w:color w:val="1E293B"/>
                <w:sz w:val="19"/>
                <w:szCs w:val="19"/>
              </w:rPr>
              <w:t>Dec 2026</w:t>
            </w:r>
          </w:p>
        </w:tc>
        <w:tc>
          <w:tcPr>
            <w:tcW w:w="2800" w:type="dxa"/>
            <w:shd w:val="clear" w:color="auto" w:fill="F8F9FA"/>
            <w:tcMar>
              <w:top w:w="80" w:type="dxa"/>
              <w:left w:w="120" w:type="dxa"/>
              <w:bottom w:w="80" w:type="dxa"/>
              <w:right w:w="120" w:type="dxa"/>
            </w:tcMar>
          </w:tcPr>
          <w:p w14:paraId="7ADCB136" w14:textId="77777777" w:rsidR="00EC2923" w:rsidRDefault="00000000">
            <w:r>
              <w:rPr>
                <w:rFonts w:ascii="Calibri" w:eastAsia="Calibri" w:hAnsi="Calibri" w:cs="Calibri"/>
                <w:color w:val="1E293B"/>
                <w:sz w:val="19"/>
                <w:szCs w:val="19"/>
              </w:rPr>
              <w:t>PM + GTM — full production with live channel integrations</w:t>
            </w:r>
          </w:p>
        </w:tc>
      </w:tr>
    </w:tbl>
    <w:p w14:paraId="06733237" w14:textId="77777777" w:rsidR="00EC2923" w:rsidRDefault="00EC2923">
      <w:pPr>
        <w:spacing w:after="240"/>
      </w:pPr>
    </w:p>
    <w:p w14:paraId="0C5A18C3" w14:textId="77777777" w:rsidR="00EC2923" w:rsidRDefault="00000000">
      <w:r>
        <w:br w:type="page"/>
      </w:r>
    </w:p>
    <w:p w14:paraId="7774ADD4" w14:textId="77777777" w:rsidR="00EC2923" w:rsidRPr="004D5AB4" w:rsidRDefault="00000000" w:rsidP="004D5AB4">
      <w:pPr>
        <w:spacing w:after="100"/>
        <w:jc w:val="center"/>
        <w:rPr>
          <w:sz w:val="24"/>
          <w:szCs w:val="24"/>
        </w:rPr>
      </w:pPr>
      <w:r w:rsidRPr="004D5AB4">
        <w:rPr>
          <w:rFonts w:ascii="Calibri" w:eastAsia="Calibri" w:hAnsi="Calibri" w:cs="Calibri"/>
          <w:b/>
          <w:bCs/>
          <w:color w:val="1E40AF"/>
          <w:sz w:val="32"/>
          <w:szCs w:val="32"/>
        </w:rPr>
        <w:lastRenderedPageBreak/>
        <w:t>PART B — AI-Specific PRD Components</w:t>
      </w:r>
    </w:p>
    <w:p w14:paraId="523D98AC" w14:textId="77777777" w:rsidR="00EC2923" w:rsidRDefault="00EC2923">
      <w:pPr>
        <w:pBdr>
          <w:bottom w:val="single" w:sz="1" w:space="1" w:color="CBD5E1"/>
        </w:pBdr>
        <w:spacing w:before="120" w:after="120"/>
      </w:pPr>
    </w:p>
    <w:p w14:paraId="2016E5AA" w14:textId="77777777" w:rsidR="00EC2923" w:rsidRDefault="00000000">
      <w:pPr>
        <w:spacing w:before="360" w:after="80"/>
      </w:pPr>
      <w:r>
        <w:rPr>
          <w:rFonts w:ascii="Calibri" w:eastAsia="Calibri" w:hAnsi="Calibri" w:cs="Calibri"/>
          <w:b/>
          <w:bCs/>
          <w:color w:val="1E293B"/>
          <w:sz w:val="36"/>
          <w:szCs w:val="36"/>
        </w:rPr>
        <w:t>1. Problem &amp; user — JTBD framing</w:t>
      </w:r>
    </w:p>
    <w:p w14:paraId="297562CE" w14:textId="77777777" w:rsidR="00EC2923" w:rsidRDefault="00000000">
      <w:pPr>
        <w:spacing w:before="120" w:after="60"/>
      </w:pPr>
      <w:r>
        <w:rPr>
          <w:rFonts w:ascii="Calibri" w:eastAsia="Calibri" w:hAnsi="Calibri" w:cs="Calibri"/>
          <w:b/>
          <w:bCs/>
          <w:i/>
          <w:iCs/>
          <w:color w:val="1E40AF"/>
          <w:sz w:val="17"/>
          <w:szCs w:val="17"/>
        </w:rPr>
        <w:t>[AI-SPECIFIC] — Frame the problem as a job-to-be-done. The AI is only justified if the problem is real, costly, and worth solving.</w:t>
      </w:r>
    </w:p>
    <w:p w14:paraId="175C4D95"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4BE3B331" w14:textId="77777777">
        <w:tc>
          <w:tcPr>
            <w:tcW w:w="3000" w:type="dxa"/>
            <w:shd w:val="clear" w:color="auto" w:fill="1E40AF"/>
            <w:tcMar>
              <w:top w:w="80" w:type="dxa"/>
              <w:left w:w="120" w:type="dxa"/>
              <w:bottom w:w="80" w:type="dxa"/>
              <w:right w:w="120" w:type="dxa"/>
            </w:tcMar>
          </w:tcPr>
          <w:p w14:paraId="4B191150" w14:textId="77777777" w:rsidR="00EC2923" w:rsidRDefault="00000000">
            <w:r>
              <w:rPr>
                <w:rFonts w:ascii="Calibri" w:eastAsia="Calibri" w:hAnsi="Calibri" w:cs="Calibri"/>
                <w:b/>
                <w:bCs/>
                <w:color w:val="FFFFFF"/>
                <w:sz w:val="19"/>
                <w:szCs w:val="19"/>
              </w:rPr>
              <w:t>Field</w:t>
            </w:r>
          </w:p>
        </w:tc>
        <w:tc>
          <w:tcPr>
            <w:tcW w:w="6200" w:type="dxa"/>
            <w:shd w:val="clear" w:color="auto" w:fill="1E40AF"/>
            <w:tcMar>
              <w:top w:w="80" w:type="dxa"/>
              <w:left w:w="120" w:type="dxa"/>
              <w:bottom w:w="80" w:type="dxa"/>
              <w:right w:w="120" w:type="dxa"/>
            </w:tcMar>
          </w:tcPr>
          <w:p w14:paraId="1BBA0F25" w14:textId="77777777" w:rsidR="00EC2923" w:rsidRDefault="00000000">
            <w:r>
              <w:rPr>
                <w:rFonts w:ascii="Calibri" w:eastAsia="Calibri" w:hAnsi="Calibri" w:cs="Calibri"/>
                <w:b/>
                <w:bCs/>
                <w:color w:val="FFFFFF"/>
                <w:sz w:val="19"/>
                <w:szCs w:val="19"/>
              </w:rPr>
              <w:t>Your answer</w:t>
            </w:r>
          </w:p>
        </w:tc>
      </w:tr>
      <w:tr w:rsidR="00EC2923" w14:paraId="1561A0A4" w14:textId="77777777">
        <w:tc>
          <w:tcPr>
            <w:tcW w:w="3000" w:type="dxa"/>
            <w:shd w:val="clear" w:color="auto" w:fill="FFFFFF"/>
            <w:tcMar>
              <w:top w:w="80" w:type="dxa"/>
              <w:left w:w="120" w:type="dxa"/>
              <w:bottom w:w="80" w:type="dxa"/>
              <w:right w:w="120" w:type="dxa"/>
            </w:tcMar>
          </w:tcPr>
          <w:p w14:paraId="795E33D7" w14:textId="77777777" w:rsidR="00EC2923" w:rsidRDefault="00000000">
            <w:r>
              <w:rPr>
                <w:rFonts w:ascii="Calibri" w:eastAsia="Calibri" w:hAnsi="Calibri" w:cs="Calibri"/>
                <w:b/>
                <w:bCs/>
                <w:color w:val="1E40AF"/>
                <w:sz w:val="19"/>
                <w:szCs w:val="19"/>
              </w:rPr>
              <w:t>Job to be done</w:t>
            </w:r>
          </w:p>
        </w:tc>
        <w:tc>
          <w:tcPr>
            <w:tcW w:w="6200" w:type="dxa"/>
            <w:shd w:val="clear" w:color="auto" w:fill="FFFFFF"/>
            <w:tcMar>
              <w:top w:w="80" w:type="dxa"/>
              <w:left w:w="120" w:type="dxa"/>
              <w:bottom w:w="80" w:type="dxa"/>
              <w:right w:w="120" w:type="dxa"/>
            </w:tcMar>
          </w:tcPr>
          <w:p w14:paraId="2DF7C587" w14:textId="77777777" w:rsidR="00EC2923" w:rsidRDefault="00000000">
            <w:r>
              <w:rPr>
                <w:rFonts w:ascii="Calibri" w:eastAsia="Calibri" w:hAnsi="Calibri" w:cs="Calibri"/>
                <w:color w:val="1E293B"/>
                <w:sz w:val="19"/>
                <w:szCs w:val="19"/>
              </w:rPr>
              <w:t>When I receive a new lead or client interaction across any channel, help me instantly see the full context of that relationship and what I need to do next — so I can act without spending time hunting across platforms or relying on memory.</w:t>
            </w:r>
          </w:p>
        </w:tc>
      </w:tr>
      <w:tr w:rsidR="00EC2923" w14:paraId="75161AD1" w14:textId="77777777">
        <w:tc>
          <w:tcPr>
            <w:tcW w:w="3000" w:type="dxa"/>
            <w:shd w:val="clear" w:color="auto" w:fill="F8F9FA"/>
            <w:tcMar>
              <w:top w:w="80" w:type="dxa"/>
              <w:left w:w="120" w:type="dxa"/>
              <w:bottom w:w="80" w:type="dxa"/>
              <w:right w:w="120" w:type="dxa"/>
            </w:tcMar>
          </w:tcPr>
          <w:p w14:paraId="5D5C69D3" w14:textId="77777777" w:rsidR="00EC2923" w:rsidRDefault="00000000">
            <w:r>
              <w:rPr>
                <w:rFonts w:ascii="Calibri" w:eastAsia="Calibri" w:hAnsi="Calibri" w:cs="Calibri"/>
                <w:b/>
                <w:bCs/>
                <w:color w:val="1E40AF"/>
                <w:sz w:val="19"/>
                <w:szCs w:val="19"/>
              </w:rPr>
              <w:t>Trigger</w:t>
            </w:r>
          </w:p>
        </w:tc>
        <w:tc>
          <w:tcPr>
            <w:tcW w:w="6200" w:type="dxa"/>
            <w:shd w:val="clear" w:color="auto" w:fill="F8F9FA"/>
            <w:tcMar>
              <w:top w:w="80" w:type="dxa"/>
              <w:left w:w="120" w:type="dxa"/>
              <w:bottom w:w="80" w:type="dxa"/>
              <w:right w:w="120" w:type="dxa"/>
            </w:tcMar>
          </w:tcPr>
          <w:p w14:paraId="3D54B0F9" w14:textId="77777777" w:rsidR="00EC2923" w:rsidRDefault="00000000">
            <w:r>
              <w:rPr>
                <w:rFonts w:ascii="Calibri" w:eastAsia="Calibri" w:hAnsi="Calibri" w:cs="Calibri"/>
                <w:color w:val="1E293B"/>
                <w:sz w:val="19"/>
                <w:szCs w:val="19"/>
              </w:rPr>
              <w:t>A new lead interaction arrives (WhatsApp message, email reply, LinkedIn DM, meeting note uploaded, or call completed) — or a silence threshold is crossed (no contact in 7+ days on an open deal).</w:t>
            </w:r>
          </w:p>
        </w:tc>
      </w:tr>
      <w:tr w:rsidR="00EC2923" w14:paraId="37E43073" w14:textId="77777777">
        <w:tc>
          <w:tcPr>
            <w:tcW w:w="3000" w:type="dxa"/>
            <w:shd w:val="clear" w:color="auto" w:fill="FFFFFF"/>
            <w:tcMar>
              <w:top w:w="80" w:type="dxa"/>
              <w:left w:w="120" w:type="dxa"/>
              <w:bottom w:w="80" w:type="dxa"/>
              <w:right w:w="120" w:type="dxa"/>
            </w:tcMar>
          </w:tcPr>
          <w:p w14:paraId="6C0FC660" w14:textId="77777777" w:rsidR="00EC2923" w:rsidRDefault="00000000">
            <w:r>
              <w:rPr>
                <w:rFonts w:ascii="Calibri" w:eastAsia="Calibri" w:hAnsi="Calibri" w:cs="Calibri"/>
                <w:b/>
                <w:bCs/>
                <w:color w:val="1E40AF"/>
                <w:sz w:val="19"/>
                <w:szCs w:val="19"/>
              </w:rPr>
              <w:t>Outcome</w:t>
            </w:r>
          </w:p>
        </w:tc>
        <w:tc>
          <w:tcPr>
            <w:tcW w:w="6200" w:type="dxa"/>
            <w:shd w:val="clear" w:color="auto" w:fill="FFFFFF"/>
            <w:tcMar>
              <w:top w:w="80" w:type="dxa"/>
              <w:left w:w="120" w:type="dxa"/>
              <w:bottom w:w="80" w:type="dxa"/>
              <w:right w:w="120" w:type="dxa"/>
            </w:tcMar>
          </w:tcPr>
          <w:p w14:paraId="343A33DB" w14:textId="77777777" w:rsidR="00EC2923" w:rsidRDefault="00000000">
            <w:r>
              <w:rPr>
                <w:rFonts w:ascii="Calibri" w:eastAsia="Calibri" w:hAnsi="Calibri" w:cs="Calibri"/>
                <w:color w:val="1E293B"/>
                <w:sz w:val="19"/>
                <w:szCs w:val="19"/>
              </w:rPr>
              <w:t>The AI delivers: (1) an updated lead record with the new interaction captured and context extracted, (2) a one-liner AI summary of the lead's current status and next step, (3) a proactive notification if action is needed, and (4) a historical correlation card if a similar past deal exists. The founder spends zero time on data entry and less than 30 seconds reviewing a lead's status.</w:t>
            </w:r>
          </w:p>
        </w:tc>
      </w:tr>
      <w:tr w:rsidR="00EC2923" w14:paraId="3153C252" w14:textId="77777777">
        <w:tc>
          <w:tcPr>
            <w:tcW w:w="3000" w:type="dxa"/>
            <w:shd w:val="clear" w:color="auto" w:fill="F8F9FA"/>
            <w:tcMar>
              <w:top w:w="80" w:type="dxa"/>
              <w:left w:w="120" w:type="dxa"/>
              <w:bottom w:w="80" w:type="dxa"/>
              <w:right w:w="120" w:type="dxa"/>
            </w:tcMar>
          </w:tcPr>
          <w:p w14:paraId="48238817" w14:textId="77777777" w:rsidR="00EC2923" w:rsidRDefault="00000000">
            <w:r>
              <w:rPr>
                <w:rFonts w:ascii="Calibri" w:eastAsia="Calibri" w:hAnsi="Calibri" w:cs="Calibri"/>
                <w:b/>
                <w:bCs/>
                <w:color w:val="1E40AF"/>
                <w:sz w:val="19"/>
                <w:szCs w:val="19"/>
              </w:rPr>
              <w:t>Why AI is justified</w:t>
            </w:r>
          </w:p>
        </w:tc>
        <w:tc>
          <w:tcPr>
            <w:tcW w:w="6200" w:type="dxa"/>
            <w:shd w:val="clear" w:color="auto" w:fill="F8F9FA"/>
            <w:tcMar>
              <w:top w:w="80" w:type="dxa"/>
              <w:left w:w="120" w:type="dxa"/>
              <w:bottom w:w="80" w:type="dxa"/>
              <w:right w:w="120" w:type="dxa"/>
            </w:tcMar>
          </w:tcPr>
          <w:p w14:paraId="1628ABCE" w14:textId="77777777" w:rsidR="00EC2923" w:rsidRDefault="00000000">
            <w:r>
              <w:rPr>
                <w:rFonts w:ascii="Calibri" w:eastAsia="Calibri" w:hAnsi="Calibri" w:cs="Calibri"/>
                <w:color w:val="1E293B"/>
                <w:sz w:val="19"/>
                <w:szCs w:val="19"/>
              </w:rPr>
              <w:t>The manual version requires the founder to: open 5 platforms, scroll back through conversation history, recall context from memory, type a CRM update, and mentally track all follow-up deadlines simultaneously. This is not a process problem — it is a cognitive load problem that AI is uniquely suited to absorb. Rule-based automation alone cannot extract intent, correlate past deals, or summarise unstructured conversation threads.</w:t>
            </w:r>
          </w:p>
        </w:tc>
      </w:tr>
      <w:tr w:rsidR="00EC2923" w14:paraId="00F15032" w14:textId="77777777">
        <w:tc>
          <w:tcPr>
            <w:tcW w:w="3000" w:type="dxa"/>
            <w:shd w:val="clear" w:color="auto" w:fill="FFFFFF"/>
            <w:tcMar>
              <w:top w:w="80" w:type="dxa"/>
              <w:left w:w="120" w:type="dxa"/>
              <w:bottom w:w="80" w:type="dxa"/>
              <w:right w:w="120" w:type="dxa"/>
            </w:tcMar>
          </w:tcPr>
          <w:p w14:paraId="75529E60" w14:textId="77777777" w:rsidR="00EC2923" w:rsidRDefault="00000000">
            <w:r>
              <w:rPr>
                <w:rFonts w:ascii="Calibri" w:eastAsia="Calibri" w:hAnsi="Calibri" w:cs="Calibri"/>
                <w:b/>
                <w:bCs/>
                <w:color w:val="1E40AF"/>
                <w:sz w:val="19"/>
                <w:szCs w:val="19"/>
              </w:rPr>
              <w:t>Secondary stakeholders</w:t>
            </w:r>
          </w:p>
        </w:tc>
        <w:tc>
          <w:tcPr>
            <w:tcW w:w="6200" w:type="dxa"/>
            <w:shd w:val="clear" w:color="auto" w:fill="FFFFFF"/>
            <w:tcMar>
              <w:top w:w="80" w:type="dxa"/>
              <w:left w:w="120" w:type="dxa"/>
              <w:bottom w:w="80" w:type="dxa"/>
              <w:right w:w="120" w:type="dxa"/>
            </w:tcMar>
          </w:tcPr>
          <w:p w14:paraId="7D92B9DD" w14:textId="77777777" w:rsidR="00EC2923" w:rsidRDefault="00000000">
            <w:r>
              <w:rPr>
                <w:rFonts w:ascii="Calibri" w:eastAsia="Calibri" w:hAnsi="Calibri" w:cs="Calibri"/>
                <w:color w:val="1E293B"/>
                <w:sz w:val="19"/>
                <w:szCs w:val="19"/>
              </w:rPr>
              <w:t xml:space="preserve">Team members who cover leads during founder absence; clients whose follow-ups are currently being missed; </w:t>
            </w:r>
            <w:proofErr w:type="spellStart"/>
            <w:r>
              <w:rPr>
                <w:rFonts w:ascii="Calibri" w:eastAsia="Calibri" w:hAnsi="Calibri" w:cs="Calibri"/>
                <w:color w:val="1E293B"/>
                <w:sz w:val="19"/>
                <w:szCs w:val="19"/>
              </w:rPr>
              <w:t>AtliQ's</w:t>
            </w:r>
            <w:proofErr w:type="spellEnd"/>
            <w:r>
              <w:rPr>
                <w:rFonts w:ascii="Calibri" w:eastAsia="Calibri" w:hAnsi="Calibri" w:cs="Calibri"/>
                <w:color w:val="1E293B"/>
                <w:sz w:val="19"/>
                <w:szCs w:val="19"/>
              </w:rPr>
              <w:t xml:space="preserve"> delivery team who receive poorly documented handovers.</w:t>
            </w:r>
          </w:p>
        </w:tc>
      </w:tr>
    </w:tbl>
    <w:p w14:paraId="449E39D9" w14:textId="77777777" w:rsidR="00EC2923" w:rsidRDefault="00EC2923">
      <w:pPr>
        <w:spacing w:after="160"/>
      </w:pPr>
    </w:p>
    <w:p w14:paraId="051E0FB4" w14:textId="77777777" w:rsidR="00EC2923" w:rsidRDefault="00000000">
      <w:pPr>
        <w:spacing w:before="360" w:after="80"/>
      </w:pPr>
      <w:r>
        <w:rPr>
          <w:rFonts w:ascii="Calibri" w:eastAsia="Calibri" w:hAnsi="Calibri" w:cs="Calibri"/>
          <w:b/>
          <w:bCs/>
          <w:color w:val="1E293B"/>
          <w:sz w:val="36"/>
          <w:szCs w:val="36"/>
        </w:rPr>
        <w:t>2. Opportunity &amp; AI capability mapping</w:t>
      </w:r>
    </w:p>
    <w:p w14:paraId="6D4D3179" w14:textId="77777777" w:rsidR="00EC2923" w:rsidRDefault="00000000">
      <w:pPr>
        <w:spacing w:before="120" w:after="60"/>
      </w:pPr>
      <w:r>
        <w:rPr>
          <w:rFonts w:ascii="Calibri" w:eastAsia="Calibri" w:hAnsi="Calibri" w:cs="Calibri"/>
          <w:b/>
          <w:bCs/>
          <w:i/>
          <w:iCs/>
          <w:color w:val="1E40AF"/>
          <w:sz w:val="17"/>
          <w:szCs w:val="17"/>
        </w:rPr>
        <w:t>[AI-SPECIFIC] — Map specific AI capabilities to specific jobs across the founder sales workflow.</w:t>
      </w:r>
    </w:p>
    <w:p w14:paraId="456FDAEE"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800"/>
      </w:tblGrid>
      <w:tr w:rsidR="00EC2923" w14:paraId="313938D2" w14:textId="77777777">
        <w:tc>
          <w:tcPr>
            <w:tcW w:w="2400" w:type="dxa"/>
            <w:shd w:val="clear" w:color="auto" w:fill="1E40AF"/>
            <w:tcMar>
              <w:top w:w="80" w:type="dxa"/>
              <w:left w:w="120" w:type="dxa"/>
              <w:bottom w:w="80" w:type="dxa"/>
              <w:right w:w="120" w:type="dxa"/>
            </w:tcMar>
          </w:tcPr>
          <w:p w14:paraId="6F2EAC8F" w14:textId="77777777" w:rsidR="00EC2923" w:rsidRDefault="00000000">
            <w:r>
              <w:rPr>
                <w:rFonts w:ascii="Calibri" w:eastAsia="Calibri" w:hAnsi="Calibri" w:cs="Calibri"/>
                <w:b/>
                <w:bCs/>
                <w:color w:val="FFFFFF"/>
                <w:sz w:val="19"/>
                <w:szCs w:val="19"/>
              </w:rPr>
              <w:t>Opportunity</w:t>
            </w:r>
          </w:p>
        </w:tc>
        <w:tc>
          <w:tcPr>
            <w:tcW w:w="4000" w:type="dxa"/>
            <w:shd w:val="clear" w:color="auto" w:fill="1E40AF"/>
            <w:tcMar>
              <w:top w:w="80" w:type="dxa"/>
              <w:left w:w="120" w:type="dxa"/>
              <w:bottom w:w="80" w:type="dxa"/>
              <w:right w:w="120" w:type="dxa"/>
            </w:tcMar>
          </w:tcPr>
          <w:p w14:paraId="6C9ECA74" w14:textId="77777777" w:rsidR="00EC2923" w:rsidRDefault="00000000">
            <w:r>
              <w:rPr>
                <w:rFonts w:ascii="Calibri" w:eastAsia="Calibri" w:hAnsi="Calibri" w:cs="Calibri"/>
                <w:b/>
                <w:bCs/>
                <w:color w:val="FFFFFF"/>
                <w:sz w:val="19"/>
                <w:szCs w:val="19"/>
              </w:rPr>
              <w:t>What the AI is doing</w:t>
            </w:r>
          </w:p>
        </w:tc>
        <w:tc>
          <w:tcPr>
            <w:tcW w:w="2800" w:type="dxa"/>
            <w:shd w:val="clear" w:color="auto" w:fill="1E40AF"/>
            <w:tcMar>
              <w:top w:w="80" w:type="dxa"/>
              <w:left w:w="120" w:type="dxa"/>
              <w:bottom w:w="80" w:type="dxa"/>
              <w:right w:w="120" w:type="dxa"/>
            </w:tcMar>
          </w:tcPr>
          <w:p w14:paraId="22C9C28C" w14:textId="77777777" w:rsidR="00EC2923" w:rsidRDefault="00000000">
            <w:r>
              <w:rPr>
                <w:rFonts w:ascii="Calibri" w:eastAsia="Calibri" w:hAnsi="Calibri" w:cs="Calibri"/>
                <w:b/>
                <w:bCs/>
                <w:color w:val="FFFFFF"/>
                <w:sz w:val="19"/>
                <w:szCs w:val="19"/>
              </w:rPr>
              <w:t>AI capability used</w:t>
            </w:r>
          </w:p>
        </w:tc>
      </w:tr>
      <w:tr w:rsidR="00EC2923" w14:paraId="4734CBF5" w14:textId="77777777">
        <w:tc>
          <w:tcPr>
            <w:tcW w:w="2400" w:type="dxa"/>
            <w:shd w:val="clear" w:color="auto" w:fill="FFFFFF"/>
            <w:tcMar>
              <w:top w:w="80" w:type="dxa"/>
              <w:left w:w="120" w:type="dxa"/>
              <w:bottom w:w="80" w:type="dxa"/>
              <w:right w:w="120" w:type="dxa"/>
            </w:tcMar>
          </w:tcPr>
          <w:p w14:paraId="7B45A076" w14:textId="77777777" w:rsidR="00EC2923" w:rsidRDefault="00000000">
            <w:r>
              <w:rPr>
                <w:rFonts w:ascii="Calibri" w:eastAsia="Calibri" w:hAnsi="Calibri" w:cs="Calibri"/>
                <w:b/>
                <w:bCs/>
                <w:color w:val="1E293B"/>
                <w:sz w:val="19"/>
                <w:szCs w:val="19"/>
              </w:rPr>
              <w:t>Multi-channel entity resolution</w:t>
            </w:r>
          </w:p>
        </w:tc>
        <w:tc>
          <w:tcPr>
            <w:tcW w:w="4000" w:type="dxa"/>
            <w:shd w:val="clear" w:color="auto" w:fill="FFFFFF"/>
            <w:tcMar>
              <w:top w:w="80" w:type="dxa"/>
              <w:left w:w="120" w:type="dxa"/>
              <w:bottom w:w="80" w:type="dxa"/>
              <w:right w:w="120" w:type="dxa"/>
            </w:tcMar>
          </w:tcPr>
          <w:p w14:paraId="3929B658" w14:textId="77777777" w:rsidR="00EC2923" w:rsidRDefault="00000000">
            <w:r>
              <w:rPr>
                <w:rFonts w:ascii="Calibri" w:eastAsia="Calibri" w:hAnsi="Calibri" w:cs="Calibri"/>
                <w:color w:val="1E293B"/>
                <w:sz w:val="19"/>
                <w:szCs w:val="19"/>
              </w:rPr>
              <w:t>Automatically determine which CRM lead each WhatsApp message, email thread, or meeting note belongs to — using explicit ID, email match, and company alias matching on filename/title (not body text, to prevent misattribution)</w:t>
            </w:r>
          </w:p>
        </w:tc>
        <w:tc>
          <w:tcPr>
            <w:tcW w:w="2800" w:type="dxa"/>
            <w:shd w:val="clear" w:color="auto" w:fill="FFFFFF"/>
            <w:tcMar>
              <w:top w:w="80" w:type="dxa"/>
              <w:left w:w="120" w:type="dxa"/>
              <w:bottom w:w="80" w:type="dxa"/>
              <w:right w:w="120" w:type="dxa"/>
            </w:tcMar>
          </w:tcPr>
          <w:p w14:paraId="104521F7" w14:textId="77777777" w:rsidR="00EC2923" w:rsidRDefault="00000000">
            <w:r>
              <w:rPr>
                <w:rFonts w:ascii="Calibri" w:eastAsia="Calibri" w:hAnsi="Calibri" w:cs="Calibri"/>
                <w:color w:val="1E293B"/>
                <w:sz w:val="19"/>
                <w:szCs w:val="19"/>
              </w:rPr>
              <w:t>Classification + Rule engine</w:t>
            </w:r>
          </w:p>
        </w:tc>
      </w:tr>
      <w:tr w:rsidR="00EC2923" w14:paraId="452770F0" w14:textId="77777777">
        <w:tc>
          <w:tcPr>
            <w:tcW w:w="2400" w:type="dxa"/>
            <w:shd w:val="clear" w:color="auto" w:fill="F8F9FA"/>
            <w:tcMar>
              <w:top w:w="80" w:type="dxa"/>
              <w:left w:w="120" w:type="dxa"/>
              <w:bottom w:w="80" w:type="dxa"/>
              <w:right w:w="120" w:type="dxa"/>
            </w:tcMar>
          </w:tcPr>
          <w:p w14:paraId="4F815DEE" w14:textId="77777777" w:rsidR="00EC2923" w:rsidRDefault="00000000">
            <w:r>
              <w:rPr>
                <w:rFonts w:ascii="Calibri" w:eastAsia="Calibri" w:hAnsi="Calibri" w:cs="Calibri"/>
                <w:b/>
                <w:bCs/>
                <w:color w:val="1E293B"/>
                <w:sz w:val="19"/>
                <w:szCs w:val="19"/>
              </w:rPr>
              <w:t>Off-CRM gap detection</w:t>
            </w:r>
          </w:p>
        </w:tc>
        <w:tc>
          <w:tcPr>
            <w:tcW w:w="4000" w:type="dxa"/>
            <w:shd w:val="clear" w:color="auto" w:fill="F8F9FA"/>
            <w:tcMar>
              <w:top w:w="80" w:type="dxa"/>
              <w:left w:w="120" w:type="dxa"/>
              <w:bottom w:w="80" w:type="dxa"/>
              <w:right w:w="120" w:type="dxa"/>
            </w:tcMar>
          </w:tcPr>
          <w:p w14:paraId="30FD4AD4" w14:textId="77777777" w:rsidR="00EC2923" w:rsidRDefault="00000000">
            <w:r>
              <w:rPr>
                <w:rFonts w:ascii="Calibri" w:eastAsia="Calibri" w:hAnsi="Calibri" w:cs="Calibri"/>
                <w:color w:val="1E293B"/>
                <w:sz w:val="19"/>
                <w:szCs w:val="19"/>
              </w:rPr>
              <w:t>Identify interactions that reference companies not in the CRM and surface them as synthetic leads — so no opportunity is silently dropped</w:t>
            </w:r>
          </w:p>
        </w:tc>
        <w:tc>
          <w:tcPr>
            <w:tcW w:w="2800" w:type="dxa"/>
            <w:shd w:val="clear" w:color="auto" w:fill="F8F9FA"/>
            <w:tcMar>
              <w:top w:w="80" w:type="dxa"/>
              <w:left w:w="120" w:type="dxa"/>
              <w:bottom w:w="80" w:type="dxa"/>
              <w:right w:w="120" w:type="dxa"/>
            </w:tcMar>
          </w:tcPr>
          <w:p w14:paraId="002C78EB" w14:textId="77777777" w:rsidR="00EC2923" w:rsidRDefault="00000000">
            <w:r>
              <w:rPr>
                <w:rFonts w:ascii="Calibri" w:eastAsia="Calibri" w:hAnsi="Calibri" w:cs="Calibri"/>
                <w:color w:val="1E293B"/>
                <w:sz w:val="19"/>
                <w:szCs w:val="19"/>
              </w:rPr>
              <w:t>Classification + Structured output</w:t>
            </w:r>
          </w:p>
        </w:tc>
      </w:tr>
      <w:tr w:rsidR="00EC2923" w14:paraId="1F81CAAD" w14:textId="77777777">
        <w:tc>
          <w:tcPr>
            <w:tcW w:w="2400" w:type="dxa"/>
            <w:shd w:val="clear" w:color="auto" w:fill="FFFFFF"/>
            <w:tcMar>
              <w:top w:w="80" w:type="dxa"/>
              <w:left w:w="120" w:type="dxa"/>
              <w:bottom w:w="80" w:type="dxa"/>
              <w:right w:w="120" w:type="dxa"/>
            </w:tcMar>
          </w:tcPr>
          <w:p w14:paraId="15248F6B" w14:textId="77777777" w:rsidR="00EC2923" w:rsidRDefault="00000000">
            <w:r>
              <w:rPr>
                <w:rFonts w:ascii="Calibri" w:eastAsia="Calibri" w:hAnsi="Calibri" w:cs="Calibri"/>
                <w:b/>
                <w:bCs/>
                <w:color w:val="1E293B"/>
                <w:sz w:val="19"/>
                <w:szCs w:val="19"/>
              </w:rPr>
              <w:t>Proactive notification generation</w:t>
            </w:r>
          </w:p>
        </w:tc>
        <w:tc>
          <w:tcPr>
            <w:tcW w:w="4000" w:type="dxa"/>
            <w:shd w:val="clear" w:color="auto" w:fill="FFFFFF"/>
            <w:tcMar>
              <w:top w:w="80" w:type="dxa"/>
              <w:left w:w="120" w:type="dxa"/>
              <w:bottom w:w="80" w:type="dxa"/>
              <w:right w:w="120" w:type="dxa"/>
            </w:tcMar>
          </w:tcPr>
          <w:p w14:paraId="369EB0C5" w14:textId="77777777" w:rsidR="00EC2923" w:rsidRDefault="00000000">
            <w:r>
              <w:rPr>
                <w:rFonts w:ascii="Calibri" w:eastAsia="Calibri" w:hAnsi="Calibri" w:cs="Calibri"/>
                <w:color w:val="1E293B"/>
                <w:sz w:val="19"/>
                <w:szCs w:val="19"/>
              </w:rPr>
              <w:t>Detect overdue follow-ups, unanswered proposals, revisit signals ('check back in Q4'), cross-sell hints, and deadline commitments — and generate a prioritised, colour-coded notification for each</w:t>
            </w:r>
          </w:p>
        </w:tc>
        <w:tc>
          <w:tcPr>
            <w:tcW w:w="2800" w:type="dxa"/>
            <w:shd w:val="clear" w:color="auto" w:fill="FFFFFF"/>
            <w:tcMar>
              <w:top w:w="80" w:type="dxa"/>
              <w:left w:w="120" w:type="dxa"/>
              <w:bottom w:w="80" w:type="dxa"/>
              <w:right w:w="120" w:type="dxa"/>
            </w:tcMar>
          </w:tcPr>
          <w:p w14:paraId="00F0588D" w14:textId="77777777" w:rsidR="00EC2923" w:rsidRDefault="00000000">
            <w:r>
              <w:rPr>
                <w:rFonts w:ascii="Calibri" w:eastAsia="Calibri" w:hAnsi="Calibri" w:cs="Calibri"/>
                <w:color w:val="1E293B"/>
                <w:sz w:val="19"/>
                <w:szCs w:val="19"/>
              </w:rPr>
              <w:t>Rule engine + Phrase detection + Date parsing</w:t>
            </w:r>
          </w:p>
        </w:tc>
      </w:tr>
      <w:tr w:rsidR="00EC2923" w14:paraId="36CBA919" w14:textId="77777777">
        <w:tc>
          <w:tcPr>
            <w:tcW w:w="2400" w:type="dxa"/>
            <w:shd w:val="clear" w:color="auto" w:fill="F8F9FA"/>
            <w:tcMar>
              <w:top w:w="80" w:type="dxa"/>
              <w:left w:w="120" w:type="dxa"/>
              <w:bottom w:w="80" w:type="dxa"/>
              <w:right w:w="120" w:type="dxa"/>
            </w:tcMar>
          </w:tcPr>
          <w:p w14:paraId="51492431" w14:textId="77777777" w:rsidR="00EC2923" w:rsidRDefault="00000000">
            <w:r>
              <w:rPr>
                <w:rFonts w:ascii="Calibri" w:eastAsia="Calibri" w:hAnsi="Calibri" w:cs="Calibri"/>
                <w:b/>
                <w:bCs/>
                <w:color w:val="1E293B"/>
                <w:sz w:val="19"/>
                <w:szCs w:val="19"/>
              </w:rPr>
              <w:lastRenderedPageBreak/>
              <w:t>Historical correlation insight</w:t>
            </w:r>
          </w:p>
        </w:tc>
        <w:tc>
          <w:tcPr>
            <w:tcW w:w="4000" w:type="dxa"/>
            <w:shd w:val="clear" w:color="auto" w:fill="F8F9FA"/>
            <w:tcMar>
              <w:top w:w="80" w:type="dxa"/>
              <w:left w:w="120" w:type="dxa"/>
              <w:bottom w:w="80" w:type="dxa"/>
              <w:right w:w="120" w:type="dxa"/>
            </w:tcMar>
          </w:tcPr>
          <w:p w14:paraId="7DFE4CDE" w14:textId="77777777" w:rsidR="00EC2923" w:rsidRDefault="00000000">
            <w:r>
              <w:rPr>
                <w:rFonts w:ascii="Calibri" w:eastAsia="Calibri" w:hAnsi="Calibri" w:cs="Calibri"/>
                <w:color w:val="1E293B"/>
                <w:sz w:val="19"/>
                <w:szCs w:val="19"/>
              </w:rPr>
              <w:t>Score each open lead against all closed (Won/Lost) deals on industry, service line, and keyword overlap — surface a one-liner insight card if a match clears the threshold, with the approach that worked on the matched deal</w:t>
            </w:r>
          </w:p>
        </w:tc>
        <w:tc>
          <w:tcPr>
            <w:tcW w:w="2800" w:type="dxa"/>
            <w:shd w:val="clear" w:color="auto" w:fill="F8F9FA"/>
            <w:tcMar>
              <w:top w:w="80" w:type="dxa"/>
              <w:left w:w="120" w:type="dxa"/>
              <w:bottom w:w="80" w:type="dxa"/>
              <w:right w:w="120" w:type="dxa"/>
            </w:tcMar>
          </w:tcPr>
          <w:p w14:paraId="1FD7D9CF" w14:textId="77777777" w:rsidR="00EC2923" w:rsidRDefault="00000000">
            <w:r>
              <w:rPr>
                <w:rFonts w:ascii="Calibri" w:eastAsia="Calibri" w:hAnsi="Calibri" w:cs="Calibri"/>
                <w:color w:val="1E293B"/>
                <w:sz w:val="19"/>
                <w:szCs w:val="19"/>
              </w:rPr>
              <w:t>Retrieval + Similarity scoring + Generation</w:t>
            </w:r>
          </w:p>
        </w:tc>
      </w:tr>
      <w:tr w:rsidR="00EC2923" w14:paraId="00977CFE" w14:textId="77777777">
        <w:tc>
          <w:tcPr>
            <w:tcW w:w="2400" w:type="dxa"/>
            <w:shd w:val="clear" w:color="auto" w:fill="FFFFFF"/>
            <w:tcMar>
              <w:top w:w="80" w:type="dxa"/>
              <w:left w:w="120" w:type="dxa"/>
              <w:bottom w:w="80" w:type="dxa"/>
              <w:right w:w="120" w:type="dxa"/>
            </w:tcMar>
          </w:tcPr>
          <w:p w14:paraId="3E230830" w14:textId="77777777" w:rsidR="00EC2923" w:rsidRDefault="00000000">
            <w:r>
              <w:rPr>
                <w:rFonts w:ascii="Calibri" w:eastAsia="Calibri" w:hAnsi="Calibri" w:cs="Calibri"/>
                <w:b/>
                <w:bCs/>
                <w:color w:val="1E293B"/>
                <w:sz w:val="19"/>
                <w:szCs w:val="19"/>
              </w:rPr>
              <w:t>AI lead summary generation</w:t>
            </w:r>
          </w:p>
        </w:tc>
        <w:tc>
          <w:tcPr>
            <w:tcW w:w="4000" w:type="dxa"/>
            <w:shd w:val="clear" w:color="auto" w:fill="FFFFFF"/>
            <w:tcMar>
              <w:top w:w="80" w:type="dxa"/>
              <w:left w:w="120" w:type="dxa"/>
              <w:bottom w:w="80" w:type="dxa"/>
              <w:right w:w="120" w:type="dxa"/>
            </w:tcMar>
          </w:tcPr>
          <w:p w14:paraId="60FDE6B0" w14:textId="77777777" w:rsidR="00EC2923" w:rsidRDefault="00000000">
            <w:r>
              <w:rPr>
                <w:rFonts w:ascii="Calibri" w:eastAsia="Calibri" w:hAnsi="Calibri" w:cs="Calibri"/>
                <w:color w:val="1E293B"/>
                <w:sz w:val="19"/>
                <w:szCs w:val="19"/>
              </w:rPr>
              <w:t>Generate a 3-point dated summary per lead: current status, key context from last interaction, and recommended next step — updated every time a new interaction is ingested</w:t>
            </w:r>
          </w:p>
        </w:tc>
        <w:tc>
          <w:tcPr>
            <w:tcW w:w="2800" w:type="dxa"/>
            <w:shd w:val="clear" w:color="auto" w:fill="FFFFFF"/>
            <w:tcMar>
              <w:top w:w="80" w:type="dxa"/>
              <w:left w:w="120" w:type="dxa"/>
              <w:bottom w:w="80" w:type="dxa"/>
              <w:right w:w="120" w:type="dxa"/>
            </w:tcMar>
          </w:tcPr>
          <w:p w14:paraId="0787D232" w14:textId="77777777" w:rsidR="00EC2923" w:rsidRDefault="00000000">
            <w:r>
              <w:rPr>
                <w:rFonts w:ascii="Calibri" w:eastAsia="Calibri" w:hAnsi="Calibri" w:cs="Calibri"/>
                <w:color w:val="1E293B"/>
                <w:sz w:val="19"/>
                <w:szCs w:val="19"/>
              </w:rPr>
              <w:t>Summarisation + Generation</w:t>
            </w:r>
          </w:p>
        </w:tc>
      </w:tr>
      <w:tr w:rsidR="00EC2923" w14:paraId="2E462C72" w14:textId="77777777">
        <w:tc>
          <w:tcPr>
            <w:tcW w:w="2400" w:type="dxa"/>
            <w:shd w:val="clear" w:color="auto" w:fill="F8F9FA"/>
            <w:tcMar>
              <w:top w:w="80" w:type="dxa"/>
              <w:left w:w="120" w:type="dxa"/>
              <w:bottom w:w="80" w:type="dxa"/>
              <w:right w:w="120" w:type="dxa"/>
            </w:tcMar>
          </w:tcPr>
          <w:p w14:paraId="4EA2D1EC" w14:textId="77777777" w:rsidR="00EC2923" w:rsidRDefault="00000000">
            <w:r>
              <w:rPr>
                <w:rFonts w:ascii="Calibri" w:eastAsia="Calibri" w:hAnsi="Calibri" w:cs="Calibri"/>
                <w:b/>
                <w:bCs/>
                <w:color w:val="1E293B"/>
                <w:sz w:val="19"/>
                <w:szCs w:val="19"/>
              </w:rPr>
              <w:t>Duplicate CRM detection</w:t>
            </w:r>
          </w:p>
        </w:tc>
        <w:tc>
          <w:tcPr>
            <w:tcW w:w="4000" w:type="dxa"/>
            <w:shd w:val="clear" w:color="auto" w:fill="F8F9FA"/>
            <w:tcMar>
              <w:top w:w="80" w:type="dxa"/>
              <w:left w:w="120" w:type="dxa"/>
              <w:bottom w:w="80" w:type="dxa"/>
              <w:right w:w="120" w:type="dxa"/>
            </w:tcMar>
          </w:tcPr>
          <w:p w14:paraId="575C26AC" w14:textId="77777777" w:rsidR="00EC2923" w:rsidRDefault="00000000">
            <w:r>
              <w:rPr>
                <w:rFonts w:ascii="Calibri" w:eastAsia="Calibri" w:hAnsi="Calibri" w:cs="Calibri"/>
                <w:color w:val="1E293B"/>
                <w:sz w:val="19"/>
                <w:szCs w:val="19"/>
              </w:rPr>
              <w:t>Identify likely-duplicate CRM rows (e.g. Meridian Healthcare / Meridian Health LLC) using name similarity and field overlap — surface side-by-side with recommended fix</w:t>
            </w:r>
          </w:p>
        </w:tc>
        <w:tc>
          <w:tcPr>
            <w:tcW w:w="2800" w:type="dxa"/>
            <w:shd w:val="clear" w:color="auto" w:fill="F8F9FA"/>
            <w:tcMar>
              <w:top w:w="80" w:type="dxa"/>
              <w:left w:w="120" w:type="dxa"/>
              <w:bottom w:w="80" w:type="dxa"/>
              <w:right w:w="120" w:type="dxa"/>
            </w:tcMar>
          </w:tcPr>
          <w:p w14:paraId="054474EC" w14:textId="77777777" w:rsidR="00EC2923" w:rsidRDefault="00000000">
            <w:r>
              <w:rPr>
                <w:rFonts w:ascii="Calibri" w:eastAsia="Calibri" w:hAnsi="Calibri" w:cs="Calibri"/>
                <w:color w:val="1E293B"/>
                <w:sz w:val="19"/>
                <w:szCs w:val="19"/>
              </w:rPr>
              <w:t>Fuzzy matching + Structured output</w:t>
            </w:r>
          </w:p>
        </w:tc>
      </w:tr>
    </w:tbl>
    <w:p w14:paraId="5523D96B" w14:textId="77777777" w:rsidR="00EC2923" w:rsidRDefault="00EC2923">
      <w:pPr>
        <w:spacing w:after="160"/>
      </w:pPr>
    </w:p>
    <w:p w14:paraId="5B58CD10" w14:textId="77777777" w:rsidR="00EC2923" w:rsidRDefault="00000000">
      <w:pPr>
        <w:spacing w:before="360" w:after="80"/>
      </w:pPr>
      <w:r>
        <w:rPr>
          <w:rFonts w:ascii="Calibri" w:eastAsia="Calibri" w:hAnsi="Calibri" w:cs="Calibri"/>
          <w:b/>
          <w:bCs/>
          <w:color w:val="1E293B"/>
          <w:sz w:val="36"/>
          <w:szCs w:val="36"/>
        </w:rPr>
        <w:t>3. Model strategy — build vs buy vs fine-tune</w:t>
      </w:r>
    </w:p>
    <w:p w14:paraId="78BFCDEE" w14:textId="77777777" w:rsidR="00EC2923" w:rsidRDefault="00000000">
      <w:pPr>
        <w:spacing w:before="120" w:after="60"/>
      </w:pPr>
      <w:r>
        <w:rPr>
          <w:rFonts w:ascii="Calibri" w:eastAsia="Calibri" w:hAnsi="Calibri" w:cs="Calibri"/>
          <w:b/>
          <w:bCs/>
          <w:i/>
          <w:iCs/>
          <w:color w:val="1E40AF"/>
          <w:sz w:val="17"/>
          <w:szCs w:val="17"/>
        </w:rPr>
        <w:t>[AI-SPECIFIC] — Model selection is a product decision. Define the approach and defend it.</w:t>
      </w:r>
    </w:p>
    <w:p w14:paraId="714C0B9C"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42F70CB4" w14:textId="77777777">
        <w:tc>
          <w:tcPr>
            <w:tcW w:w="3000" w:type="dxa"/>
            <w:shd w:val="clear" w:color="auto" w:fill="1E40AF"/>
            <w:tcMar>
              <w:top w:w="80" w:type="dxa"/>
              <w:left w:w="120" w:type="dxa"/>
              <w:bottom w:w="80" w:type="dxa"/>
              <w:right w:w="120" w:type="dxa"/>
            </w:tcMar>
          </w:tcPr>
          <w:p w14:paraId="0D664BF2" w14:textId="77777777" w:rsidR="00EC2923" w:rsidRDefault="00000000">
            <w:r>
              <w:rPr>
                <w:rFonts w:ascii="Calibri" w:eastAsia="Calibri" w:hAnsi="Calibri" w:cs="Calibri"/>
                <w:b/>
                <w:bCs/>
                <w:color w:val="FFFFFF"/>
                <w:sz w:val="19"/>
                <w:szCs w:val="19"/>
              </w:rPr>
              <w:t>Decision</w:t>
            </w:r>
          </w:p>
        </w:tc>
        <w:tc>
          <w:tcPr>
            <w:tcW w:w="6200" w:type="dxa"/>
            <w:shd w:val="clear" w:color="auto" w:fill="1E40AF"/>
            <w:tcMar>
              <w:top w:w="80" w:type="dxa"/>
              <w:left w:w="120" w:type="dxa"/>
              <w:bottom w:w="80" w:type="dxa"/>
              <w:right w:w="120" w:type="dxa"/>
            </w:tcMar>
          </w:tcPr>
          <w:p w14:paraId="287C4886" w14:textId="77777777" w:rsidR="00EC2923" w:rsidRDefault="00000000">
            <w:r>
              <w:rPr>
                <w:rFonts w:ascii="Calibri" w:eastAsia="Calibri" w:hAnsi="Calibri" w:cs="Calibri"/>
                <w:b/>
                <w:bCs/>
                <w:color w:val="FFFFFF"/>
                <w:sz w:val="19"/>
                <w:szCs w:val="19"/>
              </w:rPr>
              <w:t>Your answer</w:t>
            </w:r>
          </w:p>
        </w:tc>
      </w:tr>
      <w:tr w:rsidR="00EC2923" w14:paraId="4A2A89A3" w14:textId="77777777">
        <w:tc>
          <w:tcPr>
            <w:tcW w:w="3000" w:type="dxa"/>
            <w:shd w:val="clear" w:color="auto" w:fill="FFFFFF"/>
            <w:tcMar>
              <w:top w:w="80" w:type="dxa"/>
              <w:left w:w="120" w:type="dxa"/>
              <w:bottom w:w="80" w:type="dxa"/>
              <w:right w:w="120" w:type="dxa"/>
            </w:tcMar>
          </w:tcPr>
          <w:p w14:paraId="1AAF2EEF" w14:textId="77777777" w:rsidR="00EC2923" w:rsidRDefault="00000000">
            <w:r>
              <w:rPr>
                <w:rFonts w:ascii="Calibri" w:eastAsia="Calibri" w:hAnsi="Calibri" w:cs="Calibri"/>
                <w:b/>
                <w:bCs/>
                <w:color w:val="1E40AF"/>
                <w:sz w:val="19"/>
                <w:szCs w:val="19"/>
              </w:rPr>
              <w:t>Approach for v1</w:t>
            </w:r>
          </w:p>
        </w:tc>
        <w:tc>
          <w:tcPr>
            <w:tcW w:w="6200" w:type="dxa"/>
            <w:shd w:val="clear" w:color="auto" w:fill="FFFFFF"/>
            <w:tcMar>
              <w:top w:w="80" w:type="dxa"/>
              <w:left w:w="120" w:type="dxa"/>
              <w:bottom w:w="80" w:type="dxa"/>
              <w:right w:w="120" w:type="dxa"/>
            </w:tcMar>
          </w:tcPr>
          <w:p w14:paraId="4DA83C9F" w14:textId="77777777" w:rsidR="00EC2923" w:rsidRDefault="00000000">
            <w:r>
              <w:rPr>
                <w:rFonts w:ascii="Calibri" w:eastAsia="Calibri" w:hAnsi="Calibri" w:cs="Calibri"/>
                <w:color w:val="1E293B"/>
                <w:sz w:val="19"/>
                <w:szCs w:val="19"/>
              </w:rPr>
              <w:t>Deterministic rule engine with swappable AI entry points. Entity resolution, notification logic, and correlation scoring are implemented as explainable rule engines (as demonstrated in the prototype). Each is a single narrow entry point (</w:t>
            </w:r>
            <w:proofErr w:type="spellStart"/>
            <w:r>
              <w:rPr>
                <w:rFonts w:ascii="Calibri" w:eastAsia="Calibri" w:hAnsi="Calibri" w:cs="Calibri"/>
                <w:color w:val="1E293B"/>
                <w:sz w:val="19"/>
                <w:szCs w:val="19"/>
              </w:rPr>
              <w:t>generate_notifications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build_insight</w:t>
            </w:r>
            <w:proofErr w:type="spellEnd"/>
            <w:r>
              <w:rPr>
                <w:rFonts w:ascii="Calibri" w:eastAsia="Calibri" w:hAnsi="Calibri" w:cs="Calibri"/>
                <w:color w:val="1E293B"/>
                <w:sz w:val="19"/>
                <w:szCs w:val="19"/>
              </w:rPr>
              <w:t>()) so a real LLM-backed version can replace the internals without touching ingestion, resolution, or rendering.</w:t>
            </w:r>
          </w:p>
        </w:tc>
      </w:tr>
      <w:tr w:rsidR="00EC2923" w14:paraId="2BBAF700" w14:textId="77777777">
        <w:tc>
          <w:tcPr>
            <w:tcW w:w="3000" w:type="dxa"/>
            <w:shd w:val="clear" w:color="auto" w:fill="F8F9FA"/>
            <w:tcMar>
              <w:top w:w="80" w:type="dxa"/>
              <w:left w:w="120" w:type="dxa"/>
              <w:bottom w:w="80" w:type="dxa"/>
              <w:right w:w="120" w:type="dxa"/>
            </w:tcMar>
          </w:tcPr>
          <w:p w14:paraId="5CEEFEF1" w14:textId="77777777" w:rsidR="00EC2923" w:rsidRDefault="00000000">
            <w:r>
              <w:rPr>
                <w:rFonts w:ascii="Calibri" w:eastAsia="Calibri" w:hAnsi="Calibri" w:cs="Calibri"/>
                <w:b/>
                <w:bCs/>
                <w:color w:val="1E40AF"/>
                <w:sz w:val="19"/>
                <w:szCs w:val="19"/>
              </w:rPr>
              <w:t>Why rule engine first</w:t>
            </w:r>
          </w:p>
        </w:tc>
        <w:tc>
          <w:tcPr>
            <w:tcW w:w="6200" w:type="dxa"/>
            <w:shd w:val="clear" w:color="auto" w:fill="F8F9FA"/>
            <w:tcMar>
              <w:top w:w="80" w:type="dxa"/>
              <w:left w:w="120" w:type="dxa"/>
              <w:bottom w:w="80" w:type="dxa"/>
              <w:right w:w="120" w:type="dxa"/>
            </w:tcMar>
          </w:tcPr>
          <w:p w14:paraId="57B73D64" w14:textId="77777777" w:rsidR="00EC2923" w:rsidRDefault="00000000">
            <w:r>
              <w:rPr>
                <w:rFonts w:ascii="Calibri" w:eastAsia="Calibri" w:hAnsi="Calibri" w:cs="Calibri"/>
                <w:color w:val="1E293B"/>
                <w:sz w:val="19"/>
                <w:szCs w:val="19"/>
              </w:rPr>
              <w:t>1. The PRD leaves the AI provider as an open question (Q1/Q3 in open questions). 2. Rule engines are auditable — every notification and correlation has an explainable reason. 3. The dataset is currently too small to fine-tune meaningfully. 4. A rule engine establishes the quality baseline that an LLM must beat before replacing it.</w:t>
            </w:r>
          </w:p>
        </w:tc>
      </w:tr>
      <w:tr w:rsidR="00EC2923" w14:paraId="3520A957" w14:textId="77777777">
        <w:tc>
          <w:tcPr>
            <w:tcW w:w="3000" w:type="dxa"/>
            <w:shd w:val="clear" w:color="auto" w:fill="FFFFFF"/>
            <w:tcMar>
              <w:top w:w="80" w:type="dxa"/>
              <w:left w:w="120" w:type="dxa"/>
              <w:bottom w:w="80" w:type="dxa"/>
              <w:right w:w="120" w:type="dxa"/>
            </w:tcMar>
          </w:tcPr>
          <w:p w14:paraId="3EA29464" w14:textId="77777777" w:rsidR="00EC2923" w:rsidRDefault="00000000">
            <w:r>
              <w:rPr>
                <w:rFonts w:ascii="Calibri" w:eastAsia="Calibri" w:hAnsi="Calibri" w:cs="Calibri"/>
                <w:b/>
                <w:bCs/>
                <w:color w:val="1E40AF"/>
                <w:sz w:val="19"/>
                <w:szCs w:val="19"/>
              </w:rPr>
              <w:t>LLM integration plan (v2)</w:t>
            </w:r>
          </w:p>
        </w:tc>
        <w:tc>
          <w:tcPr>
            <w:tcW w:w="6200" w:type="dxa"/>
            <w:shd w:val="clear" w:color="auto" w:fill="FFFFFF"/>
            <w:tcMar>
              <w:top w:w="80" w:type="dxa"/>
              <w:left w:w="120" w:type="dxa"/>
              <w:bottom w:w="80" w:type="dxa"/>
              <w:right w:w="120" w:type="dxa"/>
            </w:tcMar>
          </w:tcPr>
          <w:p w14:paraId="7E238E8D" w14:textId="77777777" w:rsidR="00EC2923" w:rsidRDefault="00000000">
            <w:r>
              <w:rPr>
                <w:rFonts w:ascii="Calibri" w:eastAsia="Calibri" w:hAnsi="Calibri" w:cs="Calibri"/>
                <w:color w:val="1E293B"/>
                <w:sz w:val="19"/>
                <w:szCs w:val="19"/>
              </w:rPr>
              <w:t>Replace summarisation and correlation internals with Claude API (claude-sonnet-4-6) calls behind the existing entry points. Use structured output prompting (JSON-only response) for correlation scores and summary fields. No fine-tuning required — prompt engineering against the existing data schema is sufficient for v1→v2 transition.</w:t>
            </w:r>
          </w:p>
        </w:tc>
      </w:tr>
      <w:tr w:rsidR="00EC2923" w14:paraId="3C307C80" w14:textId="77777777">
        <w:tc>
          <w:tcPr>
            <w:tcW w:w="3000" w:type="dxa"/>
            <w:shd w:val="clear" w:color="auto" w:fill="F8F9FA"/>
            <w:tcMar>
              <w:top w:w="80" w:type="dxa"/>
              <w:left w:w="120" w:type="dxa"/>
              <w:bottom w:w="80" w:type="dxa"/>
              <w:right w:w="120" w:type="dxa"/>
            </w:tcMar>
          </w:tcPr>
          <w:p w14:paraId="410D3AA8" w14:textId="77777777" w:rsidR="00EC2923" w:rsidRDefault="00000000">
            <w:r>
              <w:rPr>
                <w:rFonts w:ascii="Calibri" w:eastAsia="Calibri" w:hAnsi="Calibri" w:cs="Calibri"/>
                <w:b/>
                <w:bCs/>
                <w:color w:val="1E40AF"/>
                <w:sz w:val="19"/>
                <w:szCs w:val="19"/>
              </w:rPr>
              <w:t>Provider decision</w:t>
            </w:r>
          </w:p>
        </w:tc>
        <w:tc>
          <w:tcPr>
            <w:tcW w:w="6200" w:type="dxa"/>
            <w:shd w:val="clear" w:color="auto" w:fill="F8F9FA"/>
            <w:tcMar>
              <w:top w:w="80" w:type="dxa"/>
              <w:left w:w="120" w:type="dxa"/>
              <w:bottom w:w="80" w:type="dxa"/>
              <w:right w:w="120" w:type="dxa"/>
            </w:tcMar>
          </w:tcPr>
          <w:p w14:paraId="339026E2" w14:textId="77777777" w:rsidR="00EC2923" w:rsidRDefault="00000000">
            <w:r>
              <w:rPr>
                <w:rFonts w:ascii="Calibri" w:eastAsia="Calibri" w:hAnsi="Calibri" w:cs="Calibri"/>
                <w:color w:val="1E293B"/>
                <w:sz w:val="19"/>
                <w:szCs w:val="19"/>
              </w:rPr>
              <w:t>Open question — see Section 11. Anthropic Claude preferred for summarisation and correlation; rule engine retained for notification logic where explainability is a hard requirement.</w:t>
            </w:r>
          </w:p>
        </w:tc>
      </w:tr>
      <w:tr w:rsidR="00EC2923" w14:paraId="7DD7A7C1" w14:textId="77777777">
        <w:tc>
          <w:tcPr>
            <w:tcW w:w="3000" w:type="dxa"/>
            <w:shd w:val="clear" w:color="auto" w:fill="FFFFFF"/>
            <w:tcMar>
              <w:top w:w="80" w:type="dxa"/>
              <w:left w:w="120" w:type="dxa"/>
              <w:bottom w:w="80" w:type="dxa"/>
              <w:right w:w="120" w:type="dxa"/>
            </w:tcMar>
          </w:tcPr>
          <w:p w14:paraId="2B251085" w14:textId="77777777" w:rsidR="00EC2923" w:rsidRDefault="00000000">
            <w:r>
              <w:rPr>
                <w:rFonts w:ascii="Calibri" w:eastAsia="Calibri" w:hAnsi="Calibri" w:cs="Calibri"/>
                <w:b/>
                <w:bCs/>
                <w:color w:val="1E40AF"/>
                <w:sz w:val="19"/>
                <w:szCs w:val="19"/>
              </w:rPr>
              <w:t>Fine-tuning</w:t>
            </w:r>
          </w:p>
        </w:tc>
        <w:tc>
          <w:tcPr>
            <w:tcW w:w="6200" w:type="dxa"/>
            <w:shd w:val="clear" w:color="auto" w:fill="FFFFFF"/>
            <w:tcMar>
              <w:top w:w="80" w:type="dxa"/>
              <w:left w:w="120" w:type="dxa"/>
              <w:bottom w:w="80" w:type="dxa"/>
              <w:right w:w="120" w:type="dxa"/>
            </w:tcMar>
          </w:tcPr>
          <w:p w14:paraId="47F785DF" w14:textId="77777777" w:rsidR="00EC2923" w:rsidRDefault="00000000">
            <w:r>
              <w:rPr>
                <w:rFonts w:ascii="Calibri" w:eastAsia="Calibri" w:hAnsi="Calibri" w:cs="Calibri"/>
                <w:color w:val="1E293B"/>
                <w:sz w:val="19"/>
                <w:szCs w:val="19"/>
              </w:rPr>
              <w:t>Not required for v1 or v2. Industry classification and keyword lists in the correlation engine are heuristic and dataset-specific — extending the dataset needs matching keyword additions, not a fine-tune.</w:t>
            </w:r>
          </w:p>
        </w:tc>
      </w:tr>
    </w:tbl>
    <w:p w14:paraId="554B9EF5" w14:textId="77777777" w:rsidR="00EC2923" w:rsidRDefault="00EC2923">
      <w:pPr>
        <w:spacing w:after="160"/>
      </w:pPr>
    </w:p>
    <w:p w14:paraId="511E02FB" w14:textId="77777777" w:rsidR="00EC2923" w:rsidRDefault="00000000">
      <w:r>
        <w:br w:type="page"/>
      </w:r>
    </w:p>
    <w:p w14:paraId="07653932" w14:textId="77777777" w:rsidR="00EC2923" w:rsidRDefault="00000000">
      <w:pPr>
        <w:spacing w:before="360" w:after="80"/>
      </w:pPr>
      <w:r>
        <w:rPr>
          <w:rFonts w:ascii="Calibri" w:eastAsia="Calibri" w:hAnsi="Calibri" w:cs="Calibri"/>
          <w:b/>
          <w:bCs/>
          <w:color w:val="1E293B"/>
          <w:sz w:val="36"/>
          <w:szCs w:val="36"/>
        </w:rPr>
        <w:lastRenderedPageBreak/>
        <w:t>4. Context &amp; data pipeline</w:t>
      </w:r>
    </w:p>
    <w:p w14:paraId="514FD6C1" w14:textId="77777777" w:rsidR="00EC2923" w:rsidRDefault="00000000">
      <w:pPr>
        <w:spacing w:before="120" w:after="60"/>
      </w:pPr>
      <w:r>
        <w:rPr>
          <w:rFonts w:ascii="Calibri" w:eastAsia="Calibri" w:hAnsi="Calibri" w:cs="Calibri"/>
          <w:b/>
          <w:bCs/>
          <w:i/>
          <w:iCs/>
          <w:color w:val="1E40AF"/>
          <w:sz w:val="17"/>
          <w:szCs w:val="17"/>
        </w:rPr>
        <w:t>[AI-SPECIFIC] — Context is the product. What goes in, and what stays out, defines what the AI can and cannot do.</w:t>
      </w:r>
    </w:p>
    <w:p w14:paraId="7EEE8EAA" w14:textId="77777777" w:rsidR="00EC2923" w:rsidRDefault="00EC2923">
      <w:pPr>
        <w:spacing w:after="80"/>
      </w:pPr>
    </w:p>
    <w:p w14:paraId="20E406D2" w14:textId="77777777" w:rsidR="00EC2923" w:rsidRDefault="00000000">
      <w:pPr>
        <w:spacing w:before="260" w:after="80"/>
      </w:pPr>
      <w:r>
        <w:rPr>
          <w:rFonts w:ascii="Calibri" w:eastAsia="Calibri" w:hAnsi="Calibri" w:cs="Calibri"/>
          <w:b/>
          <w:bCs/>
          <w:color w:val="1E40AF"/>
          <w:sz w:val="26"/>
          <w:szCs w:val="26"/>
        </w:rPr>
        <w:t>4A. What goes in</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200"/>
      </w:tblGrid>
      <w:tr w:rsidR="00EC2923" w14:paraId="2156FDB9" w14:textId="77777777">
        <w:tc>
          <w:tcPr>
            <w:tcW w:w="2000" w:type="dxa"/>
            <w:shd w:val="clear" w:color="auto" w:fill="1E40AF"/>
            <w:tcMar>
              <w:top w:w="80" w:type="dxa"/>
              <w:left w:w="120" w:type="dxa"/>
              <w:bottom w:w="80" w:type="dxa"/>
              <w:right w:w="120" w:type="dxa"/>
            </w:tcMar>
          </w:tcPr>
          <w:p w14:paraId="66E671E4" w14:textId="77777777" w:rsidR="00EC2923" w:rsidRDefault="00000000">
            <w:r>
              <w:rPr>
                <w:rFonts w:ascii="Calibri" w:eastAsia="Calibri" w:hAnsi="Calibri" w:cs="Calibri"/>
                <w:b/>
                <w:bCs/>
                <w:color w:val="FFFFFF"/>
                <w:sz w:val="19"/>
                <w:szCs w:val="19"/>
              </w:rPr>
              <w:t>Input</w:t>
            </w:r>
          </w:p>
        </w:tc>
        <w:tc>
          <w:tcPr>
            <w:tcW w:w="5000" w:type="dxa"/>
            <w:shd w:val="clear" w:color="auto" w:fill="1E40AF"/>
            <w:tcMar>
              <w:top w:w="80" w:type="dxa"/>
              <w:left w:w="120" w:type="dxa"/>
              <w:bottom w:w="80" w:type="dxa"/>
              <w:right w:w="120" w:type="dxa"/>
            </w:tcMar>
          </w:tcPr>
          <w:p w14:paraId="31AC1C3C" w14:textId="77777777" w:rsidR="00EC2923" w:rsidRDefault="00000000">
            <w:r>
              <w:rPr>
                <w:rFonts w:ascii="Calibri" w:eastAsia="Calibri" w:hAnsi="Calibri" w:cs="Calibri"/>
                <w:b/>
                <w:bCs/>
                <w:color w:val="FFFFFF"/>
                <w:sz w:val="19"/>
                <w:szCs w:val="19"/>
              </w:rPr>
              <w:t>Source &amp; notes</w:t>
            </w:r>
          </w:p>
        </w:tc>
        <w:tc>
          <w:tcPr>
            <w:tcW w:w="2200" w:type="dxa"/>
            <w:shd w:val="clear" w:color="auto" w:fill="1E40AF"/>
            <w:tcMar>
              <w:top w:w="80" w:type="dxa"/>
              <w:left w:w="120" w:type="dxa"/>
              <w:bottom w:w="80" w:type="dxa"/>
              <w:right w:w="120" w:type="dxa"/>
            </w:tcMar>
          </w:tcPr>
          <w:p w14:paraId="32C3EC8F" w14:textId="77777777" w:rsidR="00EC2923" w:rsidRDefault="00000000">
            <w:r>
              <w:rPr>
                <w:rFonts w:ascii="Calibri" w:eastAsia="Calibri" w:hAnsi="Calibri" w:cs="Calibri"/>
                <w:b/>
                <w:bCs/>
                <w:color w:val="FFFFFF"/>
                <w:sz w:val="19"/>
                <w:szCs w:val="19"/>
              </w:rPr>
              <w:t>Refresh cadence</w:t>
            </w:r>
          </w:p>
        </w:tc>
      </w:tr>
      <w:tr w:rsidR="00EC2923" w14:paraId="104087BA" w14:textId="77777777">
        <w:tc>
          <w:tcPr>
            <w:tcW w:w="2000" w:type="dxa"/>
            <w:shd w:val="clear" w:color="auto" w:fill="FFFFFF"/>
            <w:tcMar>
              <w:top w:w="80" w:type="dxa"/>
              <w:left w:w="120" w:type="dxa"/>
              <w:bottom w:w="80" w:type="dxa"/>
              <w:right w:w="120" w:type="dxa"/>
            </w:tcMar>
          </w:tcPr>
          <w:p w14:paraId="21505888" w14:textId="77777777" w:rsidR="00EC2923" w:rsidRDefault="00000000">
            <w:r>
              <w:rPr>
                <w:rFonts w:ascii="Calibri" w:eastAsia="Calibri" w:hAnsi="Calibri" w:cs="Calibri"/>
                <w:b/>
                <w:bCs/>
                <w:color w:val="1E293B"/>
                <w:sz w:val="19"/>
                <w:szCs w:val="19"/>
              </w:rPr>
              <w:t>CRM export (CSV)</w:t>
            </w:r>
          </w:p>
        </w:tc>
        <w:tc>
          <w:tcPr>
            <w:tcW w:w="5000" w:type="dxa"/>
            <w:shd w:val="clear" w:color="auto" w:fill="FFFFFF"/>
            <w:tcMar>
              <w:top w:w="80" w:type="dxa"/>
              <w:left w:w="120" w:type="dxa"/>
              <w:bottom w:w="80" w:type="dxa"/>
              <w:right w:w="120" w:type="dxa"/>
            </w:tcMar>
          </w:tcPr>
          <w:p w14:paraId="22612755" w14:textId="0DA8A043" w:rsidR="00EC2923" w:rsidRPr="004D5AB4" w:rsidRDefault="00000000">
            <w:pPr>
              <w:rPr>
                <w:rFonts w:ascii="Calibri" w:hAnsi="Calibri" w:cs="Calibri"/>
              </w:rPr>
            </w:pPr>
            <w:r w:rsidRPr="004D5AB4">
              <w:rPr>
                <w:rFonts w:ascii="Calibri" w:eastAsia="Calibri" w:hAnsi="Calibri" w:cs="Calibri"/>
                <w:color w:val="1E293B"/>
                <w:sz w:val="19"/>
                <w:szCs w:val="19"/>
              </w:rPr>
              <w:t>Existing CRM records — company, contact, stage, last contact date, deal value, owner, required fields completeness. Source: crm_export.csv. Refresh: daily sync or on-demand trigger.</w:t>
            </w:r>
            <w:r w:rsidR="006F36DA" w:rsidRPr="004D5AB4">
              <w:rPr>
                <w:rFonts w:ascii="Calibri" w:hAnsi="Calibri" w:cs="Calibri"/>
              </w:rPr>
              <w:t xml:space="preserve"> </w:t>
            </w:r>
            <w:r w:rsidR="006F36DA" w:rsidRPr="004D5AB4">
              <w:rPr>
                <w:rFonts w:ascii="Calibri" w:hAnsi="Calibri" w:cs="Calibri"/>
                <w:sz w:val="19"/>
              </w:rPr>
              <w:t>Note: the prototype computes all staleness</w:t>
            </w:r>
            <w:r w:rsidR="006F36DA" w:rsidRPr="004D5AB4">
              <w:rPr>
                <w:rFonts w:ascii="Calibri" w:hAnsi="Calibri" w:cs="Calibri"/>
              </w:rPr>
              <w:t xml:space="preserve"> and deadline thresholds against a fixed reference date of 10 Jul 2026.</w:t>
            </w:r>
          </w:p>
        </w:tc>
        <w:tc>
          <w:tcPr>
            <w:tcW w:w="2200" w:type="dxa"/>
            <w:shd w:val="clear" w:color="auto" w:fill="FFFFFF"/>
            <w:tcMar>
              <w:top w:w="80" w:type="dxa"/>
              <w:left w:w="120" w:type="dxa"/>
              <w:bottom w:w="80" w:type="dxa"/>
              <w:right w:w="120" w:type="dxa"/>
            </w:tcMar>
          </w:tcPr>
          <w:p w14:paraId="042EBE20" w14:textId="77777777" w:rsidR="00EC2923" w:rsidRDefault="00000000">
            <w:r>
              <w:rPr>
                <w:rFonts w:ascii="Calibri" w:eastAsia="Calibri" w:hAnsi="Calibri" w:cs="Calibri"/>
                <w:color w:val="1E293B"/>
                <w:sz w:val="19"/>
                <w:szCs w:val="19"/>
              </w:rPr>
              <w:t>Batch / daily</w:t>
            </w:r>
          </w:p>
        </w:tc>
      </w:tr>
      <w:tr w:rsidR="00EC2923" w14:paraId="62CBE0D6" w14:textId="77777777">
        <w:tc>
          <w:tcPr>
            <w:tcW w:w="2000" w:type="dxa"/>
            <w:shd w:val="clear" w:color="auto" w:fill="F8F9FA"/>
            <w:tcMar>
              <w:top w:w="80" w:type="dxa"/>
              <w:left w:w="120" w:type="dxa"/>
              <w:bottom w:w="80" w:type="dxa"/>
              <w:right w:w="120" w:type="dxa"/>
            </w:tcMar>
          </w:tcPr>
          <w:p w14:paraId="16A3A398" w14:textId="77777777" w:rsidR="00EC2923" w:rsidRDefault="00000000">
            <w:r>
              <w:rPr>
                <w:rFonts w:ascii="Calibri" w:eastAsia="Calibri" w:hAnsi="Calibri" w:cs="Calibri"/>
                <w:b/>
                <w:bCs/>
                <w:color w:val="1E293B"/>
                <w:sz w:val="19"/>
                <w:szCs w:val="19"/>
              </w:rPr>
              <w:t>Email threads (markdown)</w:t>
            </w:r>
          </w:p>
        </w:tc>
        <w:tc>
          <w:tcPr>
            <w:tcW w:w="5000" w:type="dxa"/>
            <w:shd w:val="clear" w:color="auto" w:fill="F8F9FA"/>
            <w:tcMar>
              <w:top w:w="80" w:type="dxa"/>
              <w:left w:w="120" w:type="dxa"/>
              <w:bottom w:w="80" w:type="dxa"/>
              <w:right w:w="120" w:type="dxa"/>
            </w:tcMar>
          </w:tcPr>
          <w:p w14:paraId="1EC7BA77" w14:textId="77777777" w:rsidR="00EC2923" w:rsidRDefault="00000000">
            <w:r>
              <w:rPr>
                <w:rFonts w:ascii="Calibri" w:eastAsia="Calibri" w:hAnsi="Calibri" w:cs="Calibri"/>
                <w:color w:val="1E293B"/>
                <w:sz w:val="19"/>
                <w:szCs w:val="19"/>
              </w:rPr>
              <w:t>Client email conversations parsed for: sender/recipient, date, subject, body, key commitments, and lead references. Source: emails/ directory. Refresh: real-time on new email receipt via Gmail/Outlook API.</w:t>
            </w:r>
          </w:p>
        </w:tc>
        <w:tc>
          <w:tcPr>
            <w:tcW w:w="2200" w:type="dxa"/>
            <w:shd w:val="clear" w:color="auto" w:fill="F8F9FA"/>
            <w:tcMar>
              <w:top w:w="80" w:type="dxa"/>
              <w:left w:w="120" w:type="dxa"/>
              <w:bottom w:w="80" w:type="dxa"/>
              <w:right w:w="120" w:type="dxa"/>
            </w:tcMar>
          </w:tcPr>
          <w:p w14:paraId="6F491C34" w14:textId="77777777" w:rsidR="00EC2923" w:rsidRDefault="00000000">
            <w:r>
              <w:rPr>
                <w:rFonts w:ascii="Calibri" w:eastAsia="Calibri" w:hAnsi="Calibri" w:cs="Calibri"/>
                <w:color w:val="1E293B"/>
                <w:sz w:val="19"/>
                <w:szCs w:val="19"/>
              </w:rPr>
              <w:t>Real-time</w:t>
            </w:r>
          </w:p>
        </w:tc>
      </w:tr>
      <w:tr w:rsidR="00EC2923" w14:paraId="57A9D4B3" w14:textId="77777777">
        <w:tc>
          <w:tcPr>
            <w:tcW w:w="2000" w:type="dxa"/>
            <w:shd w:val="clear" w:color="auto" w:fill="FFFFFF"/>
            <w:tcMar>
              <w:top w:w="80" w:type="dxa"/>
              <w:left w:w="120" w:type="dxa"/>
              <w:bottom w:w="80" w:type="dxa"/>
              <w:right w:w="120" w:type="dxa"/>
            </w:tcMar>
          </w:tcPr>
          <w:p w14:paraId="427D6BCD" w14:textId="77777777" w:rsidR="00EC2923" w:rsidRDefault="00000000">
            <w:r>
              <w:rPr>
                <w:rFonts w:ascii="Calibri" w:eastAsia="Calibri" w:hAnsi="Calibri" w:cs="Calibri"/>
                <w:b/>
                <w:bCs/>
                <w:color w:val="1E293B"/>
                <w:sz w:val="19"/>
                <w:szCs w:val="19"/>
              </w:rPr>
              <w:t>Meeting notes (markdown)</w:t>
            </w:r>
          </w:p>
        </w:tc>
        <w:tc>
          <w:tcPr>
            <w:tcW w:w="5000" w:type="dxa"/>
            <w:shd w:val="clear" w:color="auto" w:fill="FFFFFF"/>
            <w:tcMar>
              <w:top w:w="80" w:type="dxa"/>
              <w:left w:w="120" w:type="dxa"/>
              <w:bottom w:w="80" w:type="dxa"/>
              <w:right w:w="120" w:type="dxa"/>
            </w:tcMar>
          </w:tcPr>
          <w:p w14:paraId="609D6D30" w14:textId="77777777" w:rsidR="00EC2923" w:rsidRDefault="00000000">
            <w:r>
              <w:rPr>
                <w:rFonts w:ascii="Calibri" w:eastAsia="Calibri" w:hAnsi="Calibri" w:cs="Calibri"/>
                <w:color w:val="1E293B"/>
                <w:sz w:val="19"/>
                <w:szCs w:val="19"/>
              </w:rPr>
              <w:t xml:space="preserve">Structured meeting notes parsed for: date, attendees, agenda, decisions, action items (checkbox format + prose commitments), and explicit lead ID references. Source: </w:t>
            </w:r>
            <w:proofErr w:type="spellStart"/>
            <w:r>
              <w:rPr>
                <w:rFonts w:ascii="Calibri" w:eastAsia="Calibri" w:hAnsi="Calibri" w:cs="Calibri"/>
                <w:color w:val="1E293B"/>
                <w:sz w:val="19"/>
                <w:szCs w:val="19"/>
              </w:rPr>
              <w:t>meeting_notes</w:t>
            </w:r>
            <w:proofErr w:type="spellEnd"/>
            <w:r>
              <w:rPr>
                <w:rFonts w:ascii="Calibri" w:eastAsia="Calibri" w:hAnsi="Calibri" w:cs="Calibri"/>
                <w:color w:val="1E293B"/>
                <w:sz w:val="19"/>
                <w:szCs w:val="19"/>
              </w:rPr>
              <w:t>/ directory. Refresh: on file upload or calendar trigger.</w:t>
            </w:r>
          </w:p>
        </w:tc>
        <w:tc>
          <w:tcPr>
            <w:tcW w:w="2200" w:type="dxa"/>
            <w:shd w:val="clear" w:color="auto" w:fill="FFFFFF"/>
            <w:tcMar>
              <w:top w:w="80" w:type="dxa"/>
              <w:left w:w="120" w:type="dxa"/>
              <w:bottom w:w="80" w:type="dxa"/>
              <w:right w:w="120" w:type="dxa"/>
            </w:tcMar>
          </w:tcPr>
          <w:p w14:paraId="1272C2DA" w14:textId="77777777" w:rsidR="00EC2923" w:rsidRDefault="00000000">
            <w:r>
              <w:rPr>
                <w:rFonts w:ascii="Calibri" w:eastAsia="Calibri" w:hAnsi="Calibri" w:cs="Calibri"/>
                <w:color w:val="1E293B"/>
                <w:sz w:val="19"/>
                <w:szCs w:val="19"/>
              </w:rPr>
              <w:t>On upload</w:t>
            </w:r>
          </w:p>
        </w:tc>
      </w:tr>
      <w:tr w:rsidR="00EC2923" w14:paraId="345ED090" w14:textId="77777777">
        <w:tc>
          <w:tcPr>
            <w:tcW w:w="2000" w:type="dxa"/>
            <w:shd w:val="clear" w:color="auto" w:fill="F8F9FA"/>
            <w:tcMar>
              <w:top w:w="80" w:type="dxa"/>
              <w:left w:w="120" w:type="dxa"/>
              <w:bottom w:w="80" w:type="dxa"/>
              <w:right w:w="120" w:type="dxa"/>
            </w:tcMar>
          </w:tcPr>
          <w:p w14:paraId="2951B703" w14:textId="77777777" w:rsidR="00EC2923" w:rsidRDefault="00000000">
            <w:r>
              <w:rPr>
                <w:rFonts w:ascii="Calibri" w:eastAsia="Calibri" w:hAnsi="Calibri" w:cs="Calibri"/>
                <w:b/>
                <w:bCs/>
                <w:color w:val="1E293B"/>
                <w:sz w:val="19"/>
                <w:szCs w:val="19"/>
              </w:rPr>
              <w:t>WhatsApp threads</w:t>
            </w:r>
          </w:p>
        </w:tc>
        <w:tc>
          <w:tcPr>
            <w:tcW w:w="5000" w:type="dxa"/>
            <w:shd w:val="clear" w:color="auto" w:fill="F8F9FA"/>
            <w:tcMar>
              <w:top w:w="80" w:type="dxa"/>
              <w:left w:w="120" w:type="dxa"/>
              <w:bottom w:w="80" w:type="dxa"/>
              <w:right w:w="120" w:type="dxa"/>
            </w:tcMar>
          </w:tcPr>
          <w:p w14:paraId="3EE6BBB7" w14:textId="77777777" w:rsidR="00EC2923" w:rsidRDefault="00000000">
            <w:r>
              <w:rPr>
                <w:rFonts w:ascii="Calibri" w:eastAsia="Calibri" w:hAnsi="Calibri" w:cs="Calibri"/>
                <w:color w:val="1E293B"/>
                <w:sz w:val="19"/>
                <w:szCs w:val="19"/>
              </w:rPr>
              <w:t>Conversation threads parsed for: contact name/number, date, message content, and intent signals. Source: WhatsApp Business API. Note: personal WhatsApp is not supported — Business API only.</w:t>
            </w:r>
          </w:p>
        </w:tc>
        <w:tc>
          <w:tcPr>
            <w:tcW w:w="2200" w:type="dxa"/>
            <w:shd w:val="clear" w:color="auto" w:fill="F8F9FA"/>
            <w:tcMar>
              <w:top w:w="80" w:type="dxa"/>
              <w:left w:w="120" w:type="dxa"/>
              <w:bottom w:w="80" w:type="dxa"/>
              <w:right w:w="120" w:type="dxa"/>
            </w:tcMar>
          </w:tcPr>
          <w:p w14:paraId="34BC3C37" w14:textId="77777777" w:rsidR="00EC2923" w:rsidRDefault="00000000">
            <w:r>
              <w:rPr>
                <w:rFonts w:ascii="Calibri" w:eastAsia="Calibri" w:hAnsi="Calibri" w:cs="Calibri"/>
                <w:color w:val="1E293B"/>
                <w:sz w:val="19"/>
                <w:szCs w:val="19"/>
              </w:rPr>
              <w:t>Real-time</w:t>
            </w:r>
          </w:p>
        </w:tc>
      </w:tr>
      <w:tr w:rsidR="00EC2923" w14:paraId="7B3D954F" w14:textId="77777777">
        <w:tc>
          <w:tcPr>
            <w:tcW w:w="2000" w:type="dxa"/>
            <w:shd w:val="clear" w:color="auto" w:fill="FFFFFF"/>
            <w:tcMar>
              <w:top w:w="80" w:type="dxa"/>
              <w:left w:w="120" w:type="dxa"/>
              <w:bottom w:w="80" w:type="dxa"/>
              <w:right w:w="120" w:type="dxa"/>
            </w:tcMar>
          </w:tcPr>
          <w:p w14:paraId="34740233" w14:textId="77777777" w:rsidR="00EC2923" w:rsidRDefault="00000000">
            <w:r>
              <w:rPr>
                <w:rFonts w:ascii="Calibri" w:eastAsia="Calibri" w:hAnsi="Calibri" w:cs="Calibri"/>
                <w:b/>
                <w:bCs/>
                <w:color w:val="1E293B"/>
                <w:sz w:val="19"/>
                <w:szCs w:val="19"/>
              </w:rPr>
              <w:t>LinkedIn DMs</w:t>
            </w:r>
          </w:p>
        </w:tc>
        <w:tc>
          <w:tcPr>
            <w:tcW w:w="5000" w:type="dxa"/>
            <w:shd w:val="clear" w:color="auto" w:fill="FFFFFF"/>
            <w:tcMar>
              <w:top w:w="80" w:type="dxa"/>
              <w:left w:w="120" w:type="dxa"/>
              <w:bottom w:w="80" w:type="dxa"/>
              <w:right w:w="120" w:type="dxa"/>
            </w:tcMar>
          </w:tcPr>
          <w:p w14:paraId="618528DB" w14:textId="77777777" w:rsidR="00EC2923" w:rsidRDefault="00000000">
            <w:r>
              <w:rPr>
                <w:rFonts w:ascii="Calibri" w:eastAsia="Calibri" w:hAnsi="Calibri" w:cs="Calibri"/>
                <w:color w:val="1E293B"/>
                <w:sz w:val="19"/>
                <w:szCs w:val="19"/>
              </w:rPr>
              <w:t>Direct message threads parsed for: contact name, company, date, and message content. Source: LinkedIn API. Refresh: polling every 15 minutes.</w:t>
            </w:r>
          </w:p>
        </w:tc>
        <w:tc>
          <w:tcPr>
            <w:tcW w:w="2200" w:type="dxa"/>
            <w:shd w:val="clear" w:color="auto" w:fill="FFFFFF"/>
            <w:tcMar>
              <w:top w:w="80" w:type="dxa"/>
              <w:left w:w="120" w:type="dxa"/>
              <w:bottom w:w="80" w:type="dxa"/>
              <w:right w:w="120" w:type="dxa"/>
            </w:tcMar>
          </w:tcPr>
          <w:p w14:paraId="4C7D3A97" w14:textId="77777777" w:rsidR="00EC2923" w:rsidRDefault="00000000">
            <w:r>
              <w:rPr>
                <w:rFonts w:ascii="Calibri" w:eastAsia="Calibri" w:hAnsi="Calibri" w:cs="Calibri"/>
                <w:color w:val="1E293B"/>
                <w:sz w:val="19"/>
                <w:szCs w:val="19"/>
              </w:rPr>
              <w:t>Near real-time</w:t>
            </w:r>
          </w:p>
        </w:tc>
      </w:tr>
      <w:tr w:rsidR="00EC2923" w14:paraId="08F6F359" w14:textId="77777777">
        <w:tc>
          <w:tcPr>
            <w:tcW w:w="2000" w:type="dxa"/>
            <w:shd w:val="clear" w:color="auto" w:fill="F8F9FA"/>
            <w:tcMar>
              <w:top w:w="80" w:type="dxa"/>
              <w:left w:w="120" w:type="dxa"/>
              <w:bottom w:w="80" w:type="dxa"/>
              <w:right w:w="120" w:type="dxa"/>
            </w:tcMar>
          </w:tcPr>
          <w:p w14:paraId="0495EB78" w14:textId="77777777" w:rsidR="00EC2923" w:rsidRDefault="00000000">
            <w:r>
              <w:rPr>
                <w:rFonts w:ascii="Calibri" w:eastAsia="Calibri" w:hAnsi="Calibri" w:cs="Calibri"/>
                <w:b/>
                <w:bCs/>
                <w:color w:val="1E293B"/>
                <w:sz w:val="19"/>
                <w:szCs w:val="19"/>
              </w:rPr>
              <w:t>Cold call logs</w:t>
            </w:r>
          </w:p>
        </w:tc>
        <w:tc>
          <w:tcPr>
            <w:tcW w:w="5000" w:type="dxa"/>
            <w:shd w:val="clear" w:color="auto" w:fill="F8F9FA"/>
            <w:tcMar>
              <w:top w:w="80" w:type="dxa"/>
              <w:left w:w="120" w:type="dxa"/>
              <w:bottom w:w="80" w:type="dxa"/>
              <w:right w:w="120" w:type="dxa"/>
            </w:tcMar>
          </w:tcPr>
          <w:p w14:paraId="06770023" w14:textId="77777777" w:rsidR="00EC2923" w:rsidRDefault="00000000">
            <w:r>
              <w:rPr>
                <w:rFonts w:ascii="Calibri" w:eastAsia="Calibri" w:hAnsi="Calibri" w:cs="Calibri"/>
                <w:color w:val="1E293B"/>
                <w:sz w:val="19"/>
                <w:szCs w:val="19"/>
              </w:rPr>
              <w:t>Call metadata (date, duration, contact, outcome) and AI-generated call summary. Source: call log system or manual upload. Refresh: post-call trigger.</w:t>
            </w:r>
          </w:p>
        </w:tc>
        <w:tc>
          <w:tcPr>
            <w:tcW w:w="2200" w:type="dxa"/>
            <w:shd w:val="clear" w:color="auto" w:fill="F8F9FA"/>
            <w:tcMar>
              <w:top w:w="80" w:type="dxa"/>
              <w:left w:w="120" w:type="dxa"/>
              <w:bottom w:w="80" w:type="dxa"/>
              <w:right w:w="120" w:type="dxa"/>
            </w:tcMar>
          </w:tcPr>
          <w:p w14:paraId="1E4CF245" w14:textId="77777777" w:rsidR="00EC2923" w:rsidRDefault="00000000">
            <w:r>
              <w:rPr>
                <w:rFonts w:ascii="Calibri" w:eastAsia="Calibri" w:hAnsi="Calibri" w:cs="Calibri"/>
                <w:color w:val="1E293B"/>
                <w:sz w:val="19"/>
                <w:szCs w:val="19"/>
              </w:rPr>
              <w:t>On completion</w:t>
            </w:r>
          </w:p>
        </w:tc>
      </w:tr>
      <w:tr w:rsidR="00EC2923" w14:paraId="43286B46" w14:textId="77777777">
        <w:tc>
          <w:tcPr>
            <w:tcW w:w="2000" w:type="dxa"/>
            <w:shd w:val="clear" w:color="auto" w:fill="FFFFFF"/>
            <w:tcMar>
              <w:top w:w="80" w:type="dxa"/>
              <w:left w:w="120" w:type="dxa"/>
              <w:bottom w:w="80" w:type="dxa"/>
              <w:right w:w="120" w:type="dxa"/>
            </w:tcMar>
          </w:tcPr>
          <w:p w14:paraId="04E24C3E" w14:textId="77777777" w:rsidR="00EC2923" w:rsidRDefault="00000000">
            <w:r>
              <w:rPr>
                <w:rFonts w:ascii="Calibri" w:eastAsia="Calibri" w:hAnsi="Calibri" w:cs="Calibri"/>
                <w:b/>
                <w:bCs/>
                <w:color w:val="1E293B"/>
                <w:sz w:val="19"/>
                <w:szCs w:val="19"/>
              </w:rPr>
              <w:t>Historical closed deals</w:t>
            </w:r>
          </w:p>
        </w:tc>
        <w:tc>
          <w:tcPr>
            <w:tcW w:w="5000" w:type="dxa"/>
            <w:shd w:val="clear" w:color="auto" w:fill="FFFFFF"/>
            <w:tcMar>
              <w:top w:w="80" w:type="dxa"/>
              <w:left w:w="120" w:type="dxa"/>
              <w:bottom w:w="80" w:type="dxa"/>
              <w:right w:w="120" w:type="dxa"/>
            </w:tcMar>
          </w:tcPr>
          <w:p w14:paraId="78938EC2" w14:textId="77777777" w:rsidR="00EC2923" w:rsidRDefault="00000000">
            <w:r>
              <w:rPr>
                <w:rFonts w:ascii="Calibri" w:eastAsia="Calibri" w:hAnsi="Calibri" w:cs="Calibri"/>
                <w:color w:val="1E293B"/>
                <w:sz w:val="19"/>
                <w:szCs w:val="19"/>
              </w:rPr>
              <w:t>All Won/Lost CRM records used as the reference corpus for correlation scoring. Fields used: industry, service line, deal keywords, outcome. Refreshed each time a deal is closed.</w:t>
            </w:r>
          </w:p>
        </w:tc>
        <w:tc>
          <w:tcPr>
            <w:tcW w:w="2200" w:type="dxa"/>
            <w:shd w:val="clear" w:color="auto" w:fill="FFFFFF"/>
            <w:tcMar>
              <w:top w:w="80" w:type="dxa"/>
              <w:left w:w="120" w:type="dxa"/>
              <w:bottom w:w="80" w:type="dxa"/>
              <w:right w:w="120" w:type="dxa"/>
            </w:tcMar>
          </w:tcPr>
          <w:p w14:paraId="4FD89712" w14:textId="77777777" w:rsidR="00EC2923" w:rsidRDefault="00000000">
            <w:r>
              <w:rPr>
                <w:rFonts w:ascii="Calibri" w:eastAsia="Calibri" w:hAnsi="Calibri" w:cs="Calibri"/>
                <w:color w:val="1E293B"/>
                <w:sz w:val="19"/>
                <w:szCs w:val="19"/>
              </w:rPr>
              <w:t>On status change</w:t>
            </w:r>
          </w:p>
        </w:tc>
      </w:tr>
    </w:tbl>
    <w:p w14:paraId="00A83F30" w14:textId="77777777" w:rsidR="00EC2923" w:rsidRDefault="00EC2923">
      <w:pPr>
        <w:spacing w:after="80"/>
      </w:pPr>
    </w:p>
    <w:p w14:paraId="518CD759" w14:textId="77777777" w:rsidR="00EC2923" w:rsidRDefault="00000000">
      <w:pPr>
        <w:spacing w:before="260" w:after="80"/>
      </w:pPr>
      <w:r>
        <w:rPr>
          <w:rFonts w:ascii="Calibri" w:eastAsia="Calibri" w:hAnsi="Calibri" w:cs="Calibri"/>
          <w:b/>
          <w:bCs/>
          <w:color w:val="1E40AF"/>
          <w:sz w:val="26"/>
          <w:szCs w:val="26"/>
        </w:rPr>
        <w:t>4B. Deliberately excluded from context</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511A4927" w14:textId="77777777">
        <w:tc>
          <w:tcPr>
            <w:tcW w:w="3000" w:type="dxa"/>
            <w:shd w:val="clear" w:color="auto" w:fill="1E40AF"/>
            <w:tcMar>
              <w:top w:w="80" w:type="dxa"/>
              <w:left w:w="120" w:type="dxa"/>
              <w:bottom w:w="80" w:type="dxa"/>
              <w:right w:w="120" w:type="dxa"/>
            </w:tcMar>
          </w:tcPr>
          <w:p w14:paraId="232E530B" w14:textId="77777777" w:rsidR="00EC2923" w:rsidRDefault="00000000">
            <w:r>
              <w:rPr>
                <w:rFonts w:ascii="Calibri" w:eastAsia="Calibri" w:hAnsi="Calibri" w:cs="Calibri"/>
                <w:b/>
                <w:bCs/>
                <w:color w:val="FFFFFF"/>
                <w:sz w:val="19"/>
                <w:szCs w:val="19"/>
              </w:rPr>
              <w:t>Excluded attribute</w:t>
            </w:r>
          </w:p>
        </w:tc>
        <w:tc>
          <w:tcPr>
            <w:tcW w:w="6200" w:type="dxa"/>
            <w:shd w:val="clear" w:color="auto" w:fill="1E40AF"/>
            <w:tcMar>
              <w:top w:w="80" w:type="dxa"/>
              <w:left w:w="120" w:type="dxa"/>
              <w:bottom w:w="80" w:type="dxa"/>
              <w:right w:w="120" w:type="dxa"/>
            </w:tcMar>
          </w:tcPr>
          <w:p w14:paraId="4334868B" w14:textId="77777777" w:rsidR="00EC2923" w:rsidRDefault="00000000">
            <w:r>
              <w:rPr>
                <w:rFonts w:ascii="Calibri" w:eastAsia="Calibri" w:hAnsi="Calibri" w:cs="Calibri"/>
                <w:b/>
                <w:bCs/>
                <w:color w:val="FFFFFF"/>
                <w:sz w:val="19"/>
                <w:szCs w:val="19"/>
              </w:rPr>
              <w:t>Reason for exclusion</w:t>
            </w:r>
          </w:p>
        </w:tc>
      </w:tr>
      <w:tr w:rsidR="00EC2923" w14:paraId="5A660572" w14:textId="77777777">
        <w:tc>
          <w:tcPr>
            <w:tcW w:w="3000" w:type="dxa"/>
            <w:shd w:val="clear" w:color="auto" w:fill="FFFFFF"/>
            <w:tcMar>
              <w:top w:w="80" w:type="dxa"/>
              <w:left w:w="120" w:type="dxa"/>
              <w:bottom w:w="80" w:type="dxa"/>
              <w:right w:w="120" w:type="dxa"/>
            </w:tcMar>
          </w:tcPr>
          <w:p w14:paraId="78754205" w14:textId="77777777" w:rsidR="00EC2923" w:rsidRDefault="00000000">
            <w:r>
              <w:rPr>
                <w:rFonts w:ascii="Calibri" w:eastAsia="Calibri" w:hAnsi="Calibri" w:cs="Calibri"/>
                <w:b/>
                <w:bCs/>
                <w:color w:val="1E40AF"/>
                <w:sz w:val="19"/>
                <w:szCs w:val="19"/>
              </w:rPr>
              <w:t>Client personal data beyond deal context</w:t>
            </w:r>
          </w:p>
        </w:tc>
        <w:tc>
          <w:tcPr>
            <w:tcW w:w="6200" w:type="dxa"/>
            <w:shd w:val="clear" w:color="auto" w:fill="FFFFFF"/>
            <w:tcMar>
              <w:top w:w="80" w:type="dxa"/>
              <w:left w:w="120" w:type="dxa"/>
              <w:bottom w:w="80" w:type="dxa"/>
              <w:right w:w="120" w:type="dxa"/>
            </w:tcMar>
          </w:tcPr>
          <w:p w14:paraId="4572A663" w14:textId="77777777" w:rsidR="00EC2923" w:rsidRDefault="00000000">
            <w:r>
              <w:rPr>
                <w:rFonts w:ascii="Calibri" w:eastAsia="Calibri" w:hAnsi="Calibri" w:cs="Calibri"/>
                <w:color w:val="1E293B"/>
                <w:sz w:val="19"/>
                <w:szCs w:val="19"/>
              </w:rPr>
              <w:t>Names, emails, and company data are used for entity resolution only — personal attributes (demographics, location beyond company) are not fed to the AI layer. Bias and compliance risk.</w:t>
            </w:r>
          </w:p>
        </w:tc>
      </w:tr>
      <w:tr w:rsidR="00EC2923" w14:paraId="71A6154E" w14:textId="77777777">
        <w:tc>
          <w:tcPr>
            <w:tcW w:w="3000" w:type="dxa"/>
            <w:shd w:val="clear" w:color="auto" w:fill="F8F9FA"/>
            <w:tcMar>
              <w:top w:w="80" w:type="dxa"/>
              <w:left w:w="120" w:type="dxa"/>
              <w:bottom w:w="80" w:type="dxa"/>
              <w:right w:w="120" w:type="dxa"/>
            </w:tcMar>
          </w:tcPr>
          <w:p w14:paraId="16EBCC52" w14:textId="77777777" w:rsidR="00EC2923" w:rsidRDefault="00000000">
            <w:r>
              <w:rPr>
                <w:rFonts w:ascii="Calibri" w:eastAsia="Calibri" w:hAnsi="Calibri" w:cs="Calibri"/>
                <w:b/>
                <w:bCs/>
                <w:color w:val="1E40AF"/>
                <w:sz w:val="19"/>
                <w:szCs w:val="19"/>
              </w:rPr>
              <w:t>Full email/message body text for company matching</w:t>
            </w:r>
          </w:p>
        </w:tc>
        <w:tc>
          <w:tcPr>
            <w:tcW w:w="6200" w:type="dxa"/>
            <w:shd w:val="clear" w:color="auto" w:fill="F8F9FA"/>
            <w:tcMar>
              <w:top w:w="80" w:type="dxa"/>
              <w:left w:w="120" w:type="dxa"/>
              <w:bottom w:w="80" w:type="dxa"/>
              <w:right w:w="120" w:type="dxa"/>
            </w:tcMar>
          </w:tcPr>
          <w:p w14:paraId="6F0A1A76" w14:textId="77777777" w:rsidR="00EC2923" w:rsidRDefault="00000000">
            <w:r>
              <w:rPr>
                <w:rFonts w:ascii="Calibri" w:eastAsia="Calibri" w:hAnsi="Calibri" w:cs="Calibri"/>
                <w:color w:val="1E293B"/>
                <w:sz w:val="19"/>
                <w:szCs w:val="19"/>
              </w:rPr>
              <w:t>Company alias matching runs on filename and title only — not full body text. Body text often mentions other companies in comparison ('heard about the Sunrise Foods portal from a distributor they share'), which would misattribute the whole interaction. Deliberate design decision from prototype.</w:t>
            </w:r>
          </w:p>
        </w:tc>
      </w:tr>
      <w:tr w:rsidR="00EC2923" w14:paraId="6C4DA0FC" w14:textId="77777777">
        <w:tc>
          <w:tcPr>
            <w:tcW w:w="3000" w:type="dxa"/>
            <w:shd w:val="clear" w:color="auto" w:fill="FFFFFF"/>
            <w:tcMar>
              <w:top w:w="80" w:type="dxa"/>
              <w:left w:w="120" w:type="dxa"/>
              <w:bottom w:w="80" w:type="dxa"/>
              <w:right w:w="120" w:type="dxa"/>
            </w:tcMar>
          </w:tcPr>
          <w:p w14:paraId="0B8C3585" w14:textId="77777777" w:rsidR="00EC2923" w:rsidRDefault="00000000">
            <w:r>
              <w:rPr>
                <w:rFonts w:ascii="Calibri" w:eastAsia="Calibri" w:hAnsi="Calibri" w:cs="Calibri"/>
                <w:b/>
                <w:bCs/>
                <w:color w:val="1E40AF"/>
                <w:sz w:val="19"/>
                <w:szCs w:val="19"/>
              </w:rPr>
              <w:t>Financial details of past deals (deal value)</w:t>
            </w:r>
          </w:p>
        </w:tc>
        <w:tc>
          <w:tcPr>
            <w:tcW w:w="6200" w:type="dxa"/>
            <w:shd w:val="clear" w:color="auto" w:fill="FFFFFF"/>
            <w:tcMar>
              <w:top w:w="80" w:type="dxa"/>
              <w:left w:w="120" w:type="dxa"/>
              <w:bottom w:w="80" w:type="dxa"/>
              <w:right w:w="120" w:type="dxa"/>
            </w:tcMar>
          </w:tcPr>
          <w:p w14:paraId="1CEDDD40" w14:textId="77777777" w:rsidR="00EC2923" w:rsidRDefault="00000000">
            <w:r>
              <w:rPr>
                <w:rFonts w:ascii="Calibri" w:eastAsia="Calibri" w:hAnsi="Calibri" w:cs="Calibri"/>
                <w:color w:val="1E293B"/>
                <w:sz w:val="19"/>
                <w:szCs w:val="19"/>
              </w:rPr>
              <w:t>Deal value from closed records is not used in correlation scoring — similarity is based on industry, service line, and problem type, not deal size. Prevents the AI from systematically deprioritising smaller deals.</w:t>
            </w:r>
          </w:p>
        </w:tc>
      </w:tr>
      <w:tr w:rsidR="00EC2923" w14:paraId="512EC211" w14:textId="77777777">
        <w:tc>
          <w:tcPr>
            <w:tcW w:w="3000" w:type="dxa"/>
            <w:shd w:val="clear" w:color="auto" w:fill="F8F9FA"/>
            <w:tcMar>
              <w:top w:w="80" w:type="dxa"/>
              <w:left w:w="120" w:type="dxa"/>
              <w:bottom w:w="80" w:type="dxa"/>
              <w:right w:w="120" w:type="dxa"/>
            </w:tcMar>
          </w:tcPr>
          <w:p w14:paraId="7925E159" w14:textId="77777777" w:rsidR="00EC2923" w:rsidRDefault="00000000">
            <w:r>
              <w:rPr>
                <w:rFonts w:ascii="Calibri" w:eastAsia="Calibri" w:hAnsi="Calibri" w:cs="Calibri"/>
                <w:b/>
                <w:bCs/>
                <w:color w:val="1E40AF"/>
                <w:sz w:val="19"/>
                <w:szCs w:val="19"/>
              </w:rPr>
              <w:lastRenderedPageBreak/>
              <w:t>Internal team performance data</w:t>
            </w:r>
          </w:p>
        </w:tc>
        <w:tc>
          <w:tcPr>
            <w:tcW w:w="6200" w:type="dxa"/>
            <w:shd w:val="clear" w:color="auto" w:fill="F8F9FA"/>
            <w:tcMar>
              <w:top w:w="80" w:type="dxa"/>
              <w:left w:w="120" w:type="dxa"/>
              <w:bottom w:w="80" w:type="dxa"/>
              <w:right w:w="120" w:type="dxa"/>
            </w:tcMar>
          </w:tcPr>
          <w:p w14:paraId="3D4312A3" w14:textId="77777777" w:rsidR="00EC2923" w:rsidRDefault="00000000">
            <w:r>
              <w:rPr>
                <w:rFonts w:ascii="Calibri" w:eastAsia="Calibri" w:hAnsi="Calibri" w:cs="Calibri"/>
                <w:color w:val="1E293B"/>
                <w:sz w:val="19"/>
                <w:szCs w:val="19"/>
              </w:rPr>
              <w:t>Salesperson activity rates, close rates by rep, or individual performance metrics are not ingested. This product is about lead intelligence, not sales team analytics.</w:t>
            </w:r>
          </w:p>
        </w:tc>
      </w:tr>
      <w:tr w:rsidR="00EC2923" w14:paraId="62559852" w14:textId="77777777">
        <w:tc>
          <w:tcPr>
            <w:tcW w:w="3000" w:type="dxa"/>
            <w:shd w:val="clear" w:color="auto" w:fill="FFFFFF"/>
            <w:tcMar>
              <w:top w:w="80" w:type="dxa"/>
              <w:left w:w="120" w:type="dxa"/>
              <w:bottom w:w="80" w:type="dxa"/>
              <w:right w:w="120" w:type="dxa"/>
            </w:tcMar>
          </w:tcPr>
          <w:p w14:paraId="09D7F1A0" w14:textId="77777777" w:rsidR="00EC2923" w:rsidRDefault="00000000">
            <w:r>
              <w:rPr>
                <w:rFonts w:ascii="Calibri" w:eastAsia="Calibri" w:hAnsi="Calibri" w:cs="Calibri"/>
                <w:b/>
                <w:bCs/>
                <w:color w:val="1E40AF"/>
                <w:sz w:val="19"/>
                <w:szCs w:val="19"/>
              </w:rPr>
              <w:t>Client conversation data for external model training</w:t>
            </w:r>
          </w:p>
        </w:tc>
        <w:tc>
          <w:tcPr>
            <w:tcW w:w="6200" w:type="dxa"/>
            <w:shd w:val="clear" w:color="auto" w:fill="FFFFFF"/>
            <w:tcMar>
              <w:top w:w="80" w:type="dxa"/>
              <w:left w:w="120" w:type="dxa"/>
              <w:bottom w:w="80" w:type="dxa"/>
              <w:right w:w="120" w:type="dxa"/>
            </w:tcMar>
          </w:tcPr>
          <w:p w14:paraId="3C5D4CBC" w14:textId="77777777" w:rsidR="00EC2923" w:rsidRDefault="00000000">
            <w:r>
              <w:rPr>
                <w:rFonts w:ascii="Calibri" w:eastAsia="Calibri" w:hAnsi="Calibri" w:cs="Calibri"/>
                <w:color w:val="1E293B"/>
                <w:sz w:val="19"/>
                <w:szCs w:val="19"/>
              </w:rPr>
              <w:t>No interaction data leaves the system or is used to train any external model. Hard privacy requirement — see Section 11, Constraints.</w:t>
            </w:r>
          </w:p>
        </w:tc>
      </w:tr>
    </w:tbl>
    <w:p w14:paraId="08C15B55" w14:textId="77777777" w:rsidR="00EC2923" w:rsidRDefault="00EC2923">
      <w:pPr>
        <w:spacing w:after="160"/>
      </w:pPr>
    </w:p>
    <w:p w14:paraId="7CD981AD" w14:textId="77777777" w:rsidR="00EC2923" w:rsidRDefault="00000000">
      <w:pPr>
        <w:spacing w:before="360" w:after="80"/>
      </w:pPr>
      <w:r>
        <w:rPr>
          <w:rFonts w:ascii="Calibri" w:eastAsia="Calibri" w:hAnsi="Calibri" w:cs="Calibri"/>
          <w:b/>
          <w:bCs/>
          <w:color w:val="1E293B"/>
          <w:sz w:val="36"/>
          <w:szCs w:val="36"/>
        </w:rPr>
        <w:t>5. Behaviour &amp; output specification</w:t>
      </w:r>
    </w:p>
    <w:p w14:paraId="3F50B3B9" w14:textId="77777777" w:rsidR="00EC2923" w:rsidRDefault="00000000">
      <w:pPr>
        <w:spacing w:before="120" w:after="60"/>
      </w:pPr>
      <w:r>
        <w:rPr>
          <w:rFonts w:ascii="Calibri" w:eastAsia="Calibri" w:hAnsi="Calibri" w:cs="Calibri"/>
          <w:b/>
          <w:bCs/>
          <w:i/>
          <w:iCs/>
          <w:color w:val="1E40AF"/>
          <w:sz w:val="17"/>
          <w:szCs w:val="17"/>
        </w:rPr>
        <w:t>[AI-SPECIFIC] — Spec the behaviour, not just the output. Define what the AI does in every state.</w:t>
      </w:r>
    </w:p>
    <w:p w14:paraId="160B8D03" w14:textId="77777777" w:rsidR="00EC2923" w:rsidRDefault="00EC2923">
      <w:pPr>
        <w:spacing w:after="80"/>
      </w:pPr>
    </w:p>
    <w:p w14:paraId="542D6688" w14:textId="77777777" w:rsidR="00EC2923" w:rsidRDefault="00000000">
      <w:pPr>
        <w:spacing w:before="260" w:after="80"/>
      </w:pPr>
      <w:r>
        <w:rPr>
          <w:rFonts w:ascii="Calibri" w:eastAsia="Calibri" w:hAnsi="Calibri" w:cs="Calibri"/>
          <w:b/>
          <w:bCs/>
          <w:color w:val="1E40AF"/>
          <w:sz w:val="26"/>
          <w:szCs w:val="26"/>
        </w:rPr>
        <w:t>5A. Standard output</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30F5844A" w14:textId="77777777">
        <w:tc>
          <w:tcPr>
            <w:tcW w:w="3000" w:type="dxa"/>
            <w:shd w:val="clear" w:color="auto" w:fill="1E40AF"/>
            <w:tcMar>
              <w:top w:w="80" w:type="dxa"/>
              <w:left w:w="120" w:type="dxa"/>
              <w:bottom w:w="80" w:type="dxa"/>
              <w:right w:w="120" w:type="dxa"/>
            </w:tcMar>
          </w:tcPr>
          <w:p w14:paraId="6CC36351" w14:textId="77777777" w:rsidR="00EC2923" w:rsidRDefault="00000000">
            <w:r>
              <w:rPr>
                <w:rFonts w:ascii="Calibri" w:eastAsia="Calibri" w:hAnsi="Calibri" w:cs="Calibri"/>
                <w:b/>
                <w:bCs/>
                <w:color w:val="FFFFFF"/>
                <w:sz w:val="19"/>
                <w:szCs w:val="19"/>
              </w:rPr>
              <w:t>Output field</w:t>
            </w:r>
          </w:p>
        </w:tc>
        <w:tc>
          <w:tcPr>
            <w:tcW w:w="6200" w:type="dxa"/>
            <w:shd w:val="clear" w:color="auto" w:fill="1E40AF"/>
            <w:tcMar>
              <w:top w:w="80" w:type="dxa"/>
              <w:left w:w="120" w:type="dxa"/>
              <w:bottom w:w="80" w:type="dxa"/>
              <w:right w:w="120" w:type="dxa"/>
            </w:tcMar>
          </w:tcPr>
          <w:p w14:paraId="1EC61A8E" w14:textId="77777777" w:rsidR="00EC2923" w:rsidRDefault="00000000">
            <w:r>
              <w:rPr>
                <w:rFonts w:ascii="Calibri" w:eastAsia="Calibri" w:hAnsi="Calibri" w:cs="Calibri"/>
                <w:b/>
                <w:bCs/>
                <w:color w:val="FFFFFF"/>
                <w:sz w:val="19"/>
                <w:szCs w:val="19"/>
              </w:rPr>
              <w:t>Description</w:t>
            </w:r>
          </w:p>
        </w:tc>
      </w:tr>
      <w:tr w:rsidR="00EC2923" w14:paraId="2AC5FBC6" w14:textId="77777777">
        <w:tc>
          <w:tcPr>
            <w:tcW w:w="3000" w:type="dxa"/>
            <w:shd w:val="clear" w:color="auto" w:fill="FFFFFF"/>
            <w:tcMar>
              <w:top w:w="80" w:type="dxa"/>
              <w:left w:w="120" w:type="dxa"/>
              <w:bottom w:w="80" w:type="dxa"/>
              <w:right w:w="120" w:type="dxa"/>
            </w:tcMar>
          </w:tcPr>
          <w:p w14:paraId="55E0E864" w14:textId="77777777" w:rsidR="00EC2923" w:rsidRDefault="00000000">
            <w:r>
              <w:rPr>
                <w:rFonts w:ascii="Calibri" w:eastAsia="Calibri" w:hAnsi="Calibri" w:cs="Calibri"/>
                <w:b/>
                <w:bCs/>
                <w:color w:val="1E40AF"/>
                <w:sz w:val="19"/>
                <w:szCs w:val="19"/>
              </w:rPr>
              <w:t>Primary output — notification</w:t>
            </w:r>
          </w:p>
        </w:tc>
        <w:tc>
          <w:tcPr>
            <w:tcW w:w="6200" w:type="dxa"/>
            <w:shd w:val="clear" w:color="auto" w:fill="FFFFFF"/>
            <w:tcMar>
              <w:top w:w="80" w:type="dxa"/>
              <w:left w:w="120" w:type="dxa"/>
              <w:bottom w:w="80" w:type="dxa"/>
              <w:right w:w="120" w:type="dxa"/>
            </w:tcMar>
          </w:tcPr>
          <w:p w14:paraId="3040388B" w14:textId="77777777" w:rsidR="00EC2923" w:rsidRDefault="00000000">
            <w:r>
              <w:rPr>
                <w:rFonts w:ascii="Calibri" w:eastAsia="Calibri" w:hAnsi="Calibri" w:cs="Calibri"/>
                <w:color w:val="1E293B"/>
                <w:sz w:val="19"/>
                <w:szCs w:val="19"/>
              </w:rPr>
              <w:t>A colour-coded notification card with: type label, lead name and company, one-sentence description of what triggered it, source channel tag, last contact date, and two action buttons: 'View lead' and 'Acknowledge'. Red = immediate action today; Amber = within 48 hours; Blue = informational.</w:t>
            </w:r>
          </w:p>
        </w:tc>
      </w:tr>
      <w:tr w:rsidR="00EC2923" w14:paraId="50D85EB0" w14:textId="77777777">
        <w:tc>
          <w:tcPr>
            <w:tcW w:w="3000" w:type="dxa"/>
            <w:shd w:val="clear" w:color="auto" w:fill="F8F9FA"/>
            <w:tcMar>
              <w:top w:w="80" w:type="dxa"/>
              <w:left w:w="120" w:type="dxa"/>
              <w:bottom w:w="80" w:type="dxa"/>
              <w:right w:w="120" w:type="dxa"/>
            </w:tcMar>
          </w:tcPr>
          <w:p w14:paraId="08589527" w14:textId="77777777" w:rsidR="00EC2923" w:rsidRDefault="00000000">
            <w:r>
              <w:rPr>
                <w:rFonts w:ascii="Calibri" w:eastAsia="Calibri" w:hAnsi="Calibri" w:cs="Calibri"/>
                <w:b/>
                <w:bCs/>
                <w:color w:val="1E40AF"/>
                <w:sz w:val="19"/>
                <w:szCs w:val="19"/>
              </w:rPr>
              <w:t>Primary output — correlation insight card</w:t>
            </w:r>
          </w:p>
        </w:tc>
        <w:tc>
          <w:tcPr>
            <w:tcW w:w="6200" w:type="dxa"/>
            <w:shd w:val="clear" w:color="auto" w:fill="F8F9FA"/>
            <w:tcMar>
              <w:top w:w="80" w:type="dxa"/>
              <w:left w:w="120" w:type="dxa"/>
              <w:bottom w:w="80" w:type="dxa"/>
              <w:right w:w="120" w:type="dxa"/>
            </w:tcMar>
          </w:tcPr>
          <w:p w14:paraId="495EB1D0" w14:textId="77777777" w:rsidR="00EC2923" w:rsidRDefault="00000000">
            <w:r>
              <w:rPr>
                <w:rFonts w:ascii="Calibri" w:eastAsia="Calibri" w:hAnsi="Calibri" w:cs="Calibri"/>
                <w:color w:val="1E293B"/>
                <w:sz w:val="19"/>
                <w:szCs w:val="19"/>
              </w:rPr>
              <w:t xml:space="preserve">A one-liner shown on the lead detail view: '[Lead name] is similar to [Past deal] — [Industry/service match]. The approach that worked: [2-sentence summary of what succeeded on the matched deal].' If no match: 'No similar past deals found — this may be a new opportunity type for </w:t>
            </w:r>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w:t>
            </w:r>
          </w:p>
        </w:tc>
      </w:tr>
      <w:tr w:rsidR="00EC2923" w14:paraId="468FB0DE" w14:textId="77777777">
        <w:tc>
          <w:tcPr>
            <w:tcW w:w="3000" w:type="dxa"/>
            <w:shd w:val="clear" w:color="auto" w:fill="FFFFFF"/>
            <w:tcMar>
              <w:top w:w="80" w:type="dxa"/>
              <w:left w:w="120" w:type="dxa"/>
              <w:bottom w:w="80" w:type="dxa"/>
              <w:right w:w="120" w:type="dxa"/>
            </w:tcMar>
          </w:tcPr>
          <w:p w14:paraId="17B575E2" w14:textId="77777777" w:rsidR="00EC2923" w:rsidRDefault="00000000">
            <w:r>
              <w:rPr>
                <w:rFonts w:ascii="Calibri" w:eastAsia="Calibri" w:hAnsi="Calibri" w:cs="Calibri"/>
                <w:b/>
                <w:bCs/>
                <w:color w:val="1E40AF"/>
                <w:sz w:val="19"/>
                <w:szCs w:val="19"/>
              </w:rPr>
              <w:t>Primary output — AI lead summary</w:t>
            </w:r>
          </w:p>
        </w:tc>
        <w:tc>
          <w:tcPr>
            <w:tcW w:w="6200" w:type="dxa"/>
            <w:shd w:val="clear" w:color="auto" w:fill="FFFFFF"/>
            <w:tcMar>
              <w:top w:w="80" w:type="dxa"/>
              <w:left w:w="120" w:type="dxa"/>
              <w:bottom w:w="80" w:type="dxa"/>
              <w:right w:w="120" w:type="dxa"/>
            </w:tcMar>
          </w:tcPr>
          <w:p w14:paraId="277820D1" w14:textId="6DA5FFD5" w:rsidR="00EC2923" w:rsidRPr="004D5AB4" w:rsidRDefault="00000000">
            <w:pPr>
              <w:rPr>
                <w:rFonts w:ascii="Calibri" w:hAnsi="Calibri" w:cs="Calibri"/>
              </w:rPr>
            </w:pPr>
            <w:r w:rsidRPr="004D5AB4">
              <w:rPr>
                <w:rFonts w:ascii="Calibri" w:eastAsia="Calibri" w:hAnsi="Calibri" w:cs="Calibri"/>
                <w:color w:val="1E293B"/>
                <w:sz w:val="19"/>
                <w:szCs w:val="19"/>
              </w:rPr>
              <w:t>Three dated bullet points at the top of the lead detail view: (1) Current status — stage and last meaningful interaction. (2) Key context — the most important thing to know from the last interaction. (3) Next step — the specific action recommended with suggested timing.</w:t>
            </w:r>
            <w:r w:rsidR="006F36DA" w:rsidRPr="004D5AB4">
              <w:rPr>
                <w:rFonts w:ascii="Calibri" w:hAnsi="Calibri" w:cs="Calibri"/>
              </w:rPr>
              <w:t xml:space="preserve"> </w:t>
            </w:r>
            <w:r w:rsidR="006F36DA" w:rsidRPr="004D5AB4">
              <w:rPr>
                <w:rFonts w:ascii="Calibri" w:hAnsi="Calibri" w:cs="Calibri"/>
                <w:sz w:val="19"/>
              </w:rPr>
              <w:t>The summary is rendered as a full dated history</w:t>
            </w:r>
            <w:r w:rsidR="006F36DA" w:rsidRPr="004D5AB4">
              <w:rPr>
                <w:rFonts w:ascii="Calibri" w:hAnsi="Calibri" w:cs="Calibri"/>
              </w:rPr>
              <w:t xml:space="preserve"> of the relationship, not only the most recent touchpoint.</w:t>
            </w:r>
          </w:p>
        </w:tc>
      </w:tr>
      <w:tr w:rsidR="00EC2923" w14:paraId="10B4DDA3" w14:textId="77777777">
        <w:tc>
          <w:tcPr>
            <w:tcW w:w="3000" w:type="dxa"/>
            <w:shd w:val="clear" w:color="auto" w:fill="F8F9FA"/>
            <w:tcMar>
              <w:top w:w="80" w:type="dxa"/>
              <w:left w:w="120" w:type="dxa"/>
              <w:bottom w:w="80" w:type="dxa"/>
              <w:right w:w="120" w:type="dxa"/>
            </w:tcMar>
          </w:tcPr>
          <w:p w14:paraId="1180FE4E" w14:textId="77777777" w:rsidR="00EC2923" w:rsidRDefault="00000000">
            <w:r>
              <w:rPr>
                <w:rFonts w:ascii="Calibri" w:eastAsia="Calibri" w:hAnsi="Calibri" w:cs="Calibri"/>
                <w:b/>
                <w:bCs/>
                <w:color w:val="1E40AF"/>
                <w:sz w:val="19"/>
                <w:szCs w:val="19"/>
              </w:rPr>
              <w:t>Supporting evidence</w:t>
            </w:r>
          </w:p>
        </w:tc>
        <w:tc>
          <w:tcPr>
            <w:tcW w:w="6200" w:type="dxa"/>
            <w:shd w:val="clear" w:color="auto" w:fill="F8F9FA"/>
            <w:tcMar>
              <w:top w:w="80" w:type="dxa"/>
              <w:left w:w="120" w:type="dxa"/>
              <w:bottom w:w="80" w:type="dxa"/>
              <w:right w:w="120" w:type="dxa"/>
            </w:tcMar>
          </w:tcPr>
          <w:p w14:paraId="1CA8BF05" w14:textId="77777777" w:rsidR="00EC2923" w:rsidRDefault="00000000">
            <w:r>
              <w:rPr>
                <w:rFonts w:ascii="Calibri" w:eastAsia="Calibri" w:hAnsi="Calibri" w:cs="Calibri"/>
                <w:color w:val="1E293B"/>
                <w:sz w:val="19"/>
                <w:szCs w:val="19"/>
              </w:rPr>
              <w:t>Every notification shows the source channel and the specific data point that triggered it (e.g. 'Last contact: Jul 9 via Email — 22 days ago'). Every correlation insight shows the matched deal name and the scoring dimensions that matched.</w:t>
            </w:r>
          </w:p>
        </w:tc>
      </w:tr>
      <w:tr w:rsidR="00EC2923" w14:paraId="5827B6EF" w14:textId="77777777">
        <w:tc>
          <w:tcPr>
            <w:tcW w:w="3000" w:type="dxa"/>
            <w:shd w:val="clear" w:color="auto" w:fill="FFFFFF"/>
            <w:tcMar>
              <w:top w:w="80" w:type="dxa"/>
              <w:left w:w="120" w:type="dxa"/>
              <w:bottom w:w="80" w:type="dxa"/>
              <w:right w:w="120" w:type="dxa"/>
            </w:tcMar>
          </w:tcPr>
          <w:p w14:paraId="05A7803F" w14:textId="77777777" w:rsidR="00EC2923" w:rsidRDefault="00000000">
            <w:r>
              <w:rPr>
                <w:rFonts w:ascii="Calibri" w:eastAsia="Calibri" w:hAnsi="Calibri" w:cs="Calibri"/>
                <w:b/>
                <w:bCs/>
                <w:color w:val="1E40AF"/>
                <w:sz w:val="19"/>
                <w:szCs w:val="19"/>
              </w:rPr>
              <w:t>Confidence signal</w:t>
            </w:r>
          </w:p>
        </w:tc>
        <w:tc>
          <w:tcPr>
            <w:tcW w:w="6200" w:type="dxa"/>
            <w:shd w:val="clear" w:color="auto" w:fill="FFFFFF"/>
            <w:tcMar>
              <w:top w:w="80" w:type="dxa"/>
              <w:left w:w="120" w:type="dxa"/>
              <w:bottom w:w="80" w:type="dxa"/>
              <w:right w:w="120" w:type="dxa"/>
            </w:tcMar>
          </w:tcPr>
          <w:p w14:paraId="05EFB60D" w14:textId="13A8B94D" w:rsidR="00EC2923" w:rsidRPr="004D5AB4" w:rsidRDefault="00000000">
            <w:pPr>
              <w:rPr>
                <w:rFonts w:ascii="Calibri" w:hAnsi="Calibri" w:cs="Calibri"/>
              </w:rPr>
            </w:pPr>
            <w:r w:rsidRPr="004D5AB4">
              <w:rPr>
                <w:rFonts w:ascii="Calibri" w:eastAsia="Calibri" w:hAnsi="Calibri" w:cs="Calibri"/>
                <w:color w:val="1E293B"/>
                <w:sz w:val="19"/>
                <w:szCs w:val="19"/>
              </w:rPr>
              <w:t>Correlation insight cards show a match only when the score clears MATCH_THRESHOLD = 5 (industry + service agreement required; keyword overlap alone, capped at 4, cannot trigger a match by itself). Below threshold: fallback copy shown, never a low-confidence match.</w:t>
            </w:r>
            <w:r w:rsidR="006F36DA" w:rsidRPr="004D5AB4">
              <w:rPr>
                <w:rFonts w:ascii="Calibri" w:hAnsi="Calibri" w:cs="Calibri"/>
              </w:rPr>
              <w:t xml:space="preserve"> Matched cards display </w:t>
            </w:r>
            <w:r w:rsidR="006F36DA" w:rsidRPr="004D5AB4">
              <w:rPr>
                <w:rFonts w:ascii="Calibri" w:hAnsi="Calibri" w:cs="Calibri"/>
                <w:sz w:val="19"/>
              </w:rPr>
              <w:t>a match-confidence percentage (score</w:t>
            </w:r>
            <w:r w:rsidR="006F36DA" w:rsidRPr="004D5AB4">
              <w:rPr>
                <w:rFonts w:ascii="Calibri" w:hAnsi="Calibri" w:cs="Calibri"/>
              </w:rPr>
              <w:t xml:space="preserve"> ÷ maximum score — bare threshold ≈50%, full industry + service + keyword match = 100%). </w:t>
            </w:r>
            <w:r w:rsidR="006F36DA" w:rsidRPr="004D5AB4">
              <w:rPr>
                <w:rFonts w:ascii="Calibri" w:hAnsi="Calibri" w:cs="Calibri"/>
                <w:sz w:val="19"/>
              </w:rPr>
              <w:t>Where a cross-sell phrase is detected</w:t>
            </w:r>
            <w:r w:rsidR="006F36DA" w:rsidRPr="004D5AB4">
              <w:rPr>
                <w:rFonts w:ascii="Calibri" w:hAnsi="Calibri" w:cs="Calibri"/>
              </w:rPr>
              <w:t xml:space="preserve">, the card additionally shows a cross-sell probability: 45% base for the signal itself, +15% per Won deal </w:t>
            </w:r>
            <w:proofErr w:type="spellStart"/>
            <w:r w:rsidR="006F36DA" w:rsidRPr="004D5AB4">
              <w:rPr>
                <w:rFonts w:ascii="Calibri" w:hAnsi="Calibri" w:cs="Calibri"/>
              </w:rPr>
              <w:t>AtliQ</w:t>
            </w:r>
            <w:proofErr w:type="spellEnd"/>
            <w:r w:rsidR="006F36DA" w:rsidRPr="004D5AB4">
              <w:rPr>
                <w:rFonts w:ascii="Calibri" w:hAnsi="Calibri" w:cs="Calibri"/>
              </w:rPr>
              <w:t xml:space="preserve"> has already closed in the same industry, capped at +35% — maximum 90%, deliberately never near-certain, since a text-pattern hit is a lead worth a human look, not a confirmed deal.</w:t>
            </w:r>
          </w:p>
        </w:tc>
      </w:tr>
      <w:tr w:rsidR="00EC2923" w14:paraId="728174B4" w14:textId="77777777">
        <w:tc>
          <w:tcPr>
            <w:tcW w:w="3000" w:type="dxa"/>
            <w:shd w:val="clear" w:color="auto" w:fill="F8F9FA"/>
            <w:tcMar>
              <w:top w:w="80" w:type="dxa"/>
              <w:left w:w="120" w:type="dxa"/>
              <w:bottom w:w="80" w:type="dxa"/>
              <w:right w:w="120" w:type="dxa"/>
            </w:tcMar>
          </w:tcPr>
          <w:p w14:paraId="06A1E118" w14:textId="77777777" w:rsidR="00EC2923" w:rsidRDefault="00000000">
            <w:r>
              <w:rPr>
                <w:rFonts w:ascii="Calibri" w:eastAsia="Calibri" w:hAnsi="Calibri" w:cs="Calibri"/>
                <w:b/>
                <w:bCs/>
                <w:color w:val="1E40AF"/>
                <w:sz w:val="19"/>
                <w:szCs w:val="19"/>
              </w:rPr>
              <w:t>Format</w:t>
            </w:r>
          </w:p>
        </w:tc>
        <w:tc>
          <w:tcPr>
            <w:tcW w:w="6200" w:type="dxa"/>
            <w:shd w:val="clear" w:color="auto" w:fill="F8F9FA"/>
            <w:tcMar>
              <w:top w:w="80" w:type="dxa"/>
              <w:left w:w="120" w:type="dxa"/>
              <w:bottom w:w="80" w:type="dxa"/>
              <w:right w:w="120" w:type="dxa"/>
            </w:tcMar>
          </w:tcPr>
          <w:p w14:paraId="0B450946" w14:textId="77777777" w:rsidR="00EC2923" w:rsidRDefault="00000000">
            <w:r>
              <w:rPr>
                <w:rFonts w:ascii="Calibri" w:eastAsia="Calibri" w:hAnsi="Calibri" w:cs="Calibri"/>
                <w:color w:val="1E293B"/>
                <w:sz w:val="19"/>
                <w:szCs w:val="19"/>
              </w:rPr>
              <w:t>UI cards in the dashboard (HTML/JS). All AI outputs are also written back to the CRM record as structured fields (JSON) for downstream use.</w:t>
            </w:r>
          </w:p>
        </w:tc>
      </w:tr>
    </w:tbl>
    <w:p w14:paraId="6B671905" w14:textId="77777777" w:rsidR="00EC2923" w:rsidRDefault="00EC2923">
      <w:pPr>
        <w:spacing w:after="80"/>
      </w:pPr>
    </w:p>
    <w:p w14:paraId="42BF6066" w14:textId="77777777" w:rsidR="004D5AB4" w:rsidRDefault="004D5AB4">
      <w:pPr>
        <w:spacing w:before="260" w:after="80"/>
        <w:rPr>
          <w:rFonts w:ascii="Calibri" w:eastAsia="Calibri" w:hAnsi="Calibri" w:cs="Calibri"/>
          <w:b/>
          <w:bCs/>
          <w:color w:val="1E40AF"/>
          <w:sz w:val="26"/>
          <w:szCs w:val="26"/>
        </w:rPr>
      </w:pPr>
    </w:p>
    <w:p w14:paraId="709EFF01" w14:textId="77777777" w:rsidR="004D5AB4" w:rsidRDefault="004D5AB4">
      <w:pPr>
        <w:spacing w:before="260" w:after="80"/>
        <w:rPr>
          <w:rFonts w:ascii="Calibri" w:eastAsia="Calibri" w:hAnsi="Calibri" w:cs="Calibri"/>
          <w:b/>
          <w:bCs/>
          <w:color w:val="1E40AF"/>
          <w:sz w:val="26"/>
          <w:szCs w:val="26"/>
        </w:rPr>
      </w:pPr>
    </w:p>
    <w:p w14:paraId="6EE67C9D" w14:textId="77777777" w:rsidR="004D5AB4" w:rsidRDefault="004D5AB4">
      <w:pPr>
        <w:spacing w:before="260" w:after="80"/>
        <w:rPr>
          <w:rFonts w:ascii="Calibri" w:eastAsia="Calibri" w:hAnsi="Calibri" w:cs="Calibri"/>
          <w:b/>
          <w:bCs/>
          <w:color w:val="1E40AF"/>
          <w:sz w:val="26"/>
          <w:szCs w:val="26"/>
        </w:rPr>
      </w:pPr>
    </w:p>
    <w:p w14:paraId="6D37C9C7" w14:textId="1EA9B08B" w:rsidR="00EC2923" w:rsidRDefault="00000000">
      <w:pPr>
        <w:spacing w:before="260" w:after="80"/>
      </w:pPr>
      <w:r>
        <w:rPr>
          <w:rFonts w:ascii="Calibri" w:eastAsia="Calibri" w:hAnsi="Calibri" w:cs="Calibri"/>
          <w:b/>
          <w:bCs/>
          <w:color w:val="1E40AF"/>
          <w:sz w:val="26"/>
          <w:szCs w:val="26"/>
        </w:rPr>
        <w:lastRenderedPageBreak/>
        <w:t>5B. Required behaviour states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200"/>
      </w:tblGrid>
      <w:tr w:rsidR="00EC2923" w14:paraId="6C12C386" w14:textId="77777777">
        <w:tc>
          <w:tcPr>
            <w:tcW w:w="2000" w:type="dxa"/>
            <w:shd w:val="clear" w:color="auto" w:fill="1E40AF"/>
            <w:tcMar>
              <w:top w:w="80" w:type="dxa"/>
              <w:left w:w="120" w:type="dxa"/>
              <w:bottom w:w="80" w:type="dxa"/>
              <w:right w:w="120" w:type="dxa"/>
            </w:tcMar>
          </w:tcPr>
          <w:p w14:paraId="1044C5F7" w14:textId="77777777" w:rsidR="00EC2923" w:rsidRDefault="00000000">
            <w:r>
              <w:rPr>
                <w:rFonts w:ascii="Calibri" w:eastAsia="Calibri" w:hAnsi="Calibri" w:cs="Calibri"/>
                <w:b/>
                <w:bCs/>
                <w:color w:val="FFFFFF"/>
                <w:sz w:val="19"/>
                <w:szCs w:val="19"/>
              </w:rPr>
              <w:t>State</w:t>
            </w:r>
          </w:p>
        </w:tc>
        <w:tc>
          <w:tcPr>
            <w:tcW w:w="3000" w:type="dxa"/>
            <w:shd w:val="clear" w:color="auto" w:fill="1E40AF"/>
            <w:tcMar>
              <w:top w:w="80" w:type="dxa"/>
              <w:left w:w="120" w:type="dxa"/>
              <w:bottom w:w="80" w:type="dxa"/>
              <w:right w:w="120" w:type="dxa"/>
            </w:tcMar>
          </w:tcPr>
          <w:p w14:paraId="396B5325" w14:textId="77777777" w:rsidR="00EC2923" w:rsidRDefault="00000000">
            <w:r>
              <w:rPr>
                <w:rFonts w:ascii="Calibri" w:eastAsia="Calibri" w:hAnsi="Calibri" w:cs="Calibri"/>
                <w:b/>
                <w:bCs/>
                <w:color w:val="FFFFFF"/>
                <w:sz w:val="19"/>
                <w:szCs w:val="19"/>
              </w:rPr>
              <w:t>What triggers it</w:t>
            </w:r>
          </w:p>
        </w:tc>
        <w:tc>
          <w:tcPr>
            <w:tcW w:w="4200" w:type="dxa"/>
            <w:shd w:val="clear" w:color="auto" w:fill="1E40AF"/>
            <w:tcMar>
              <w:top w:w="80" w:type="dxa"/>
              <w:left w:w="120" w:type="dxa"/>
              <w:bottom w:w="80" w:type="dxa"/>
              <w:right w:w="120" w:type="dxa"/>
            </w:tcMar>
          </w:tcPr>
          <w:p w14:paraId="6561980B" w14:textId="77777777" w:rsidR="00EC2923" w:rsidRDefault="00000000">
            <w:r>
              <w:rPr>
                <w:rFonts w:ascii="Calibri" w:eastAsia="Calibri" w:hAnsi="Calibri" w:cs="Calibri"/>
                <w:b/>
                <w:bCs/>
                <w:color w:val="FFFFFF"/>
                <w:sz w:val="19"/>
                <w:szCs w:val="19"/>
              </w:rPr>
              <w:t>Required behaviour</w:t>
            </w:r>
          </w:p>
        </w:tc>
      </w:tr>
      <w:tr w:rsidR="00EC2923" w14:paraId="6356BBF8" w14:textId="77777777">
        <w:tc>
          <w:tcPr>
            <w:tcW w:w="2000" w:type="dxa"/>
            <w:shd w:val="clear" w:color="auto" w:fill="FFFFFF"/>
            <w:tcMar>
              <w:top w:w="80" w:type="dxa"/>
              <w:left w:w="120" w:type="dxa"/>
              <w:bottom w:w="80" w:type="dxa"/>
              <w:right w:w="120" w:type="dxa"/>
            </w:tcMar>
          </w:tcPr>
          <w:p w14:paraId="26E3CA3E" w14:textId="77777777" w:rsidR="00EC2923" w:rsidRDefault="00000000">
            <w:r>
              <w:rPr>
                <w:rFonts w:ascii="Calibri" w:eastAsia="Calibri" w:hAnsi="Calibri" w:cs="Calibri"/>
                <w:b/>
                <w:bCs/>
                <w:color w:val="1E293B"/>
                <w:sz w:val="19"/>
                <w:szCs w:val="19"/>
              </w:rPr>
              <w:t>High confidence match</w:t>
            </w:r>
          </w:p>
        </w:tc>
        <w:tc>
          <w:tcPr>
            <w:tcW w:w="3000" w:type="dxa"/>
            <w:shd w:val="clear" w:color="auto" w:fill="FFFFFF"/>
            <w:tcMar>
              <w:top w:w="80" w:type="dxa"/>
              <w:left w:w="120" w:type="dxa"/>
              <w:bottom w:w="80" w:type="dxa"/>
              <w:right w:w="120" w:type="dxa"/>
            </w:tcMar>
          </w:tcPr>
          <w:p w14:paraId="0BD268D8" w14:textId="77777777" w:rsidR="00EC2923" w:rsidRDefault="00000000">
            <w:r>
              <w:rPr>
                <w:rFonts w:ascii="Calibri" w:eastAsia="Calibri" w:hAnsi="Calibri" w:cs="Calibri"/>
                <w:color w:val="1E293B"/>
                <w:sz w:val="19"/>
                <w:szCs w:val="19"/>
              </w:rPr>
              <w:t>Correlation score clears MATCH_THRESHOLD (industry + service + keyword overlap)</w:t>
            </w:r>
          </w:p>
        </w:tc>
        <w:tc>
          <w:tcPr>
            <w:tcW w:w="4200" w:type="dxa"/>
            <w:shd w:val="clear" w:color="auto" w:fill="FFFFFF"/>
            <w:tcMar>
              <w:top w:w="80" w:type="dxa"/>
              <w:left w:w="120" w:type="dxa"/>
              <w:bottom w:w="80" w:type="dxa"/>
              <w:right w:w="120" w:type="dxa"/>
            </w:tcMar>
          </w:tcPr>
          <w:p w14:paraId="220CE26A" w14:textId="77777777" w:rsidR="00EC2923" w:rsidRDefault="00000000">
            <w:r>
              <w:rPr>
                <w:rFonts w:ascii="Calibri" w:eastAsia="Calibri" w:hAnsi="Calibri" w:cs="Calibri"/>
                <w:color w:val="1E293B"/>
                <w:sz w:val="19"/>
                <w:szCs w:val="19"/>
              </w:rPr>
              <w:t>Show insight card with matched deal name and recommended approach. Still show to founder for review — never act automatically.</w:t>
            </w:r>
          </w:p>
        </w:tc>
      </w:tr>
      <w:tr w:rsidR="00EC2923" w14:paraId="5CEEFA78" w14:textId="77777777">
        <w:tc>
          <w:tcPr>
            <w:tcW w:w="2000" w:type="dxa"/>
            <w:shd w:val="clear" w:color="auto" w:fill="F8F9FA"/>
            <w:tcMar>
              <w:top w:w="80" w:type="dxa"/>
              <w:left w:w="120" w:type="dxa"/>
              <w:bottom w:w="80" w:type="dxa"/>
              <w:right w:w="120" w:type="dxa"/>
            </w:tcMar>
          </w:tcPr>
          <w:p w14:paraId="11761388" w14:textId="77777777" w:rsidR="00EC2923" w:rsidRDefault="00000000">
            <w:r>
              <w:rPr>
                <w:rFonts w:ascii="Calibri" w:eastAsia="Calibri" w:hAnsi="Calibri" w:cs="Calibri"/>
                <w:b/>
                <w:bCs/>
                <w:color w:val="1E293B"/>
                <w:sz w:val="19"/>
                <w:szCs w:val="19"/>
              </w:rPr>
              <w:t>Low confidence / below threshold</w:t>
            </w:r>
          </w:p>
        </w:tc>
        <w:tc>
          <w:tcPr>
            <w:tcW w:w="3000" w:type="dxa"/>
            <w:shd w:val="clear" w:color="auto" w:fill="F8F9FA"/>
            <w:tcMar>
              <w:top w:w="80" w:type="dxa"/>
              <w:left w:w="120" w:type="dxa"/>
              <w:bottom w:w="80" w:type="dxa"/>
              <w:right w:w="120" w:type="dxa"/>
            </w:tcMar>
          </w:tcPr>
          <w:p w14:paraId="79D7F43C" w14:textId="77777777" w:rsidR="00EC2923" w:rsidRDefault="00000000">
            <w:r>
              <w:rPr>
                <w:rFonts w:ascii="Calibri" w:eastAsia="Calibri" w:hAnsi="Calibri" w:cs="Calibri"/>
                <w:color w:val="1E293B"/>
                <w:sz w:val="19"/>
                <w:szCs w:val="19"/>
              </w:rPr>
              <w:t>Score does not clear threshold — keyword overlap alone, or only one dimension matches</w:t>
            </w:r>
          </w:p>
        </w:tc>
        <w:tc>
          <w:tcPr>
            <w:tcW w:w="4200" w:type="dxa"/>
            <w:shd w:val="clear" w:color="auto" w:fill="F8F9FA"/>
            <w:tcMar>
              <w:top w:w="80" w:type="dxa"/>
              <w:left w:w="120" w:type="dxa"/>
              <w:bottom w:w="80" w:type="dxa"/>
              <w:right w:w="120" w:type="dxa"/>
            </w:tcMar>
          </w:tcPr>
          <w:p w14:paraId="6CC1ABF6" w14:textId="77777777" w:rsidR="00EC2923" w:rsidRDefault="00000000">
            <w:r>
              <w:rPr>
                <w:rFonts w:ascii="Calibri" w:eastAsia="Calibri" w:hAnsi="Calibri" w:cs="Calibri"/>
                <w:color w:val="1E293B"/>
                <w:sz w:val="19"/>
                <w:szCs w:val="19"/>
              </w:rPr>
              <w:t xml:space="preserve">Show fallback copy: 'No similar past deals found — this may be a new opportunity type for </w:t>
            </w:r>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Never show a partial or uncertain match.</w:t>
            </w:r>
          </w:p>
        </w:tc>
      </w:tr>
      <w:tr w:rsidR="00EC2923" w14:paraId="7C0401D6" w14:textId="77777777">
        <w:tc>
          <w:tcPr>
            <w:tcW w:w="2000" w:type="dxa"/>
            <w:shd w:val="clear" w:color="auto" w:fill="FFFFFF"/>
            <w:tcMar>
              <w:top w:w="80" w:type="dxa"/>
              <w:left w:w="120" w:type="dxa"/>
              <w:bottom w:w="80" w:type="dxa"/>
              <w:right w:w="120" w:type="dxa"/>
            </w:tcMar>
          </w:tcPr>
          <w:p w14:paraId="570BC268" w14:textId="77777777" w:rsidR="00EC2923" w:rsidRDefault="00000000">
            <w:r>
              <w:rPr>
                <w:rFonts w:ascii="Calibri" w:eastAsia="Calibri" w:hAnsi="Calibri" w:cs="Calibri"/>
                <w:b/>
                <w:bCs/>
                <w:color w:val="1E293B"/>
                <w:sz w:val="19"/>
                <w:szCs w:val="19"/>
              </w:rPr>
              <w:t>No data / insufficient info</w:t>
            </w:r>
          </w:p>
        </w:tc>
        <w:tc>
          <w:tcPr>
            <w:tcW w:w="3000" w:type="dxa"/>
            <w:shd w:val="clear" w:color="auto" w:fill="FFFFFF"/>
            <w:tcMar>
              <w:top w:w="80" w:type="dxa"/>
              <w:left w:w="120" w:type="dxa"/>
              <w:bottom w:w="80" w:type="dxa"/>
              <w:right w:w="120" w:type="dxa"/>
            </w:tcMar>
          </w:tcPr>
          <w:p w14:paraId="792DF070" w14:textId="77777777" w:rsidR="00EC2923" w:rsidRDefault="00000000">
            <w:r>
              <w:rPr>
                <w:rFonts w:ascii="Calibri" w:eastAsia="Calibri" w:hAnsi="Calibri" w:cs="Calibri"/>
                <w:color w:val="1E293B"/>
                <w:sz w:val="19"/>
                <w:szCs w:val="19"/>
              </w:rPr>
              <w:t>A channel has no ingested data; a lead has no interactions beyond the CRM record; a source is disconnected</w:t>
            </w:r>
          </w:p>
        </w:tc>
        <w:tc>
          <w:tcPr>
            <w:tcW w:w="4200" w:type="dxa"/>
            <w:shd w:val="clear" w:color="auto" w:fill="FFFFFF"/>
            <w:tcMar>
              <w:top w:w="80" w:type="dxa"/>
              <w:left w:w="120" w:type="dxa"/>
              <w:bottom w:w="80" w:type="dxa"/>
              <w:right w:w="120" w:type="dxa"/>
            </w:tcMar>
          </w:tcPr>
          <w:p w14:paraId="726DDEAA" w14:textId="77777777" w:rsidR="00EC2923" w:rsidRDefault="00000000">
            <w:r>
              <w:rPr>
                <w:rFonts w:ascii="Calibri" w:eastAsia="Calibri" w:hAnsi="Calibri" w:cs="Calibri"/>
                <w:color w:val="1E293B"/>
                <w:sz w:val="19"/>
                <w:szCs w:val="19"/>
              </w:rPr>
              <w:t>Display exact empty-state message per section: 'No data currently from [Source].' Never blank screen, never loading spinner that never resolves.</w:t>
            </w:r>
          </w:p>
        </w:tc>
      </w:tr>
      <w:tr w:rsidR="00EC2923" w14:paraId="1B4EE84B" w14:textId="77777777">
        <w:tc>
          <w:tcPr>
            <w:tcW w:w="2000" w:type="dxa"/>
            <w:shd w:val="clear" w:color="auto" w:fill="F8F9FA"/>
            <w:tcMar>
              <w:top w:w="80" w:type="dxa"/>
              <w:left w:w="120" w:type="dxa"/>
              <w:bottom w:w="80" w:type="dxa"/>
              <w:right w:w="120" w:type="dxa"/>
            </w:tcMar>
          </w:tcPr>
          <w:p w14:paraId="40C7661A" w14:textId="77777777" w:rsidR="00EC2923" w:rsidRDefault="00000000">
            <w:r>
              <w:rPr>
                <w:rFonts w:ascii="Calibri" w:eastAsia="Calibri" w:hAnsi="Calibri" w:cs="Calibri"/>
                <w:b/>
                <w:bCs/>
                <w:color w:val="1E293B"/>
                <w:sz w:val="19"/>
                <w:szCs w:val="19"/>
              </w:rPr>
              <w:t>Notification acknowledged</w:t>
            </w:r>
          </w:p>
        </w:tc>
        <w:tc>
          <w:tcPr>
            <w:tcW w:w="3000" w:type="dxa"/>
            <w:shd w:val="clear" w:color="auto" w:fill="F8F9FA"/>
            <w:tcMar>
              <w:top w:w="80" w:type="dxa"/>
              <w:left w:w="120" w:type="dxa"/>
              <w:bottom w:w="80" w:type="dxa"/>
              <w:right w:w="120" w:type="dxa"/>
            </w:tcMar>
          </w:tcPr>
          <w:p w14:paraId="3CA4DAEC" w14:textId="77777777" w:rsidR="00EC2923" w:rsidRDefault="00000000">
            <w:r>
              <w:rPr>
                <w:rFonts w:ascii="Calibri" w:eastAsia="Calibri" w:hAnsi="Calibri" w:cs="Calibri"/>
                <w:color w:val="1E293B"/>
                <w:sz w:val="19"/>
                <w:szCs w:val="19"/>
              </w:rPr>
              <w:t>Founder clicks 'Acknowledge' on a notification</w:t>
            </w:r>
          </w:p>
        </w:tc>
        <w:tc>
          <w:tcPr>
            <w:tcW w:w="4200" w:type="dxa"/>
            <w:shd w:val="clear" w:color="auto" w:fill="F8F9FA"/>
            <w:tcMar>
              <w:top w:w="80" w:type="dxa"/>
              <w:left w:w="120" w:type="dxa"/>
              <w:bottom w:w="80" w:type="dxa"/>
              <w:right w:w="120" w:type="dxa"/>
            </w:tcMar>
          </w:tcPr>
          <w:p w14:paraId="1B6F63A8" w14:textId="77777777" w:rsidR="00EC2923" w:rsidRDefault="00000000">
            <w:r>
              <w:rPr>
                <w:rFonts w:ascii="Calibri" w:eastAsia="Calibri" w:hAnsi="Calibri" w:cs="Calibri"/>
                <w:color w:val="1E293B"/>
                <w:sz w:val="19"/>
                <w:szCs w:val="19"/>
              </w:rPr>
              <w:t xml:space="preserve">Persist to </w:t>
            </w:r>
            <w:proofErr w:type="spellStart"/>
            <w:r>
              <w:rPr>
                <w:rFonts w:ascii="Calibri" w:eastAsia="Calibri" w:hAnsi="Calibri" w:cs="Calibri"/>
                <w:color w:val="1E293B"/>
                <w:sz w:val="19"/>
                <w:szCs w:val="19"/>
              </w:rPr>
              <w:t>localStorage</w:t>
            </w:r>
            <w:proofErr w:type="spellEnd"/>
            <w:r>
              <w:rPr>
                <w:rFonts w:ascii="Calibri" w:eastAsia="Calibri" w:hAnsi="Calibri" w:cs="Calibri"/>
                <w:color w:val="1E293B"/>
                <w:sz w:val="19"/>
                <w:szCs w:val="19"/>
              </w:rPr>
              <w:t xml:space="preserve"> (prototype) / backend (production). Show 'Acknowledged N' undo link in notification centre. Remove from hero strip. Never re-fire the same notification for the same event.</w:t>
            </w:r>
          </w:p>
        </w:tc>
      </w:tr>
      <w:tr w:rsidR="00EC2923" w14:paraId="5264007C" w14:textId="77777777">
        <w:tc>
          <w:tcPr>
            <w:tcW w:w="2000" w:type="dxa"/>
            <w:shd w:val="clear" w:color="auto" w:fill="FFFFFF"/>
            <w:tcMar>
              <w:top w:w="80" w:type="dxa"/>
              <w:left w:w="120" w:type="dxa"/>
              <w:bottom w:w="80" w:type="dxa"/>
              <w:right w:w="120" w:type="dxa"/>
            </w:tcMar>
          </w:tcPr>
          <w:p w14:paraId="3D324AEE" w14:textId="77777777" w:rsidR="00EC2923" w:rsidRDefault="00000000">
            <w:r>
              <w:rPr>
                <w:rFonts w:ascii="Calibri" w:eastAsia="Calibri" w:hAnsi="Calibri" w:cs="Calibri"/>
                <w:b/>
                <w:bCs/>
                <w:color w:val="1E293B"/>
                <w:sz w:val="19"/>
                <w:szCs w:val="19"/>
              </w:rPr>
              <w:t>Closed deal</w:t>
            </w:r>
          </w:p>
        </w:tc>
        <w:tc>
          <w:tcPr>
            <w:tcW w:w="3000" w:type="dxa"/>
            <w:shd w:val="clear" w:color="auto" w:fill="FFFFFF"/>
            <w:tcMar>
              <w:top w:w="80" w:type="dxa"/>
              <w:left w:w="120" w:type="dxa"/>
              <w:bottom w:w="80" w:type="dxa"/>
              <w:right w:w="120" w:type="dxa"/>
            </w:tcMar>
          </w:tcPr>
          <w:p w14:paraId="4D716374" w14:textId="77777777" w:rsidR="00EC2923" w:rsidRDefault="00000000">
            <w:r>
              <w:rPr>
                <w:rFonts w:ascii="Calibri" w:eastAsia="Calibri" w:hAnsi="Calibri" w:cs="Calibri"/>
                <w:color w:val="1E293B"/>
                <w:sz w:val="19"/>
                <w:szCs w:val="19"/>
              </w:rPr>
              <w:t>Lead stage is Won or Lost</w:t>
            </w:r>
          </w:p>
        </w:tc>
        <w:tc>
          <w:tcPr>
            <w:tcW w:w="4200" w:type="dxa"/>
            <w:shd w:val="clear" w:color="auto" w:fill="FFFFFF"/>
            <w:tcMar>
              <w:top w:w="80" w:type="dxa"/>
              <w:left w:w="120" w:type="dxa"/>
              <w:bottom w:w="80" w:type="dxa"/>
              <w:right w:w="120" w:type="dxa"/>
            </w:tcMar>
          </w:tcPr>
          <w:p w14:paraId="12012E90" w14:textId="77777777" w:rsidR="00EC2923" w:rsidRDefault="00000000">
            <w:r>
              <w:rPr>
                <w:rFonts w:ascii="Calibri" w:eastAsia="Calibri" w:hAnsi="Calibri" w:cs="Calibri"/>
                <w:color w:val="1E293B"/>
                <w:sz w:val="19"/>
                <w:szCs w:val="19"/>
              </w:rPr>
              <w:t>Exclude entirely from all proactive notification types. Show dark-green 'closed' indicator instead of staleness badge. Correlation card still shown in lead's own detail view for historical reference only.</w:t>
            </w:r>
          </w:p>
        </w:tc>
      </w:tr>
      <w:tr w:rsidR="00EC2923" w14:paraId="1BF10FE6" w14:textId="77777777">
        <w:tc>
          <w:tcPr>
            <w:tcW w:w="2000" w:type="dxa"/>
            <w:shd w:val="clear" w:color="auto" w:fill="F8F9FA"/>
            <w:tcMar>
              <w:top w:w="80" w:type="dxa"/>
              <w:left w:w="120" w:type="dxa"/>
              <w:bottom w:w="80" w:type="dxa"/>
              <w:right w:w="120" w:type="dxa"/>
            </w:tcMar>
          </w:tcPr>
          <w:p w14:paraId="61737B66" w14:textId="77777777" w:rsidR="00EC2923" w:rsidRDefault="00000000">
            <w:r>
              <w:rPr>
                <w:rFonts w:ascii="Calibri" w:eastAsia="Calibri" w:hAnsi="Calibri" w:cs="Calibri"/>
                <w:b/>
                <w:bCs/>
                <w:color w:val="1E293B"/>
                <w:sz w:val="19"/>
                <w:szCs w:val="19"/>
              </w:rPr>
              <w:t>Suspected manipulation / injection</w:t>
            </w:r>
          </w:p>
        </w:tc>
        <w:tc>
          <w:tcPr>
            <w:tcW w:w="3000" w:type="dxa"/>
            <w:shd w:val="clear" w:color="auto" w:fill="F8F9FA"/>
            <w:tcMar>
              <w:top w:w="80" w:type="dxa"/>
              <w:left w:w="120" w:type="dxa"/>
              <w:bottom w:w="80" w:type="dxa"/>
              <w:right w:w="120" w:type="dxa"/>
            </w:tcMar>
          </w:tcPr>
          <w:p w14:paraId="2651D68B" w14:textId="77777777" w:rsidR="00EC2923" w:rsidRDefault="00000000">
            <w:r>
              <w:rPr>
                <w:rFonts w:ascii="Calibri" w:eastAsia="Calibri" w:hAnsi="Calibri" w:cs="Calibri"/>
                <w:color w:val="1E293B"/>
                <w:sz w:val="19"/>
                <w:szCs w:val="19"/>
              </w:rPr>
              <w:t>Input text contains instruction-like patterns directed at the AI layer</w:t>
            </w:r>
          </w:p>
        </w:tc>
        <w:tc>
          <w:tcPr>
            <w:tcW w:w="4200" w:type="dxa"/>
            <w:shd w:val="clear" w:color="auto" w:fill="F8F9FA"/>
            <w:tcMar>
              <w:top w:w="80" w:type="dxa"/>
              <w:left w:w="120" w:type="dxa"/>
              <w:bottom w:w="80" w:type="dxa"/>
              <w:right w:w="120" w:type="dxa"/>
            </w:tcMar>
          </w:tcPr>
          <w:p w14:paraId="2CA047D9" w14:textId="77777777" w:rsidR="00EC2923" w:rsidRDefault="00000000">
            <w:r>
              <w:rPr>
                <w:rFonts w:ascii="Calibri" w:eastAsia="Calibri" w:hAnsi="Calibri" w:cs="Calibri"/>
                <w:color w:val="1E293B"/>
                <w:sz w:val="19"/>
                <w:szCs w:val="19"/>
              </w:rPr>
              <w:t>Quarantine the interaction, flag to human reviewer, do not process through AI layer. Log the event. Never follow instructions found in ingested content.</w:t>
            </w:r>
          </w:p>
        </w:tc>
      </w:tr>
    </w:tbl>
    <w:p w14:paraId="09FBA9A6" w14:textId="77777777" w:rsidR="00EC2923" w:rsidRDefault="00EC2923">
      <w:pPr>
        <w:spacing w:after="80"/>
      </w:pPr>
    </w:p>
    <w:p w14:paraId="49A33B50" w14:textId="77777777" w:rsidR="004D5AB4" w:rsidRDefault="004D5AB4">
      <w:pPr>
        <w:spacing w:before="260" w:after="80"/>
        <w:rPr>
          <w:rFonts w:ascii="Calibri" w:eastAsia="Calibri" w:hAnsi="Calibri" w:cs="Calibri"/>
          <w:b/>
          <w:bCs/>
          <w:color w:val="1E40AF"/>
          <w:sz w:val="26"/>
          <w:szCs w:val="26"/>
        </w:rPr>
      </w:pPr>
    </w:p>
    <w:p w14:paraId="79D735ED" w14:textId="77777777" w:rsidR="004D5AB4" w:rsidRDefault="004D5AB4">
      <w:pPr>
        <w:spacing w:before="260" w:after="80"/>
        <w:rPr>
          <w:rFonts w:ascii="Calibri" w:eastAsia="Calibri" w:hAnsi="Calibri" w:cs="Calibri"/>
          <w:b/>
          <w:bCs/>
          <w:color w:val="1E40AF"/>
          <w:sz w:val="26"/>
          <w:szCs w:val="26"/>
        </w:rPr>
      </w:pPr>
    </w:p>
    <w:p w14:paraId="44C35FA8" w14:textId="77777777" w:rsidR="004D5AB4" w:rsidRDefault="004D5AB4">
      <w:pPr>
        <w:spacing w:before="260" w:after="80"/>
        <w:rPr>
          <w:rFonts w:ascii="Calibri" w:eastAsia="Calibri" w:hAnsi="Calibri" w:cs="Calibri"/>
          <w:b/>
          <w:bCs/>
          <w:color w:val="1E40AF"/>
          <w:sz w:val="26"/>
          <w:szCs w:val="26"/>
        </w:rPr>
      </w:pPr>
    </w:p>
    <w:p w14:paraId="3726304C" w14:textId="77777777" w:rsidR="004D5AB4" w:rsidRDefault="004D5AB4">
      <w:pPr>
        <w:spacing w:before="260" w:after="80"/>
        <w:rPr>
          <w:rFonts w:ascii="Calibri" w:eastAsia="Calibri" w:hAnsi="Calibri" w:cs="Calibri"/>
          <w:b/>
          <w:bCs/>
          <w:color w:val="1E40AF"/>
          <w:sz w:val="26"/>
          <w:szCs w:val="26"/>
        </w:rPr>
      </w:pPr>
    </w:p>
    <w:p w14:paraId="5B20BE0B" w14:textId="77777777" w:rsidR="004D5AB4" w:rsidRDefault="004D5AB4">
      <w:pPr>
        <w:spacing w:before="260" w:after="80"/>
        <w:rPr>
          <w:rFonts w:ascii="Calibri" w:eastAsia="Calibri" w:hAnsi="Calibri" w:cs="Calibri"/>
          <w:b/>
          <w:bCs/>
          <w:color w:val="1E40AF"/>
          <w:sz w:val="26"/>
          <w:szCs w:val="26"/>
        </w:rPr>
      </w:pPr>
    </w:p>
    <w:p w14:paraId="114ED407" w14:textId="77777777" w:rsidR="004D5AB4" w:rsidRDefault="004D5AB4">
      <w:pPr>
        <w:spacing w:before="260" w:after="80"/>
        <w:rPr>
          <w:rFonts w:ascii="Calibri" w:eastAsia="Calibri" w:hAnsi="Calibri" w:cs="Calibri"/>
          <w:b/>
          <w:bCs/>
          <w:color w:val="1E40AF"/>
          <w:sz w:val="26"/>
          <w:szCs w:val="26"/>
        </w:rPr>
      </w:pPr>
    </w:p>
    <w:p w14:paraId="72C8F963" w14:textId="77777777" w:rsidR="004D5AB4" w:rsidRDefault="004D5AB4">
      <w:pPr>
        <w:spacing w:before="260" w:after="80"/>
        <w:rPr>
          <w:rFonts w:ascii="Calibri" w:eastAsia="Calibri" w:hAnsi="Calibri" w:cs="Calibri"/>
          <w:b/>
          <w:bCs/>
          <w:color w:val="1E40AF"/>
          <w:sz w:val="26"/>
          <w:szCs w:val="26"/>
        </w:rPr>
      </w:pPr>
    </w:p>
    <w:p w14:paraId="58E2CCD7" w14:textId="77777777" w:rsidR="004D5AB4" w:rsidRDefault="004D5AB4">
      <w:pPr>
        <w:spacing w:before="260" w:after="80"/>
        <w:rPr>
          <w:rFonts w:ascii="Calibri" w:eastAsia="Calibri" w:hAnsi="Calibri" w:cs="Calibri"/>
          <w:b/>
          <w:bCs/>
          <w:color w:val="1E40AF"/>
          <w:sz w:val="26"/>
          <w:szCs w:val="26"/>
        </w:rPr>
      </w:pPr>
    </w:p>
    <w:p w14:paraId="1BAA38BB" w14:textId="77777777" w:rsidR="004D5AB4" w:rsidRDefault="004D5AB4">
      <w:pPr>
        <w:spacing w:before="260" w:after="80"/>
        <w:rPr>
          <w:rFonts w:ascii="Calibri" w:eastAsia="Calibri" w:hAnsi="Calibri" w:cs="Calibri"/>
          <w:b/>
          <w:bCs/>
          <w:color w:val="1E40AF"/>
          <w:sz w:val="26"/>
          <w:szCs w:val="26"/>
        </w:rPr>
      </w:pPr>
    </w:p>
    <w:p w14:paraId="35272398" w14:textId="77777777" w:rsidR="004D5AB4" w:rsidRDefault="004D5AB4">
      <w:pPr>
        <w:spacing w:before="260" w:after="80"/>
        <w:rPr>
          <w:rFonts w:ascii="Calibri" w:eastAsia="Calibri" w:hAnsi="Calibri" w:cs="Calibri"/>
          <w:b/>
          <w:bCs/>
          <w:color w:val="1E40AF"/>
          <w:sz w:val="26"/>
          <w:szCs w:val="26"/>
        </w:rPr>
      </w:pPr>
    </w:p>
    <w:p w14:paraId="7F2A4119" w14:textId="77777777" w:rsidR="004D5AB4" w:rsidRDefault="004D5AB4">
      <w:pPr>
        <w:spacing w:before="260" w:after="80"/>
        <w:rPr>
          <w:rFonts w:ascii="Calibri" w:eastAsia="Calibri" w:hAnsi="Calibri" w:cs="Calibri"/>
          <w:b/>
          <w:bCs/>
          <w:color w:val="1E40AF"/>
          <w:sz w:val="26"/>
          <w:szCs w:val="26"/>
        </w:rPr>
      </w:pPr>
    </w:p>
    <w:p w14:paraId="77941889" w14:textId="77777777" w:rsidR="004D5AB4" w:rsidRDefault="004D5AB4">
      <w:pPr>
        <w:spacing w:before="260" w:after="80"/>
        <w:rPr>
          <w:rFonts w:ascii="Calibri" w:eastAsia="Calibri" w:hAnsi="Calibri" w:cs="Calibri"/>
          <w:b/>
          <w:bCs/>
          <w:color w:val="1E40AF"/>
          <w:sz w:val="26"/>
          <w:szCs w:val="26"/>
        </w:rPr>
      </w:pPr>
    </w:p>
    <w:p w14:paraId="16A7F689" w14:textId="7F58B83A" w:rsidR="00EC2923" w:rsidRDefault="00000000">
      <w:pPr>
        <w:spacing w:before="260" w:after="80"/>
      </w:pPr>
      <w:r>
        <w:rPr>
          <w:rFonts w:ascii="Calibri" w:eastAsia="Calibri" w:hAnsi="Calibri" w:cs="Calibri"/>
          <w:b/>
          <w:bCs/>
          <w:color w:val="1E40AF"/>
          <w:sz w:val="26"/>
          <w:szCs w:val="26"/>
        </w:rPr>
        <w:t>5C. User flow — AI decision flow</w:t>
      </w:r>
    </w:p>
    <w:p w14:paraId="381FB177" w14:textId="77777777" w:rsidR="004D5AB4" w:rsidRDefault="004D5AB4" w:rsidP="004D5AB4">
      <w:pPr>
        <w:spacing w:before="360" w:after="80"/>
        <w:jc w:val="center"/>
        <w:rPr>
          <w:rFonts w:ascii="Calibri" w:eastAsia="Calibri" w:hAnsi="Calibri" w:cs="Calibri"/>
          <w:b/>
          <w:bCs/>
          <w:color w:val="1E293B"/>
          <w:sz w:val="36"/>
          <w:szCs w:val="36"/>
        </w:rPr>
      </w:pPr>
      <w:r w:rsidRPr="004D5AB4">
        <w:rPr>
          <w:rFonts w:ascii="Calibri" w:eastAsia="Calibri" w:hAnsi="Calibri" w:cs="Calibri"/>
          <w:b/>
          <w:bCs/>
          <w:noProof/>
          <w:color w:val="1E293B"/>
          <w:sz w:val="36"/>
          <w:szCs w:val="36"/>
        </w:rPr>
        <w:lastRenderedPageBreak/>
        <w:drawing>
          <wp:inline distT="0" distB="0" distL="0" distR="0" wp14:anchorId="613EFE00" wp14:editId="0C668E48">
            <wp:extent cx="3910290" cy="9900920"/>
            <wp:effectExtent l="0" t="0" r="0" b="0"/>
            <wp:docPr id="3340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8093" name=""/>
                    <pic:cNvPicPr/>
                  </pic:nvPicPr>
                  <pic:blipFill>
                    <a:blip r:embed="rId7"/>
                    <a:stretch>
                      <a:fillRect/>
                    </a:stretch>
                  </pic:blipFill>
                  <pic:spPr>
                    <a:xfrm>
                      <a:off x="0" y="0"/>
                      <a:ext cx="4009110" cy="10151134"/>
                    </a:xfrm>
                    <a:prstGeom prst="rect">
                      <a:avLst/>
                    </a:prstGeom>
                  </pic:spPr>
                </pic:pic>
              </a:graphicData>
            </a:graphic>
          </wp:inline>
        </w:drawing>
      </w:r>
    </w:p>
    <w:p w14:paraId="0FD64F25" w14:textId="39FCF3BF" w:rsidR="00EC2923" w:rsidRDefault="00000000">
      <w:pPr>
        <w:spacing w:before="360" w:after="80"/>
      </w:pPr>
      <w:r>
        <w:rPr>
          <w:rFonts w:ascii="Calibri" w:eastAsia="Calibri" w:hAnsi="Calibri" w:cs="Calibri"/>
          <w:b/>
          <w:bCs/>
          <w:color w:val="1E293B"/>
          <w:sz w:val="36"/>
          <w:szCs w:val="36"/>
        </w:rPr>
        <w:lastRenderedPageBreak/>
        <w:t>6. Guardrails &amp; failure modes</w:t>
      </w:r>
    </w:p>
    <w:p w14:paraId="2BA70A1F" w14:textId="77777777" w:rsidR="00EC2923" w:rsidRDefault="00000000">
      <w:pPr>
        <w:spacing w:before="120" w:after="60"/>
      </w:pPr>
      <w:r>
        <w:rPr>
          <w:rFonts w:ascii="Calibri" w:eastAsia="Calibri" w:hAnsi="Calibri" w:cs="Calibri"/>
          <w:b/>
          <w:bCs/>
          <w:i/>
          <w:iCs/>
          <w:color w:val="1E40AF"/>
          <w:sz w:val="17"/>
          <w:szCs w:val="17"/>
        </w:rPr>
        <w:t>[AI-SPECIFIC] — For every failure mode, define a required guardrail. Guardrails are first-class requirements.</w:t>
      </w:r>
    </w:p>
    <w:p w14:paraId="423C0C45"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3200"/>
        <w:gridCol w:w="1600"/>
      </w:tblGrid>
      <w:tr w:rsidR="00EC2923" w14:paraId="51F50A15" w14:textId="77777777">
        <w:tc>
          <w:tcPr>
            <w:tcW w:w="1800" w:type="dxa"/>
            <w:shd w:val="clear" w:color="auto" w:fill="1E40AF"/>
            <w:tcMar>
              <w:top w:w="80" w:type="dxa"/>
              <w:left w:w="120" w:type="dxa"/>
              <w:bottom w:w="80" w:type="dxa"/>
              <w:right w:w="120" w:type="dxa"/>
            </w:tcMar>
          </w:tcPr>
          <w:p w14:paraId="14AF9813" w14:textId="77777777" w:rsidR="00EC2923" w:rsidRDefault="00000000">
            <w:r>
              <w:rPr>
                <w:rFonts w:ascii="Calibri" w:eastAsia="Calibri" w:hAnsi="Calibri" w:cs="Calibri"/>
                <w:b/>
                <w:bCs/>
                <w:color w:val="FFFFFF"/>
                <w:sz w:val="19"/>
                <w:szCs w:val="19"/>
              </w:rPr>
              <w:t>Failure mode</w:t>
            </w:r>
          </w:p>
        </w:tc>
        <w:tc>
          <w:tcPr>
            <w:tcW w:w="2600" w:type="dxa"/>
            <w:shd w:val="clear" w:color="auto" w:fill="1E40AF"/>
            <w:tcMar>
              <w:top w:w="80" w:type="dxa"/>
              <w:left w:w="120" w:type="dxa"/>
              <w:bottom w:w="80" w:type="dxa"/>
              <w:right w:w="120" w:type="dxa"/>
            </w:tcMar>
          </w:tcPr>
          <w:p w14:paraId="2F69BEAF" w14:textId="77777777" w:rsidR="00EC2923" w:rsidRDefault="00000000">
            <w:r>
              <w:rPr>
                <w:rFonts w:ascii="Calibri" w:eastAsia="Calibri" w:hAnsi="Calibri" w:cs="Calibri"/>
                <w:b/>
                <w:bCs/>
                <w:color w:val="FFFFFF"/>
                <w:sz w:val="19"/>
                <w:szCs w:val="19"/>
              </w:rPr>
              <w:t>What goes wrong</w:t>
            </w:r>
          </w:p>
        </w:tc>
        <w:tc>
          <w:tcPr>
            <w:tcW w:w="3200" w:type="dxa"/>
            <w:shd w:val="clear" w:color="auto" w:fill="1E40AF"/>
            <w:tcMar>
              <w:top w:w="80" w:type="dxa"/>
              <w:left w:w="120" w:type="dxa"/>
              <w:bottom w:w="80" w:type="dxa"/>
              <w:right w:w="120" w:type="dxa"/>
            </w:tcMar>
          </w:tcPr>
          <w:p w14:paraId="06C518BE" w14:textId="77777777" w:rsidR="00EC2923" w:rsidRDefault="00000000">
            <w:r>
              <w:rPr>
                <w:rFonts w:ascii="Calibri" w:eastAsia="Calibri" w:hAnsi="Calibri" w:cs="Calibri"/>
                <w:b/>
                <w:bCs/>
                <w:color w:val="FFFFFF"/>
                <w:sz w:val="19"/>
                <w:szCs w:val="19"/>
              </w:rPr>
              <w:t>Required guardrail</w:t>
            </w:r>
          </w:p>
        </w:tc>
        <w:tc>
          <w:tcPr>
            <w:tcW w:w="1600" w:type="dxa"/>
            <w:shd w:val="clear" w:color="auto" w:fill="1E40AF"/>
            <w:tcMar>
              <w:top w:w="80" w:type="dxa"/>
              <w:left w:w="120" w:type="dxa"/>
              <w:bottom w:w="80" w:type="dxa"/>
              <w:right w:w="120" w:type="dxa"/>
            </w:tcMar>
          </w:tcPr>
          <w:p w14:paraId="5252EA58" w14:textId="77777777" w:rsidR="00EC2923" w:rsidRDefault="00000000">
            <w:r>
              <w:rPr>
                <w:rFonts w:ascii="Calibri" w:eastAsia="Calibri" w:hAnsi="Calibri" w:cs="Calibri"/>
                <w:b/>
                <w:bCs/>
                <w:color w:val="FFFFFF"/>
                <w:sz w:val="19"/>
                <w:szCs w:val="19"/>
              </w:rPr>
              <w:t>Owner</w:t>
            </w:r>
          </w:p>
        </w:tc>
      </w:tr>
      <w:tr w:rsidR="00EC2923" w14:paraId="4665E4CB" w14:textId="77777777">
        <w:tc>
          <w:tcPr>
            <w:tcW w:w="1800" w:type="dxa"/>
            <w:shd w:val="clear" w:color="auto" w:fill="FFFFFF"/>
            <w:tcMar>
              <w:top w:w="80" w:type="dxa"/>
              <w:left w:w="120" w:type="dxa"/>
              <w:bottom w:w="80" w:type="dxa"/>
              <w:right w:w="120" w:type="dxa"/>
            </w:tcMar>
          </w:tcPr>
          <w:p w14:paraId="4090B8D9" w14:textId="77777777" w:rsidR="00EC2923" w:rsidRDefault="00000000">
            <w:r>
              <w:rPr>
                <w:rFonts w:ascii="Calibri" w:eastAsia="Calibri" w:hAnsi="Calibri" w:cs="Calibri"/>
                <w:b/>
                <w:bCs/>
                <w:color w:val="1E293B"/>
                <w:sz w:val="19"/>
                <w:szCs w:val="19"/>
              </w:rPr>
              <w:t>Hallucination</w:t>
            </w:r>
          </w:p>
        </w:tc>
        <w:tc>
          <w:tcPr>
            <w:tcW w:w="2600" w:type="dxa"/>
            <w:shd w:val="clear" w:color="auto" w:fill="FFFFFF"/>
            <w:tcMar>
              <w:top w:w="80" w:type="dxa"/>
              <w:left w:w="120" w:type="dxa"/>
              <w:bottom w:w="80" w:type="dxa"/>
              <w:right w:w="120" w:type="dxa"/>
            </w:tcMar>
          </w:tcPr>
          <w:p w14:paraId="0B1021EB" w14:textId="77777777" w:rsidR="00EC2923" w:rsidRDefault="00000000">
            <w:r>
              <w:rPr>
                <w:rFonts w:ascii="Calibri" w:eastAsia="Calibri" w:hAnsi="Calibri" w:cs="Calibri"/>
                <w:color w:val="1E293B"/>
                <w:sz w:val="19"/>
                <w:szCs w:val="19"/>
              </w:rPr>
              <w:t>AI summary cites a conversation detail or commitment that does not exist in the ingested data</w:t>
            </w:r>
          </w:p>
        </w:tc>
        <w:tc>
          <w:tcPr>
            <w:tcW w:w="3200" w:type="dxa"/>
            <w:shd w:val="clear" w:color="auto" w:fill="FFFFFF"/>
            <w:tcMar>
              <w:top w:w="80" w:type="dxa"/>
              <w:left w:w="120" w:type="dxa"/>
              <w:bottom w:w="80" w:type="dxa"/>
              <w:right w:w="120" w:type="dxa"/>
            </w:tcMar>
          </w:tcPr>
          <w:p w14:paraId="04F1F9FC" w14:textId="77777777" w:rsidR="00EC2923" w:rsidRDefault="00000000">
            <w:r>
              <w:rPr>
                <w:rFonts w:ascii="Calibri" w:eastAsia="Calibri" w:hAnsi="Calibri" w:cs="Calibri"/>
                <w:color w:val="1E293B"/>
                <w:sz w:val="19"/>
                <w:szCs w:val="19"/>
              </w:rPr>
              <w:t>All summary output must cite the specific source interaction (date + channel). Any claim not traceable to an ingested record must be suppressed. Human review gate before summary is shown.</w:t>
            </w:r>
          </w:p>
        </w:tc>
        <w:tc>
          <w:tcPr>
            <w:tcW w:w="1600" w:type="dxa"/>
            <w:shd w:val="clear" w:color="auto" w:fill="FFFFFF"/>
            <w:tcMar>
              <w:top w:w="80" w:type="dxa"/>
              <w:left w:w="120" w:type="dxa"/>
              <w:bottom w:w="80" w:type="dxa"/>
              <w:right w:w="120" w:type="dxa"/>
            </w:tcMar>
          </w:tcPr>
          <w:p w14:paraId="520FE235" w14:textId="77777777" w:rsidR="00EC2923" w:rsidRDefault="00000000">
            <w:r>
              <w:rPr>
                <w:rFonts w:ascii="Calibri" w:eastAsia="Calibri" w:hAnsi="Calibri" w:cs="Calibri"/>
                <w:color w:val="1E293B"/>
                <w:sz w:val="19"/>
                <w:szCs w:val="19"/>
              </w:rPr>
              <w:t>PM + Eng</w:t>
            </w:r>
          </w:p>
        </w:tc>
      </w:tr>
      <w:tr w:rsidR="00EC2923" w14:paraId="0AA5B79B" w14:textId="77777777">
        <w:tc>
          <w:tcPr>
            <w:tcW w:w="1800" w:type="dxa"/>
            <w:shd w:val="clear" w:color="auto" w:fill="F8F9FA"/>
            <w:tcMar>
              <w:top w:w="80" w:type="dxa"/>
              <w:left w:w="120" w:type="dxa"/>
              <w:bottom w:w="80" w:type="dxa"/>
              <w:right w:w="120" w:type="dxa"/>
            </w:tcMar>
          </w:tcPr>
          <w:p w14:paraId="4E071BE8" w14:textId="77777777" w:rsidR="00EC2923" w:rsidRDefault="00000000">
            <w:r>
              <w:rPr>
                <w:rFonts w:ascii="Calibri" w:eastAsia="Calibri" w:hAnsi="Calibri" w:cs="Calibri"/>
                <w:b/>
                <w:bCs/>
                <w:color w:val="1E293B"/>
                <w:sz w:val="19"/>
                <w:szCs w:val="19"/>
              </w:rPr>
              <w:t>Misattribution</w:t>
            </w:r>
          </w:p>
        </w:tc>
        <w:tc>
          <w:tcPr>
            <w:tcW w:w="2600" w:type="dxa"/>
            <w:shd w:val="clear" w:color="auto" w:fill="F8F9FA"/>
            <w:tcMar>
              <w:top w:w="80" w:type="dxa"/>
              <w:left w:w="120" w:type="dxa"/>
              <w:bottom w:w="80" w:type="dxa"/>
              <w:right w:w="120" w:type="dxa"/>
            </w:tcMar>
          </w:tcPr>
          <w:p w14:paraId="01C67D29" w14:textId="77777777" w:rsidR="00EC2923" w:rsidRDefault="00000000">
            <w:r>
              <w:rPr>
                <w:rFonts w:ascii="Calibri" w:eastAsia="Calibri" w:hAnsi="Calibri" w:cs="Calibri"/>
                <w:color w:val="1E293B"/>
                <w:sz w:val="19"/>
                <w:szCs w:val="19"/>
              </w:rPr>
              <w:t>An interaction is matched to the wrong lead — causing incorrect context to appear in a lead's timeline</w:t>
            </w:r>
          </w:p>
        </w:tc>
        <w:tc>
          <w:tcPr>
            <w:tcW w:w="3200" w:type="dxa"/>
            <w:shd w:val="clear" w:color="auto" w:fill="F8F9FA"/>
            <w:tcMar>
              <w:top w:w="80" w:type="dxa"/>
              <w:left w:w="120" w:type="dxa"/>
              <w:bottom w:w="80" w:type="dxa"/>
              <w:right w:w="120" w:type="dxa"/>
            </w:tcMar>
          </w:tcPr>
          <w:p w14:paraId="36BC3442" w14:textId="77777777" w:rsidR="00EC2923" w:rsidRDefault="00000000">
            <w:r>
              <w:rPr>
                <w:rFonts w:ascii="Calibri" w:eastAsia="Calibri" w:hAnsi="Calibri" w:cs="Calibri"/>
                <w:color w:val="1E293B"/>
                <w:sz w:val="19"/>
                <w:szCs w:val="19"/>
              </w:rPr>
              <w:t>Company alias matching runs on filename/title only (not body text). Confidence threshold required before any match is committed. Mismatched items surfaced as 'unresolved interactions' for human review.</w:t>
            </w:r>
          </w:p>
        </w:tc>
        <w:tc>
          <w:tcPr>
            <w:tcW w:w="1600" w:type="dxa"/>
            <w:shd w:val="clear" w:color="auto" w:fill="F8F9FA"/>
            <w:tcMar>
              <w:top w:w="80" w:type="dxa"/>
              <w:left w:w="120" w:type="dxa"/>
              <w:bottom w:w="80" w:type="dxa"/>
              <w:right w:w="120" w:type="dxa"/>
            </w:tcMar>
          </w:tcPr>
          <w:p w14:paraId="6D2DA1D1" w14:textId="77777777" w:rsidR="00EC2923" w:rsidRDefault="00000000">
            <w:r>
              <w:rPr>
                <w:rFonts w:ascii="Calibri" w:eastAsia="Calibri" w:hAnsi="Calibri" w:cs="Calibri"/>
                <w:color w:val="1E293B"/>
                <w:sz w:val="19"/>
                <w:szCs w:val="19"/>
              </w:rPr>
              <w:t>Eng</w:t>
            </w:r>
          </w:p>
        </w:tc>
      </w:tr>
      <w:tr w:rsidR="00EC2923" w14:paraId="5F99B94D" w14:textId="77777777">
        <w:tc>
          <w:tcPr>
            <w:tcW w:w="1800" w:type="dxa"/>
            <w:shd w:val="clear" w:color="auto" w:fill="FFFFFF"/>
            <w:tcMar>
              <w:top w:w="80" w:type="dxa"/>
              <w:left w:w="120" w:type="dxa"/>
              <w:bottom w:w="80" w:type="dxa"/>
              <w:right w:w="120" w:type="dxa"/>
            </w:tcMar>
          </w:tcPr>
          <w:p w14:paraId="12815F59" w14:textId="77777777" w:rsidR="00EC2923" w:rsidRDefault="00000000">
            <w:r>
              <w:rPr>
                <w:rFonts w:ascii="Calibri" w:eastAsia="Calibri" w:hAnsi="Calibri" w:cs="Calibri"/>
                <w:b/>
                <w:bCs/>
                <w:color w:val="1E293B"/>
                <w:sz w:val="19"/>
                <w:szCs w:val="19"/>
              </w:rPr>
              <w:t>Notification fatigue</w:t>
            </w:r>
          </w:p>
        </w:tc>
        <w:tc>
          <w:tcPr>
            <w:tcW w:w="2600" w:type="dxa"/>
            <w:shd w:val="clear" w:color="auto" w:fill="FFFFFF"/>
            <w:tcMar>
              <w:top w:w="80" w:type="dxa"/>
              <w:left w:w="120" w:type="dxa"/>
              <w:bottom w:w="80" w:type="dxa"/>
              <w:right w:w="120" w:type="dxa"/>
            </w:tcMar>
          </w:tcPr>
          <w:p w14:paraId="083388FD" w14:textId="77777777" w:rsidR="00EC2923" w:rsidRDefault="00000000">
            <w:r>
              <w:rPr>
                <w:rFonts w:ascii="Calibri" w:eastAsia="Calibri" w:hAnsi="Calibri" w:cs="Calibri"/>
                <w:color w:val="1E293B"/>
                <w:sz w:val="19"/>
                <w:szCs w:val="19"/>
              </w:rPr>
              <w:t>Too many notifications cause founders to ignore all of them — defeating the product's purpose</w:t>
            </w:r>
          </w:p>
        </w:tc>
        <w:tc>
          <w:tcPr>
            <w:tcW w:w="3200" w:type="dxa"/>
            <w:shd w:val="clear" w:color="auto" w:fill="FFFFFF"/>
            <w:tcMar>
              <w:top w:w="80" w:type="dxa"/>
              <w:left w:w="120" w:type="dxa"/>
              <w:bottom w:w="80" w:type="dxa"/>
              <w:right w:w="120" w:type="dxa"/>
            </w:tcMar>
          </w:tcPr>
          <w:p w14:paraId="3C1B1978" w14:textId="77777777" w:rsidR="00EC2923" w:rsidRDefault="00000000">
            <w:r>
              <w:rPr>
                <w:rFonts w:ascii="Calibri" w:eastAsia="Calibri" w:hAnsi="Calibri" w:cs="Calibri"/>
                <w:color w:val="1E293B"/>
                <w:sz w:val="19"/>
                <w:szCs w:val="19"/>
              </w:rPr>
              <w:t>Maximum 5 active notifications shown in hero strip at any time; lower-priority items grouped in drawer. Acknowledged notifications never re-fire for the same event. Weekly digest option for blue (informational) items.</w:t>
            </w:r>
          </w:p>
        </w:tc>
        <w:tc>
          <w:tcPr>
            <w:tcW w:w="1600" w:type="dxa"/>
            <w:shd w:val="clear" w:color="auto" w:fill="FFFFFF"/>
            <w:tcMar>
              <w:top w:w="80" w:type="dxa"/>
              <w:left w:w="120" w:type="dxa"/>
              <w:bottom w:w="80" w:type="dxa"/>
              <w:right w:w="120" w:type="dxa"/>
            </w:tcMar>
          </w:tcPr>
          <w:p w14:paraId="76ACD5F9" w14:textId="77777777" w:rsidR="00EC2923" w:rsidRDefault="00000000">
            <w:r>
              <w:rPr>
                <w:rFonts w:ascii="Calibri" w:eastAsia="Calibri" w:hAnsi="Calibri" w:cs="Calibri"/>
                <w:color w:val="1E293B"/>
                <w:sz w:val="19"/>
                <w:szCs w:val="19"/>
              </w:rPr>
              <w:t>PM</w:t>
            </w:r>
          </w:p>
        </w:tc>
      </w:tr>
      <w:tr w:rsidR="00EC2923" w14:paraId="465B0A4A" w14:textId="77777777">
        <w:tc>
          <w:tcPr>
            <w:tcW w:w="1800" w:type="dxa"/>
            <w:shd w:val="clear" w:color="auto" w:fill="F8F9FA"/>
            <w:tcMar>
              <w:top w:w="80" w:type="dxa"/>
              <w:left w:w="120" w:type="dxa"/>
              <w:bottom w:w="80" w:type="dxa"/>
              <w:right w:w="120" w:type="dxa"/>
            </w:tcMar>
          </w:tcPr>
          <w:p w14:paraId="2766A4F4" w14:textId="77777777" w:rsidR="00EC2923" w:rsidRDefault="00000000">
            <w:r>
              <w:rPr>
                <w:rFonts w:ascii="Calibri" w:eastAsia="Calibri" w:hAnsi="Calibri" w:cs="Calibri"/>
                <w:b/>
                <w:bCs/>
                <w:color w:val="1E293B"/>
                <w:sz w:val="19"/>
                <w:szCs w:val="19"/>
              </w:rPr>
              <w:t>False correlation</w:t>
            </w:r>
          </w:p>
        </w:tc>
        <w:tc>
          <w:tcPr>
            <w:tcW w:w="2600" w:type="dxa"/>
            <w:shd w:val="clear" w:color="auto" w:fill="F8F9FA"/>
            <w:tcMar>
              <w:top w:w="80" w:type="dxa"/>
              <w:left w:w="120" w:type="dxa"/>
              <w:bottom w:w="80" w:type="dxa"/>
              <w:right w:w="120" w:type="dxa"/>
            </w:tcMar>
          </w:tcPr>
          <w:p w14:paraId="27D2E049" w14:textId="77777777" w:rsidR="00EC2923" w:rsidRDefault="00000000">
            <w:r>
              <w:rPr>
                <w:rFonts w:ascii="Calibri" w:eastAsia="Calibri" w:hAnsi="Calibri" w:cs="Calibri"/>
                <w:color w:val="1E293B"/>
                <w:sz w:val="19"/>
                <w:szCs w:val="19"/>
              </w:rPr>
              <w:t>A weak or irrelevant past deal is shown as a match — giving the founder bad advice on approach</w:t>
            </w:r>
          </w:p>
        </w:tc>
        <w:tc>
          <w:tcPr>
            <w:tcW w:w="3200" w:type="dxa"/>
            <w:shd w:val="clear" w:color="auto" w:fill="F8F9FA"/>
            <w:tcMar>
              <w:top w:w="80" w:type="dxa"/>
              <w:left w:w="120" w:type="dxa"/>
              <w:bottom w:w="80" w:type="dxa"/>
              <w:right w:w="120" w:type="dxa"/>
            </w:tcMar>
          </w:tcPr>
          <w:p w14:paraId="5FF31A79" w14:textId="77777777" w:rsidR="00EC2923" w:rsidRDefault="00000000">
            <w:r>
              <w:rPr>
                <w:rFonts w:ascii="Calibri" w:eastAsia="Calibri" w:hAnsi="Calibri" w:cs="Calibri"/>
                <w:color w:val="1E293B"/>
                <w:sz w:val="19"/>
                <w:szCs w:val="19"/>
              </w:rPr>
              <w:t>MATCH_THRESHOLD = 5 calibrated so keyword overlap alone (capped at 4) cannot trigger a match. Industry + service agreement required. Below threshold: always show fallback copy, never a partial match.</w:t>
            </w:r>
          </w:p>
        </w:tc>
        <w:tc>
          <w:tcPr>
            <w:tcW w:w="1600" w:type="dxa"/>
            <w:shd w:val="clear" w:color="auto" w:fill="F8F9FA"/>
            <w:tcMar>
              <w:top w:w="80" w:type="dxa"/>
              <w:left w:w="120" w:type="dxa"/>
              <w:bottom w:w="80" w:type="dxa"/>
              <w:right w:w="120" w:type="dxa"/>
            </w:tcMar>
          </w:tcPr>
          <w:p w14:paraId="0C4B7884" w14:textId="77777777" w:rsidR="00EC2923" w:rsidRDefault="00000000">
            <w:r>
              <w:rPr>
                <w:rFonts w:ascii="Calibri" w:eastAsia="Calibri" w:hAnsi="Calibri" w:cs="Calibri"/>
                <w:color w:val="1E293B"/>
                <w:sz w:val="19"/>
                <w:szCs w:val="19"/>
              </w:rPr>
              <w:t>Eng</w:t>
            </w:r>
          </w:p>
        </w:tc>
      </w:tr>
      <w:tr w:rsidR="00EC2923" w14:paraId="03F9D755" w14:textId="77777777">
        <w:tc>
          <w:tcPr>
            <w:tcW w:w="1800" w:type="dxa"/>
            <w:shd w:val="clear" w:color="auto" w:fill="FFFFFF"/>
            <w:tcMar>
              <w:top w:w="80" w:type="dxa"/>
              <w:left w:w="120" w:type="dxa"/>
              <w:bottom w:w="80" w:type="dxa"/>
              <w:right w:w="120" w:type="dxa"/>
            </w:tcMar>
          </w:tcPr>
          <w:p w14:paraId="2DA68469" w14:textId="77777777" w:rsidR="00EC2923" w:rsidRDefault="00000000">
            <w:r>
              <w:rPr>
                <w:rFonts w:ascii="Calibri" w:eastAsia="Calibri" w:hAnsi="Calibri" w:cs="Calibri"/>
                <w:b/>
                <w:bCs/>
                <w:color w:val="1E293B"/>
                <w:sz w:val="19"/>
                <w:szCs w:val="19"/>
              </w:rPr>
              <w:t>Automated action without human</w:t>
            </w:r>
          </w:p>
        </w:tc>
        <w:tc>
          <w:tcPr>
            <w:tcW w:w="2600" w:type="dxa"/>
            <w:shd w:val="clear" w:color="auto" w:fill="FFFFFF"/>
            <w:tcMar>
              <w:top w:w="80" w:type="dxa"/>
              <w:left w:w="120" w:type="dxa"/>
              <w:bottom w:w="80" w:type="dxa"/>
              <w:right w:w="120" w:type="dxa"/>
            </w:tcMar>
          </w:tcPr>
          <w:p w14:paraId="68328D94" w14:textId="77777777" w:rsidR="00EC2923" w:rsidRDefault="00000000">
            <w:r>
              <w:rPr>
                <w:rFonts w:ascii="Calibri" w:eastAsia="Calibri" w:hAnsi="Calibri" w:cs="Calibri"/>
                <w:color w:val="1E293B"/>
                <w:sz w:val="19"/>
                <w:szCs w:val="19"/>
              </w:rPr>
              <w:t>AI sends a message, updates a CRM field, or takes an external action without founder approval</w:t>
            </w:r>
          </w:p>
        </w:tc>
        <w:tc>
          <w:tcPr>
            <w:tcW w:w="3200" w:type="dxa"/>
            <w:shd w:val="clear" w:color="auto" w:fill="FFFFFF"/>
            <w:tcMar>
              <w:top w:w="80" w:type="dxa"/>
              <w:left w:w="120" w:type="dxa"/>
              <w:bottom w:w="80" w:type="dxa"/>
              <w:right w:w="120" w:type="dxa"/>
            </w:tcMar>
          </w:tcPr>
          <w:p w14:paraId="766E5402" w14:textId="77777777" w:rsidR="00EC2923" w:rsidRDefault="00000000">
            <w:r>
              <w:rPr>
                <w:rFonts w:ascii="Calibri" w:eastAsia="Calibri" w:hAnsi="Calibri" w:cs="Calibri"/>
                <w:color w:val="1E293B"/>
                <w:sz w:val="19"/>
                <w:szCs w:val="19"/>
              </w:rPr>
              <w:t>No automated external action in v1. All AI outputs are read-only suggestions. Every notification has 'Acknowledge' (dismiss) as the primary action — never 'Send' or 'Submit' without explicit human click.</w:t>
            </w:r>
          </w:p>
        </w:tc>
        <w:tc>
          <w:tcPr>
            <w:tcW w:w="1600" w:type="dxa"/>
            <w:shd w:val="clear" w:color="auto" w:fill="FFFFFF"/>
            <w:tcMar>
              <w:top w:w="80" w:type="dxa"/>
              <w:left w:w="120" w:type="dxa"/>
              <w:bottom w:w="80" w:type="dxa"/>
              <w:right w:w="120" w:type="dxa"/>
            </w:tcMar>
          </w:tcPr>
          <w:p w14:paraId="0199CA7D" w14:textId="77777777" w:rsidR="00EC2923" w:rsidRDefault="00000000">
            <w:r>
              <w:rPr>
                <w:rFonts w:ascii="Calibri" w:eastAsia="Calibri" w:hAnsi="Calibri" w:cs="Calibri"/>
                <w:color w:val="1E293B"/>
                <w:sz w:val="19"/>
                <w:szCs w:val="19"/>
              </w:rPr>
              <w:t>PM + Eng</w:t>
            </w:r>
          </w:p>
        </w:tc>
      </w:tr>
      <w:tr w:rsidR="00EC2923" w14:paraId="2AF10C2D" w14:textId="77777777">
        <w:tc>
          <w:tcPr>
            <w:tcW w:w="1800" w:type="dxa"/>
            <w:shd w:val="clear" w:color="auto" w:fill="F8F9FA"/>
            <w:tcMar>
              <w:top w:w="80" w:type="dxa"/>
              <w:left w:w="120" w:type="dxa"/>
              <w:bottom w:w="80" w:type="dxa"/>
              <w:right w:w="120" w:type="dxa"/>
            </w:tcMar>
          </w:tcPr>
          <w:p w14:paraId="22C69B05" w14:textId="77777777" w:rsidR="00EC2923" w:rsidRDefault="00000000">
            <w:r>
              <w:rPr>
                <w:rFonts w:ascii="Calibri" w:eastAsia="Calibri" w:hAnsi="Calibri" w:cs="Calibri"/>
                <w:b/>
                <w:bCs/>
                <w:color w:val="1E293B"/>
                <w:sz w:val="19"/>
                <w:szCs w:val="19"/>
              </w:rPr>
              <w:t>Prompt injection</w:t>
            </w:r>
          </w:p>
        </w:tc>
        <w:tc>
          <w:tcPr>
            <w:tcW w:w="2600" w:type="dxa"/>
            <w:shd w:val="clear" w:color="auto" w:fill="F8F9FA"/>
            <w:tcMar>
              <w:top w:w="80" w:type="dxa"/>
              <w:left w:w="120" w:type="dxa"/>
              <w:bottom w:w="80" w:type="dxa"/>
              <w:right w:w="120" w:type="dxa"/>
            </w:tcMar>
          </w:tcPr>
          <w:p w14:paraId="3835C434" w14:textId="77777777" w:rsidR="00EC2923" w:rsidRDefault="00000000">
            <w:r>
              <w:rPr>
                <w:rFonts w:ascii="Calibri" w:eastAsia="Calibri" w:hAnsi="Calibri" w:cs="Calibri"/>
                <w:color w:val="1E293B"/>
                <w:sz w:val="19"/>
                <w:szCs w:val="19"/>
              </w:rPr>
              <w:t>Ingested content (email body, WhatsApp message) contains instructions directed at the AI layer</w:t>
            </w:r>
          </w:p>
        </w:tc>
        <w:tc>
          <w:tcPr>
            <w:tcW w:w="3200" w:type="dxa"/>
            <w:shd w:val="clear" w:color="auto" w:fill="F8F9FA"/>
            <w:tcMar>
              <w:top w:w="80" w:type="dxa"/>
              <w:left w:w="120" w:type="dxa"/>
              <w:bottom w:w="80" w:type="dxa"/>
              <w:right w:w="120" w:type="dxa"/>
            </w:tcMar>
          </w:tcPr>
          <w:p w14:paraId="01B4D5A0" w14:textId="77777777" w:rsidR="00EC2923" w:rsidRDefault="00000000">
            <w:r>
              <w:rPr>
                <w:rFonts w:ascii="Calibri" w:eastAsia="Calibri" w:hAnsi="Calibri" w:cs="Calibri"/>
                <w:color w:val="1E293B"/>
                <w:sz w:val="19"/>
                <w:szCs w:val="19"/>
              </w:rPr>
              <w:t>AI layer only reads structured fields extracted by the ingestion layer — not raw user-generated text directly. Ingestion layer applies pattern detection for instruction-like content before passing to AI.</w:t>
            </w:r>
          </w:p>
        </w:tc>
        <w:tc>
          <w:tcPr>
            <w:tcW w:w="1600" w:type="dxa"/>
            <w:shd w:val="clear" w:color="auto" w:fill="F8F9FA"/>
            <w:tcMar>
              <w:top w:w="80" w:type="dxa"/>
              <w:left w:w="120" w:type="dxa"/>
              <w:bottom w:w="80" w:type="dxa"/>
              <w:right w:w="120" w:type="dxa"/>
            </w:tcMar>
          </w:tcPr>
          <w:p w14:paraId="11740503" w14:textId="77777777" w:rsidR="00EC2923" w:rsidRDefault="00000000">
            <w:r>
              <w:rPr>
                <w:rFonts w:ascii="Calibri" w:eastAsia="Calibri" w:hAnsi="Calibri" w:cs="Calibri"/>
                <w:color w:val="1E293B"/>
                <w:sz w:val="19"/>
                <w:szCs w:val="19"/>
              </w:rPr>
              <w:t>Eng</w:t>
            </w:r>
          </w:p>
        </w:tc>
      </w:tr>
      <w:tr w:rsidR="00EC2923" w14:paraId="50D3118E" w14:textId="77777777">
        <w:tc>
          <w:tcPr>
            <w:tcW w:w="1800" w:type="dxa"/>
            <w:shd w:val="clear" w:color="auto" w:fill="FFFFFF"/>
            <w:tcMar>
              <w:top w:w="80" w:type="dxa"/>
              <w:left w:w="120" w:type="dxa"/>
              <w:bottom w:w="80" w:type="dxa"/>
              <w:right w:w="120" w:type="dxa"/>
            </w:tcMar>
          </w:tcPr>
          <w:p w14:paraId="7C6CDAC8" w14:textId="77777777" w:rsidR="00EC2923" w:rsidRDefault="00000000">
            <w:r>
              <w:rPr>
                <w:rFonts w:ascii="Calibri" w:eastAsia="Calibri" w:hAnsi="Calibri" w:cs="Calibri"/>
                <w:b/>
                <w:bCs/>
                <w:color w:val="1E293B"/>
                <w:sz w:val="19"/>
                <w:szCs w:val="19"/>
              </w:rPr>
              <w:t>Data leak</w:t>
            </w:r>
          </w:p>
        </w:tc>
        <w:tc>
          <w:tcPr>
            <w:tcW w:w="2600" w:type="dxa"/>
            <w:shd w:val="clear" w:color="auto" w:fill="FFFFFF"/>
            <w:tcMar>
              <w:top w:w="80" w:type="dxa"/>
              <w:left w:w="120" w:type="dxa"/>
              <w:bottom w:w="80" w:type="dxa"/>
              <w:right w:w="120" w:type="dxa"/>
            </w:tcMar>
          </w:tcPr>
          <w:p w14:paraId="771232F3" w14:textId="77777777" w:rsidR="00EC2923" w:rsidRDefault="00000000">
            <w:r>
              <w:rPr>
                <w:rFonts w:ascii="Calibri" w:eastAsia="Calibri" w:hAnsi="Calibri" w:cs="Calibri"/>
                <w:color w:val="1E293B"/>
                <w:sz w:val="19"/>
                <w:szCs w:val="19"/>
              </w:rPr>
              <w:t>Client conversation data exposed to unauthorised team members or external systems</w:t>
            </w:r>
          </w:p>
        </w:tc>
        <w:tc>
          <w:tcPr>
            <w:tcW w:w="3200" w:type="dxa"/>
            <w:shd w:val="clear" w:color="auto" w:fill="FFFFFF"/>
            <w:tcMar>
              <w:top w:w="80" w:type="dxa"/>
              <w:left w:w="120" w:type="dxa"/>
              <w:bottom w:w="80" w:type="dxa"/>
              <w:right w:w="120" w:type="dxa"/>
            </w:tcMar>
          </w:tcPr>
          <w:p w14:paraId="10397DB4" w14:textId="77777777" w:rsidR="00EC2923" w:rsidRDefault="00000000">
            <w:r>
              <w:rPr>
                <w:rFonts w:ascii="Calibri" w:eastAsia="Calibri" w:hAnsi="Calibri" w:cs="Calibri"/>
                <w:color w:val="1E293B"/>
                <w:sz w:val="19"/>
                <w:szCs w:val="19"/>
              </w:rPr>
              <w:t>RBAC: founders see all leads; team members see assigned leads only by default. Client data never sent to external model training. Audit log of all data access retained 12 months.</w:t>
            </w:r>
          </w:p>
        </w:tc>
        <w:tc>
          <w:tcPr>
            <w:tcW w:w="1600" w:type="dxa"/>
            <w:shd w:val="clear" w:color="auto" w:fill="FFFFFF"/>
            <w:tcMar>
              <w:top w:w="80" w:type="dxa"/>
              <w:left w:w="120" w:type="dxa"/>
              <w:bottom w:w="80" w:type="dxa"/>
              <w:right w:w="120" w:type="dxa"/>
            </w:tcMar>
          </w:tcPr>
          <w:p w14:paraId="08982BC0" w14:textId="77777777" w:rsidR="00EC2923" w:rsidRDefault="00000000">
            <w:r>
              <w:rPr>
                <w:rFonts w:ascii="Calibri" w:eastAsia="Calibri" w:hAnsi="Calibri" w:cs="Calibri"/>
                <w:color w:val="1E293B"/>
                <w:sz w:val="19"/>
                <w:szCs w:val="19"/>
              </w:rPr>
              <w:t>Eng + Legal</w:t>
            </w:r>
          </w:p>
        </w:tc>
      </w:tr>
      <w:tr w:rsidR="00EC2923" w14:paraId="3C72CF08" w14:textId="77777777">
        <w:tc>
          <w:tcPr>
            <w:tcW w:w="1800" w:type="dxa"/>
            <w:shd w:val="clear" w:color="auto" w:fill="F8F9FA"/>
            <w:tcMar>
              <w:top w:w="80" w:type="dxa"/>
              <w:left w:w="120" w:type="dxa"/>
              <w:bottom w:w="80" w:type="dxa"/>
              <w:right w:w="120" w:type="dxa"/>
            </w:tcMar>
          </w:tcPr>
          <w:p w14:paraId="4C556640" w14:textId="77777777" w:rsidR="00EC2923" w:rsidRDefault="00000000">
            <w:r>
              <w:rPr>
                <w:rFonts w:ascii="Calibri" w:eastAsia="Calibri" w:hAnsi="Calibri" w:cs="Calibri"/>
                <w:b/>
                <w:bCs/>
                <w:color w:val="1E293B"/>
                <w:sz w:val="19"/>
                <w:szCs w:val="19"/>
              </w:rPr>
              <w:t>Stale notification</w:t>
            </w:r>
          </w:p>
        </w:tc>
        <w:tc>
          <w:tcPr>
            <w:tcW w:w="2600" w:type="dxa"/>
            <w:shd w:val="clear" w:color="auto" w:fill="F8F9FA"/>
            <w:tcMar>
              <w:top w:w="80" w:type="dxa"/>
              <w:left w:w="120" w:type="dxa"/>
              <w:bottom w:w="80" w:type="dxa"/>
              <w:right w:w="120" w:type="dxa"/>
            </w:tcMar>
          </w:tcPr>
          <w:p w14:paraId="03409426" w14:textId="77777777" w:rsidR="00EC2923" w:rsidRDefault="00000000">
            <w:r>
              <w:rPr>
                <w:rFonts w:ascii="Calibri" w:eastAsia="Calibri" w:hAnsi="Calibri" w:cs="Calibri"/>
                <w:color w:val="1E293B"/>
                <w:sz w:val="19"/>
                <w:szCs w:val="19"/>
              </w:rPr>
              <w:t>A notification fires for a deal that was already resolved via a channel the system hasn't yet ingested</w:t>
            </w:r>
          </w:p>
        </w:tc>
        <w:tc>
          <w:tcPr>
            <w:tcW w:w="3200" w:type="dxa"/>
            <w:shd w:val="clear" w:color="auto" w:fill="F8F9FA"/>
            <w:tcMar>
              <w:top w:w="80" w:type="dxa"/>
              <w:left w:w="120" w:type="dxa"/>
              <w:bottom w:w="80" w:type="dxa"/>
              <w:right w:w="120" w:type="dxa"/>
            </w:tcMar>
          </w:tcPr>
          <w:p w14:paraId="5F8022AF" w14:textId="77777777" w:rsidR="00EC2923" w:rsidRDefault="00000000">
            <w:r>
              <w:rPr>
                <w:rFonts w:ascii="Calibri" w:eastAsia="Calibri" w:hAnsi="Calibri" w:cs="Calibri"/>
                <w:color w:val="1E293B"/>
                <w:sz w:val="19"/>
                <w:szCs w:val="19"/>
              </w:rPr>
              <w:t>Last-contact date computed across all channels (not just CRM's often-stale field). Notifications suppressed for leads where any channel shows recent contact within the threshold window.</w:t>
            </w:r>
          </w:p>
        </w:tc>
        <w:tc>
          <w:tcPr>
            <w:tcW w:w="1600" w:type="dxa"/>
            <w:shd w:val="clear" w:color="auto" w:fill="F8F9FA"/>
            <w:tcMar>
              <w:top w:w="80" w:type="dxa"/>
              <w:left w:w="120" w:type="dxa"/>
              <w:bottom w:w="80" w:type="dxa"/>
              <w:right w:w="120" w:type="dxa"/>
            </w:tcMar>
          </w:tcPr>
          <w:p w14:paraId="51BF8C36" w14:textId="77777777" w:rsidR="00EC2923" w:rsidRDefault="00000000">
            <w:r>
              <w:rPr>
                <w:rFonts w:ascii="Calibri" w:eastAsia="Calibri" w:hAnsi="Calibri" w:cs="Calibri"/>
                <w:color w:val="1E293B"/>
                <w:sz w:val="19"/>
                <w:szCs w:val="19"/>
              </w:rPr>
              <w:t>Eng</w:t>
            </w:r>
          </w:p>
        </w:tc>
      </w:tr>
    </w:tbl>
    <w:p w14:paraId="1B7D3076" w14:textId="77777777" w:rsidR="00EC2923" w:rsidRDefault="00EC2923">
      <w:pPr>
        <w:spacing w:after="160"/>
      </w:pPr>
    </w:p>
    <w:p w14:paraId="2CB8EE71" w14:textId="77777777" w:rsidR="00EC2923" w:rsidRDefault="00000000">
      <w:pPr>
        <w:spacing w:before="360" w:after="80"/>
      </w:pPr>
      <w:r>
        <w:rPr>
          <w:rFonts w:ascii="Calibri" w:eastAsia="Calibri" w:hAnsi="Calibri" w:cs="Calibri"/>
          <w:b/>
          <w:bCs/>
          <w:color w:val="1E293B"/>
          <w:sz w:val="36"/>
          <w:szCs w:val="36"/>
        </w:rPr>
        <w:lastRenderedPageBreak/>
        <w:t>7. Eval criteria — quality bar before shipping</w:t>
      </w:r>
    </w:p>
    <w:p w14:paraId="4DA03B25" w14:textId="77777777" w:rsidR="00EC2923" w:rsidRDefault="00000000">
      <w:pPr>
        <w:spacing w:before="120" w:after="60"/>
      </w:pPr>
      <w:r>
        <w:rPr>
          <w:rFonts w:ascii="Calibri" w:eastAsia="Calibri" w:hAnsi="Calibri" w:cs="Calibri"/>
          <w:b/>
          <w:bCs/>
          <w:i/>
          <w:iCs/>
          <w:color w:val="1E40AF"/>
          <w:sz w:val="17"/>
          <w:szCs w:val="17"/>
        </w:rPr>
        <w:t>[AI-SPECIFIC] — Eval criteria define whether the AI is ready to launch — different from success metrics measured after launch.</w:t>
      </w:r>
    </w:p>
    <w:p w14:paraId="1709C8F8"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5C8B5263" w14:textId="77777777">
        <w:tc>
          <w:tcPr>
            <w:tcW w:w="3000" w:type="dxa"/>
            <w:shd w:val="clear" w:color="auto" w:fill="1E40AF"/>
            <w:tcMar>
              <w:top w:w="80" w:type="dxa"/>
              <w:left w:w="120" w:type="dxa"/>
              <w:bottom w:w="80" w:type="dxa"/>
              <w:right w:w="120" w:type="dxa"/>
            </w:tcMar>
          </w:tcPr>
          <w:p w14:paraId="6D6F935B" w14:textId="77777777" w:rsidR="00EC2923" w:rsidRDefault="00000000">
            <w:r>
              <w:rPr>
                <w:rFonts w:ascii="Calibri" w:eastAsia="Calibri" w:hAnsi="Calibri" w:cs="Calibri"/>
                <w:b/>
                <w:bCs/>
                <w:color w:val="FFFFFF"/>
                <w:sz w:val="19"/>
                <w:szCs w:val="19"/>
              </w:rPr>
              <w:t>Eval dimension</w:t>
            </w:r>
          </w:p>
        </w:tc>
        <w:tc>
          <w:tcPr>
            <w:tcW w:w="6200" w:type="dxa"/>
            <w:shd w:val="clear" w:color="auto" w:fill="1E40AF"/>
            <w:tcMar>
              <w:top w:w="80" w:type="dxa"/>
              <w:left w:w="120" w:type="dxa"/>
              <w:bottom w:w="80" w:type="dxa"/>
              <w:right w:w="120" w:type="dxa"/>
            </w:tcMar>
          </w:tcPr>
          <w:p w14:paraId="6C74EBEA" w14:textId="77777777" w:rsidR="00EC2923" w:rsidRDefault="00000000">
            <w:r>
              <w:rPr>
                <w:rFonts w:ascii="Calibri" w:eastAsia="Calibri" w:hAnsi="Calibri" w:cs="Calibri"/>
                <w:b/>
                <w:bCs/>
                <w:color w:val="FFFFFF"/>
                <w:sz w:val="19"/>
                <w:szCs w:val="19"/>
              </w:rPr>
              <w:t>Definition &amp; threshold</w:t>
            </w:r>
          </w:p>
        </w:tc>
      </w:tr>
      <w:tr w:rsidR="00EC2923" w14:paraId="66B455D8" w14:textId="77777777">
        <w:tc>
          <w:tcPr>
            <w:tcW w:w="3000" w:type="dxa"/>
            <w:shd w:val="clear" w:color="auto" w:fill="FFFFFF"/>
            <w:tcMar>
              <w:top w:w="80" w:type="dxa"/>
              <w:left w:w="120" w:type="dxa"/>
              <w:bottom w:w="80" w:type="dxa"/>
              <w:right w:w="120" w:type="dxa"/>
            </w:tcMar>
          </w:tcPr>
          <w:p w14:paraId="67E48CD5" w14:textId="77777777" w:rsidR="00EC2923" w:rsidRDefault="00000000">
            <w:r>
              <w:rPr>
                <w:rFonts w:ascii="Calibri" w:eastAsia="Calibri" w:hAnsi="Calibri" w:cs="Calibri"/>
                <w:b/>
                <w:bCs/>
                <w:color w:val="1E40AF"/>
                <w:sz w:val="19"/>
                <w:szCs w:val="19"/>
              </w:rPr>
              <w:t>Functional eval — notification accuracy</w:t>
            </w:r>
          </w:p>
        </w:tc>
        <w:tc>
          <w:tcPr>
            <w:tcW w:w="6200" w:type="dxa"/>
            <w:shd w:val="clear" w:color="auto" w:fill="FFFFFF"/>
            <w:tcMar>
              <w:top w:w="80" w:type="dxa"/>
              <w:left w:w="120" w:type="dxa"/>
              <w:bottom w:w="80" w:type="dxa"/>
              <w:right w:w="120" w:type="dxa"/>
            </w:tcMar>
          </w:tcPr>
          <w:p w14:paraId="45FBC4A9" w14:textId="77777777" w:rsidR="00EC2923" w:rsidRDefault="00000000">
            <w:r>
              <w:rPr>
                <w:rFonts w:ascii="Calibri" w:eastAsia="Calibri" w:hAnsi="Calibri" w:cs="Calibri"/>
                <w:color w:val="1E293B"/>
                <w:sz w:val="19"/>
                <w:szCs w:val="19"/>
              </w:rPr>
              <w:t>Notifications fire for the correct leads at the correct thresholds. Pass rate: ≥95% of overdue/proposal notifications correctly identify leads where last contact (across all channels) exceeds the threshold. Measured against a labelled test set of 50 lead records.</w:t>
            </w:r>
          </w:p>
        </w:tc>
      </w:tr>
      <w:tr w:rsidR="00EC2923" w14:paraId="42CE62F4" w14:textId="77777777">
        <w:tc>
          <w:tcPr>
            <w:tcW w:w="3000" w:type="dxa"/>
            <w:shd w:val="clear" w:color="auto" w:fill="F8F9FA"/>
            <w:tcMar>
              <w:top w:w="80" w:type="dxa"/>
              <w:left w:w="120" w:type="dxa"/>
              <w:bottom w:w="80" w:type="dxa"/>
              <w:right w:w="120" w:type="dxa"/>
            </w:tcMar>
          </w:tcPr>
          <w:p w14:paraId="2F4E2021" w14:textId="77777777" w:rsidR="00EC2923" w:rsidRDefault="00000000">
            <w:r>
              <w:rPr>
                <w:rFonts w:ascii="Calibri" w:eastAsia="Calibri" w:hAnsi="Calibri" w:cs="Calibri"/>
                <w:b/>
                <w:bCs/>
                <w:color w:val="1E40AF"/>
                <w:sz w:val="19"/>
                <w:szCs w:val="19"/>
              </w:rPr>
              <w:t>Functional eval — correlation quality</w:t>
            </w:r>
          </w:p>
        </w:tc>
        <w:tc>
          <w:tcPr>
            <w:tcW w:w="6200" w:type="dxa"/>
            <w:shd w:val="clear" w:color="auto" w:fill="F8F9FA"/>
            <w:tcMar>
              <w:top w:w="80" w:type="dxa"/>
              <w:left w:w="120" w:type="dxa"/>
              <w:bottom w:w="80" w:type="dxa"/>
              <w:right w:w="120" w:type="dxa"/>
            </w:tcMar>
          </w:tcPr>
          <w:p w14:paraId="6333519A" w14:textId="77777777" w:rsidR="00EC2923" w:rsidRDefault="00000000">
            <w:r>
              <w:rPr>
                <w:rFonts w:ascii="Calibri" w:eastAsia="Calibri" w:hAnsi="Calibri" w:cs="Calibri"/>
                <w:color w:val="1E293B"/>
                <w:sz w:val="19"/>
                <w:szCs w:val="19"/>
              </w:rPr>
              <w:t>Correlation insight cards match leads to genuinely similar past deals. Pass rate: ≥70% of shown insight cards rated as 'relevant or useful' by founder in closed beta review. Fallback copy shown 100% of the time when score is below threshold.</w:t>
            </w:r>
          </w:p>
        </w:tc>
      </w:tr>
      <w:tr w:rsidR="00EC2923" w14:paraId="024B2FA2" w14:textId="77777777">
        <w:tc>
          <w:tcPr>
            <w:tcW w:w="3000" w:type="dxa"/>
            <w:shd w:val="clear" w:color="auto" w:fill="FFFFFF"/>
            <w:tcMar>
              <w:top w:w="80" w:type="dxa"/>
              <w:left w:w="120" w:type="dxa"/>
              <w:bottom w:w="80" w:type="dxa"/>
              <w:right w:w="120" w:type="dxa"/>
            </w:tcMar>
          </w:tcPr>
          <w:p w14:paraId="02B6F499" w14:textId="77777777" w:rsidR="00EC2923" w:rsidRDefault="00000000">
            <w:r>
              <w:rPr>
                <w:rFonts w:ascii="Calibri" w:eastAsia="Calibri" w:hAnsi="Calibri" w:cs="Calibri"/>
                <w:b/>
                <w:bCs/>
                <w:color w:val="1E40AF"/>
                <w:sz w:val="19"/>
                <w:szCs w:val="19"/>
              </w:rPr>
              <w:t>Functional eval — entity resolution</w:t>
            </w:r>
          </w:p>
        </w:tc>
        <w:tc>
          <w:tcPr>
            <w:tcW w:w="6200" w:type="dxa"/>
            <w:shd w:val="clear" w:color="auto" w:fill="FFFFFF"/>
            <w:tcMar>
              <w:top w:w="80" w:type="dxa"/>
              <w:left w:w="120" w:type="dxa"/>
              <w:bottom w:w="80" w:type="dxa"/>
              <w:right w:w="120" w:type="dxa"/>
            </w:tcMar>
          </w:tcPr>
          <w:p w14:paraId="3FD24FC6" w14:textId="77777777" w:rsidR="00EC2923" w:rsidRDefault="00000000">
            <w:r>
              <w:rPr>
                <w:rFonts w:ascii="Calibri" w:eastAsia="Calibri" w:hAnsi="Calibri" w:cs="Calibri"/>
                <w:color w:val="1E293B"/>
                <w:sz w:val="19"/>
                <w:szCs w:val="19"/>
              </w:rPr>
              <w:t>Interactions are matched to the correct CRM lead. Pass rate: ≥90% correct attribution on test dataset. Off-CRM gaps (unmatched interactions) surface at ≥95% recall — nothing silently dropped.</w:t>
            </w:r>
          </w:p>
        </w:tc>
      </w:tr>
      <w:tr w:rsidR="00EC2923" w14:paraId="58711A25" w14:textId="77777777">
        <w:tc>
          <w:tcPr>
            <w:tcW w:w="3000" w:type="dxa"/>
            <w:shd w:val="clear" w:color="auto" w:fill="F8F9FA"/>
            <w:tcMar>
              <w:top w:w="80" w:type="dxa"/>
              <w:left w:w="120" w:type="dxa"/>
              <w:bottom w:w="80" w:type="dxa"/>
              <w:right w:w="120" w:type="dxa"/>
            </w:tcMar>
          </w:tcPr>
          <w:p w14:paraId="196F1606" w14:textId="77777777" w:rsidR="00EC2923" w:rsidRDefault="00000000">
            <w:r>
              <w:rPr>
                <w:rFonts w:ascii="Calibri" w:eastAsia="Calibri" w:hAnsi="Calibri" w:cs="Calibri"/>
                <w:b/>
                <w:bCs/>
                <w:color w:val="1E40AF"/>
                <w:sz w:val="19"/>
                <w:szCs w:val="19"/>
              </w:rPr>
              <w:t>Safety eval — no automated actions</w:t>
            </w:r>
          </w:p>
        </w:tc>
        <w:tc>
          <w:tcPr>
            <w:tcW w:w="6200" w:type="dxa"/>
            <w:shd w:val="clear" w:color="auto" w:fill="F8F9FA"/>
            <w:tcMar>
              <w:top w:w="80" w:type="dxa"/>
              <w:left w:w="120" w:type="dxa"/>
              <w:bottom w:w="80" w:type="dxa"/>
              <w:right w:w="120" w:type="dxa"/>
            </w:tcMar>
          </w:tcPr>
          <w:p w14:paraId="55AC9230" w14:textId="77777777" w:rsidR="00EC2923" w:rsidRDefault="00000000">
            <w:r>
              <w:rPr>
                <w:rFonts w:ascii="Calibri" w:eastAsia="Calibri" w:hAnsi="Calibri" w:cs="Calibri"/>
                <w:color w:val="1E293B"/>
                <w:sz w:val="19"/>
                <w:szCs w:val="19"/>
              </w:rPr>
              <w:t>Zero instances of the system taking an external action (sending a message, modifying CRM) without explicit human click. Zero-tolerance threshold — one violation is a launch blocker.</w:t>
            </w:r>
          </w:p>
        </w:tc>
      </w:tr>
      <w:tr w:rsidR="00EC2923" w14:paraId="1CE77B2B" w14:textId="77777777">
        <w:tc>
          <w:tcPr>
            <w:tcW w:w="3000" w:type="dxa"/>
            <w:shd w:val="clear" w:color="auto" w:fill="FFFFFF"/>
            <w:tcMar>
              <w:top w:w="80" w:type="dxa"/>
              <w:left w:w="120" w:type="dxa"/>
              <w:bottom w:w="80" w:type="dxa"/>
              <w:right w:w="120" w:type="dxa"/>
            </w:tcMar>
          </w:tcPr>
          <w:p w14:paraId="0604EE10" w14:textId="7A71303E" w:rsidR="00EC2923" w:rsidRDefault="00000000">
            <w:r>
              <w:rPr>
                <w:rFonts w:ascii="Calibri" w:eastAsia="Calibri" w:hAnsi="Calibri" w:cs="Calibri"/>
                <w:b/>
                <w:bCs/>
                <w:color w:val="1E40AF"/>
                <w:sz w:val="19"/>
                <w:szCs w:val="19"/>
              </w:rPr>
              <w:t>Safety eval — no hallucinated citations</w:t>
            </w:r>
            <w:r w:rsidR="00DA5ADF">
              <w:rPr>
                <w:rFonts w:ascii="Calibri" w:eastAsia="Calibri" w:hAnsi="Calibri" w:cs="Calibri"/>
                <w:b/>
                <w:bCs/>
                <w:color w:val="1E40AF"/>
                <w:sz w:val="19"/>
                <w:szCs w:val="19"/>
              </w:rPr>
              <w:t xml:space="preserve"> and Data privacy</w:t>
            </w:r>
          </w:p>
        </w:tc>
        <w:tc>
          <w:tcPr>
            <w:tcW w:w="6200" w:type="dxa"/>
            <w:shd w:val="clear" w:color="auto" w:fill="FFFFFF"/>
            <w:tcMar>
              <w:top w:w="80" w:type="dxa"/>
              <w:left w:w="120" w:type="dxa"/>
              <w:bottom w:w="80" w:type="dxa"/>
              <w:right w:w="120" w:type="dxa"/>
            </w:tcMar>
          </w:tcPr>
          <w:p w14:paraId="12EDF44A" w14:textId="0687334C" w:rsidR="00EC2923" w:rsidRDefault="00000000">
            <w:pPr>
              <w:rPr>
                <w:rFonts w:ascii="Calibri" w:eastAsia="Calibri" w:hAnsi="Calibri" w:cs="Calibri"/>
                <w:color w:val="1E293B"/>
                <w:sz w:val="19"/>
                <w:szCs w:val="19"/>
              </w:rPr>
            </w:pPr>
            <w:r>
              <w:rPr>
                <w:rFonts w:ascii="Calibri" w:eastAsia="Calibri" w:hAnsi="Calibri" w:cs="Calibri"/>
                <w:color w:val="1E293B"/>
                <w:sz w:val="19"/>
                <w:szCs w:val="19"/>
              </w:rPr>
              <w:t>AI summary never cites a date, name, or commitment not present in the ingested data. Zero-tolerance threshold — measured by human review of 100 randomly sampled summaries before launch.</w:t>
            </w:r>
            <w:r w:rsidR="00DA5ADF">
              <w:rPr>
                <w:rFonts w:ascii="Calibri" w:eastAsia="Calibri" w:hAnsi="Calibri" w:cs="Calibri"/>
                <w:color w:val="1E293B"/>
                <w:sz w:val="19"/>
                <w:szCs w:val="19"/>
              </w:rPr>
              <w:t xml:space="preserve"> </w:t>
            </w:r>
          </w:p>
          <w:p w14:paraId="062D8F84" w14:textId="178C1B91" w:rsidR="00DA5ADF" w:rsidRPr="00DA5ADF" w:rsidRDefault="00DA5ADF">
            <w:pPr>
              <w:rPr>
                <w:rFonts w:ascii="Calibri" w:eastAsia="Calibri" w:hAnsi="Calibri" w:cs="Calibri"/>
                <w:color w:val="1E293B"/>
                <w:sz w:val="19"/>
                <w:szCs w:val="19"/>
              </w:rPr>
            </w:pPr>
            <w:r>
              <w:rPr>
                <w:rFonts w:ascii="Calibri" w:eastAsia="Calibri" w:hAnsi="Calibri" w:cs="Calibri"/>
                <w:color w:val="1E293B"/>
                <w:sz w:val="19"/>
                <w:szCs w:val="19"/>
              </w:rPr>
              <w:t>Data should be secured and will have access to limited users</w:t>
            </w:r>
          </w:p>
        </w:tc>
      </w:tr>
      <w:tr w:rsidR="00EC2923" w14:paraId="124F964C" w14:textId="77777777">
        <w:tc>
          <w:tcPr>
            <w:tcW w:w="3000" w:type="dxa"/>
            <w:shd w:val="clear" w:color="auto" w:fill="F8F9FA"/>
            <w:tcMar>
              <w:top w:w="80" w:type="dxa"/>
              <w:left w:w="120" w:type="dxa"/>
              <w:bottom w:w="80" w:type="dxa"/>
              <w:right w:w="120" w:type="dxa"/>
            </w:tcMar>
          </w:tcPr>
          <w:p w14:paraId="776CEDA5" w14:textId="77777777" w:rsidR="00EC2923" w:rsidRDefault="00000000">
            <w:r>
              <w:rPr>
                <w:rFonts w:ascii="Calibri" w:eastAsia="Calibri" w:hAnsi="Calibri" w:cs="Calibri"/>
                <w:b/>
                <w:bCs/>
                <w:color w:val="1E40AF"/>
                <w:sz w:val="19"/>
                <w:szCs w:val="19"/>
              </w:rPr>
              <w:t>Content quality gate</w:t>
            </w:r>
          </w:p>
        </w:tc>
        <w:tc>
          <w:tcPr>
            <w:tcW w:w="6200" w:type="dxa"/>
            <w:shd w:val="clear" w:color="auto" w:fill="F8F9FA"/>
            <w:tcMar>
              <w:top w:w="80" w:type="dxa"/>
              <w:left w:w="120" w:type="dxa"/>
              <w:bottom w:w="80" w:type="dxa"/>
              <w:right w:w="120" w:type="dxa"/>
            </w:tcMar>
          </w:tcPr>
          <w:p w14:paraId="28E5C8A8" w14:textId="77777777" w:rsidR="00EC2923" w:rsidRDefault="00000000">
            <w:r>
              <w:rPr>
                <w:rFonts w:ascii="Calibri" w:eastAsia="Calibri" w:hAnsi="Calibri" w:cs="Calibri"/>
                <w:color w:val="1E293B"/>
                <w:sz w:val="19"/>
                <w:szCs w:val="19"/>
              </w:rPr>
              <w:t xml:space="preserve">≥80% of AI lead summaries rated as 'accurate and useful without major edits' by founder in closed beta (target: 3-week review with </w:t>
            </w:r>
            <w:proofErr w:type="spellStart"/>
            <w:r>
              <w:rPr>
                <w:rFonts w:ascii="Calibri" w:eastAsia="Calibri" w:hAnsi="Calibri" w:cs="Calibri"/>
                <w:color w:val="1E293B"/>
                <w:sz w:val="19"/>
                <w:szCs w:val="19"/>
              </w:rPr>
              <w:t>AtliQ's</w:t>
            </w:r>
            <w:proofErr w:type="spellEnd"/>
            <w:r>
              <w:rPr>
                <w:rFonts w:ascii="Calibri" w:eastAsia="Calibri" w:hAnsi="Calibri" w:cs="Calibri"/>
                <w:color w:val="1E293B"/>
                <w:sz w:val="19"/>
                <w:szCs w:val="19"/>
              </w:rPr>
              <w:t xml:space="preserve"> own data).</w:t>
            </w:r>
          </w:p>
        </w:tc>
      </w:tr>
      <w:tr w:rsidR="00EC2923" w14:paraId="4E601B73" w14:textId="77777777">
        <w:tc>
          <w:tcPr>
            <w:tcW w:w="3000" w:type="dxa"/>
            <w:shd w:val="clear" w:color="auto" w:fill="FFFFFF"/>
            <w:tcMar>
              <w:top w:w="80" w:type="dxa"/>
              <w:left w:w="120" w:type="dxa"/>
              <w:bottom w:w="80" w:type="dxa"/>
              <w:right w:w="120" w:type="dxa"/>
            </w:tcMar>
          </w:tcPr>
          <w:p w14:paraId="12459D1B" w14:textId="77777777" w:rsidR="00EC2923" w:rsidRDefault="00000000">
            <w:r>
              <w:rPr>
                <w:rFonts w:ascii="Calibri" w:eastAsia="Calibri" w:hAnsi="Calibri" w:cs="Calibri"/>
                <w:b/>
                <w:bCs/>
                <w:color w:val="1E40AF"/>
                <w:sz w:val="19"/>
                <w:szCs w:val="19"/>
              </w:rPr>
              <w:t>Human agreement rate</w:t>
            </w:r>
          </w:p>
        </w:tc>
        <w:tc>
          <w:tcPr>
            <w:tcW w:w="6200" w:type="dxa"/>
            <w:shd w:val="clear" w:color="auto" w:fill="FFFFFF"/>
            <w:tcMar>
              <w:top w:w="80" w:type="dxa"/>
              <w:left w:w="120" w:type="dxa"/>
              <w:bottom w:w="80" w:type="dxa"/>
              <w:right w:w="120" w:type="dxa"/>
            </w:tcMar>
          </w:tcPr>
          <w:p w14:paraId="13A8D0D4" w14:textId="77777777" w:rsidR="00EC2923" w:rsidRDefault="00000000">
            <w:r>
              <w:rPr>
                <w:rFonts w:ascii="Calibri" w:eastAsia="Calibri" w:hAnsi="Calibri" w:cs="Calibri"/>
                <w:color w:val="1E293B"/>
                <w:sz w:val="19"/>
                <w:szCs w:val="19"/>
              </w:rPr>
              <w:t>≥75% of correlation insight cards must be agreed with by the founder ('yes, this past deal is relevant') before moving from closed beta to full release.</w:t>
            </w:r>
          </w:p>
        </w:tc>
      </w:tr>
      <w:tr w:rsidR="00EC2923" w14:paraId="0EF5195D" w14:textId="77777777">
        <w:tc>
          <w:tcPr>
            <w:tcW w:w="3000" w:type="dxa"/>
            <w:shd w:val="clear" w:color="auto" w:fill="F8F9FA"/>
            <w:tcMar>
              <w:top w:w="80" w:type="dxa"/>
              <w:left w:w="120" w:type="dxa"/>
              <w:bottom w:w="80" w:type="dxa"/>
              <w:right w:w="120" w:type="dxa"/>
            </w:tcMar>
          </w:tcPr>
          <w:p w14:paraId="5809DABA" w14:textId="77777777" w:rsidR="00EC2923" w:rsidRDefault="00000000">
            <w:r>
              <w:rPr>
                <w:rFonts w:ascii="Calibri" w:eastAsia="Calibri" w:hAnsi="Calibri" w:cs="Calibri"/>
                <w:b/>
                <w:bCs/>
                <w:color w:val="1E40AF"/>
                <w:sz w:val="19"/>
                <w:szCs w:val="19"/>
              </w:rPr>
              <w:t>Launch gate (single condition)</w:t>
            </w:r>
          </w:p>
        </w:tc>
        <w:tc>
          <w:tcPr>
            <w:tcW w:w="6200" w:type="dxa"/>
            <w:shd w:val="clear" w:color="auto" w:fill="F8F9FA"/>
            <w:tcMar>
              <w:top w:w="80" w:type="dxa"/>
              <w:left w:w="120" w:type="dxa"/>
              <w:bottom w:w="80" w:type="dxa"/>
              <w:right w:w="120" w:type="dxa"/>
            </w:tcMar>
          </w:tcPr>
          <w:p w14:paraId="0D18E425" w14:textId="77777777" w:rsidR="00EC2923" w:rsidRDefault="00000000">
            <w:r>
              <w:rPr>
                <w:rFonts w:ascii="Calibri" w:eastAsia="Calibri" w:hAnsi="Calibri" w:cs="Calibri"/>
                <w:color w:val="1E293B"/>
                <w:sz w:val="19"/>
                <w:szCs w:val="19"/>
              </w:rPr>
              <w:t>The founder must be able to open the dashboard cold — having not looked at it for a week — and correctly understand the status and next step for any of their top 5 active leads within 60 seconds, using only information shown in the dashboard. No external platform lookup allowed. This must be demonstrated in a live walkthrough before full release is approved.</w:t>
            </w:r>
          </w:p>
        </w:tc>
      </w:tr>
    </w:tbl>
    <w:p w14:paraId="6BDAC7EB" w14:textId="77777777" w:rsidR="00EC2923" w:rsidRDefault="00EC2923">
      <w:pPr>
        <w:spacing w:after="160"/>
      </w:pPr>
    </w:p>
    <w:p w14:paraId="433478FC" w14:textId="77777777" w:rsidR="00EC2923" w:rsidRDefault="00000000">
      <w:pPr>
        <w:spacing w:before="360" w:after="80"/>
      </w:pPr>
      <w:r>
        <w:rPr>
          <w:rFonts w:ascii="Calibri" w:eastAsia="Calibri" w:hAnsi="Calibri" w:cs="Calibri"/>
          <w:b/>
          <w:bCs/>
          <w:color w:val="1E293B"/>
          <w:sz w:val="36"/>
          <w:szCs w:val="36"/>
        </w:rPr>
        <w:t>8. Success metrics</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2800"/>
        <w:gridCol w:w="1600"/>
      </w:tblGrid>
      <w:tr w:rsidR="00EC2923" w14:paraId="0B462E71" w14:textId="77777777">
        <w:tc>
          <w:tcPr>
            <w:tcW w:w="1400" w:type="dxa"/>
            <w:shd w:val="clear" w:color="auto" w:fill="1E40AF"/>
            <w:tcMar>
              <w:top w:w="80" w:type="dxa"/>
              <w:left w:w="120" w:type="dxa"/>
              <w:bottom w:w="80" w:type="dxa"/>
              <w:right w:w="120" w:type="dxa"/>
            </w:tcMar>
          </w:tcPr>
          <w:p w14:paraId="4F1223B4" w14:textId="77777777" w:rsidR="00EC2923" w:rsidRDefault="00000000">
            <w:r>
              <w:rPr>
                <w:rFonts w:ascii="Calibri" w:eastAsia="Calibri" w:hAnsi="Calibri" w:cs="Calibri"/>
                <w:b/>
                <w:bCs/>
                <w:color w:val="FFFFFF"/>
                <w:sz w:val="19"/>
                <w:szCs w:val="19"/>
              </w:rPr>
              <w:t>Layer</w:t>
            </w:r>
          </w:p>
        </w:tc>
        <w:tc>
          <w:tcPr>
            <w:tcW w:w="3400" w:type="dxa"/>
            <w:shd w:val="clear" w:color="auto" w:fill="1E40AF"/>
            <w:tcMar>
              <w:top w:w="80" w:type="dxa"/>
              <w:left w:w="120" w:type="dxa"/>
              <w:bottom w:w="80" w:type="dxa"/>
              <w:right w:w="120" w:type="dxa"/>
            </w:tcMar>
          </w:tcPr>
          <w:p w14:paraId="05F08729" w14:textId="77777777" w:rsidR="00EC2923" w:rsidRDefault="00000000">
            <w:r>
              <w:rPr>
                <w:rFonts w:ascii="Calibri" w:eastAsia="Calibri" w:hAnsi="Calibri" w:cs="Calibri"/>
                <w:b/>
                <w:bCs/>
                <w:color w:val="FFFFFF"/>
                <w:sz w:val="19"/>
                <w:szCs w:val="19"/>
              </w:rPr>
              <w:t>Metric</w:t>
            </w:r>
          </w:p>
        </w:tc>
        <w:tc>
          <w:tcPr>
            <w:tcW w:w="2800" w:type="dxa"/>
            <w:shd w:val="clear" w:color="auto" w:fill="1E40AF"/>
            <w:tcMar>
              <w:top w:w="80" w:type="dxa"/>
              <w:left w:w="120" w:type="dxa"/>
              <w:bottom w:w="80" w:type="dxa"/>
              <w:right w:w="120" w:type="dxa"/>
            </w:tcMar>
          </w:tcPr>
          <w:p w14:paraId="777DF068" w14:textId="77777777" w:rsidR="00EC2923" w:rsidRDefault="00000000">
            <w:r>
              <w:rPr>
                <w:rFonts w:ascii="Calibri" w:eastAsia="Calibri" w:hAnsi="Calibri" w:cs="Calibri"/>
                <w:b/>
                <w:bCs/>
                <w:color w:val="FFFFFF"/>
                <w:sz w:val="19"/>
                <w:szCs w:val="19"/>
              </w:rPr>
              <w:t>Target / threshold</w:t>
            </w:r>
          </w:p>
        </w:tc>
        <w:tc>
          <w:tcPr>
            <w:tcW w:w="1600" w:type="dxa"/>
            <w:shd w:val="clear" w:color="auto" w:fill="1E40AF"/>
            <w:tcMar>
              <w:top w:w="80" w:type="dxa"/>
              <w:left w:w="120" w:type="dxa"/>
              <w:bottom w:w="80" w:type="dxa"/>
              <w:right w:w="120" w:type="dxa"/>
            </w:tcMar>
          </w:tcPr>
          <w:p w14:paraId="357CAEAF" w14:textId="77777777" w:rsidR="00EC2923" w:rsidRDefault="00EC2923"/>
        </w:tc>
      </w:tr>
      <w:tr w:rsidR="00EC2923" w14:paraId="6B95ADD1" w14:textId="77777777">
        <w:tc>
          <w:tcPr>
            <w:tcW w:w="1400" w:type="dxa"/>
            <w:shd w:val="clear" w:color="auto" w:fill="FFFFFF"/>
            <w:tcMar>
              <w:top w:w="80" w:type="dxa"/>
              <w:left w:w="120" w:type="dxa"/>
              <w:bottom w:w="80" w:type="dxa"/>
              <w:right w:w="120" w:type="dxa"/>
            </w:tcMar>
          </w:tcPr>
          <w:p w14:paraId="1E7067BD" w14:textId="77777777" w:rsidR="00EC2923" w:rsidRDefault="00000000">
            <w:r>
              <w:rPr>
                <w:rFonts w:ascii="Calibri" w:eastAsia="Calibri" w:hAnsi="Calibri" w:cs="Calibri"/>
                <w:b/>
                <w:bCs/>
                <w:color w:val="1E293B"/>
                <w:sz w:val="19"/>
                <w:szCs w:val="19"/>
              </w:rPr>
              <w:t>North Star</w:t>
            </w:r>
          </w:p>
        </w:tc>
        <w:tc>
          <w:tcPr>
            <w:tcW w:w="3400" w:type="dxa"/>
            <w:shd w:val="clear" w:color="auto" w:fill="FFFFFF"/>
            <w:tcMar>
              <w:top w:w="80" w:type="dxa"/>
              <w:left w:w="120" w:type="dxa"/>
              <w:bottom w:w="80" w:type="dxa"/>
              <w:right w:w="120" w:type="dxa"/>
            </w:tcMar>
          </w:tcPr>
          <w:p w14:paraId="59488A76" w14:textId="77777777" w:rsidR="00EC2923" w:rsidRDefault="00000000">
            <w:r>
              <w:rPr>
                <w:rFonts w:ascii="Calibri" w:eastAsia="Calibri" w:hAnsi="Calibri" w:cs="Calibri"/>
                <w:color w:val="1E293B"/>
                <w:sz w:val="19"/>
                <w:szCs w:val="19"/>
              </w:rPr>
              <w:t>Time saved per week reviewing past conversations across platforms</w:t>
            </w:r>
          </w:p>
        </w:tc>
        <w:tc>
          <w:tcPr>
            <w:tcW w:w="2800" w:type="dxa"/>
            <w:shd w:val="clear" w:color="auto" w:fill="FFFFFF"/>
            <w:tcMar>
              <w:top w:w="80" w:type="dxa"/>
              <w:left w:w="120" w:type="dxa"/>
              <w:bottom w:w="80" w:type="dxa"/>
              <w:right w:w="120" w:type="dxa"/>
            </w:tcMar>
          </w:tcPr>
          <w:p w14:paraId="4EF4B1AD" w14:textId="77777777" w:rsidR="00EC2923" w:rsidRDefault="00000000">
            <w:r>
              <w:rPr>
                <w:rFonts w:ascii="Calibri" w:eastAsia="Calibri" w:hAnsi="Calibri" w:cs="Calibri"/>
                <w:color w:val="1E293B"/>
                <w:sz w:val="19"/>
                <w:szCs w:val="19"/>
              </w:rPr>
              <w:t>50% reduction vs baseline within 90 days of full release</w:t>
            </w:r>
          </w:p>
        </w:tc>
        <w:tc>
          <w:tcPr>
            <w:tcW w:w="1600" w:type="dxa"/>
            <w:shd w:val="clear" w:color="auto" w:fill="FFFFFF"/>
            <w:tcMar>
              <w:top w:w="80" w:type="dxa"/>
              <w:left w:w="120" w:type="dxa"/>
              <w:bottom w:w="80" w:type="dxa"/>
              <w:right w:w="120" w:type="dxa"/>
            </w:tcMar>
          </w:tcPr>
          <w:p w14:paraId="1C510767" w14:textId="77777777" w:rsidR="00EC2923" w:rsidRDefault="00EC2923"/>
        </w:tc>
      </w:tr>
      <w:tr w:rsidR="00EC2923" w14:paraId="742E2B60" w14:textId="77777777">
        <w:tc>
          <w:tcPr>
            <w:tcW w:w="1400" w:type="dxa"/>
            <w:shd w:val="clear" w:color="auto" w:fill="F8F9FA"/>
            <w:tcMar>
              <w:top w:w="80" w:type="dxa"/>
              <w:left w:w="120" w:type="dxa"/>
              <w:bottom w:w="80" w:type="dxa"/>
              <w:right w:w="120" w:type="dxa"/>
            </w:tcMar>
          </w:tcPr>
          <w:p w14:paraId="683A1BFE" w14:textId="77777777" w:rsidR="00EC2923" w:rsidRDefault="00000000">
            <w:r>
              <w:rPr>
                <w:rFonts w:ascii="Calibri" w:eastAsia="Calibri" w:hAnsi="Calibri" w:cs="Calibri"/>
                <w:b/>
                <w:bCs/>
                <w:color w:val="1E293B"/>
                <w:sz w:val="19"/>
                <w:szCs w:val="19"/>
              </w:rPr>
              <w:t>Output (shallow)</w:t>
            </w:r>
          </w:p>
        </w:tc>
        <w:tc>
          <w:tcPr>
            <w:tcW w:w="3400" w:type="dxa"/>
            <w:shd w:val="clear" w:color="auto" w:fill="F8F9FA"/>
            <w:tcMar>
              <w:top w:w="80" w:type="dxa"/>
              <w:left w:w="120" w:type="dxa"/>
              <w:bottom w:w="80" w:type="dxa"/>
              <w:right w:w="120" w:type="dxa"/>
            </w:tcMar>
          </w:tcPr>
          <w:p w14:paraId="1850BCDD" w14:textId="77777777" w:rsidR="00EC2923" w:rsidRDefault="00000000">
            <w:r>
              <w:rPr>
                <w:rFonts w:ascii="Calibri" w:eastAsia="Calibri" w:hAnsi="Calibri" w:cs="Calibri"/>
                <w:color w:val="1E293B"/>
                <w:sz w:val="19"/>
                <w:szCs w:val="19"/>
              </w:rPr>
              <w:t>Number of leads with auto-captured interactions (no manual CRM entry)</w:t>
            </w:r>
          </w:p>
        </w:tc>
        <w:tc>
          <w:tcPr>
            <w:tcW w:w="2800" w:type="dxa"/>
            <w:shd w:val="clear" w:color="auto" w:fill="F8F9FA"/>
            <w:tcMar>
              <w:top w:w="80" w:type="dxa"/>
              <w:left w:w="120" w:type="dxa"/>
              <w:bottom w:w="80" w:type="dxa"/>
              <w:right w:w="120" w:type="dxa"/>
            </w:tcMar>
          </w:tcPr>
          <w:p w14:paraId="6C6A18BD" w14:textId="77777777" w:rsidR="00EC2923" w:rsidRDefault="00000000">
            <w:r>
              <w:rPr>
                <w:rFonts w:ascii="Calibri" w:eastAsia="Calibri" w:hAnsi="Calibri" w:cs="Calibri"/>
                <w:color w:val="1E293B"/>
                <w:sz w:val="19"/>
                <w:szCs w:val="19"/>
              </w:rPr>
              <w:t>90% of active leads updated automatically within 7 days of channel connection</w:t>
            </w:r>
          </w:p>
        </w:tc>
        <w:tc>
          <w:tcPr>
            <w:tcW w:w="1600" w:type="dxa"/>
            <w:shd w:val="clear" w:color="auto" w:fill="F8F9FA"/>
            <w:tcMar>
              <w:top w:w="80" w:type="dxa"/>
              <w:left w:w="120" w:type="dxa"/>
              <w:bottom w:w="80" w:type="dxa"/>
              <w:right w:w="120" w:type="dxa"/>
            </w:tcMar>
          </w:tcPr>
          <w:p w14:paraId="3D43FC2D" w14:textId="77777777" w:rsidR="00EC2923" w:rsidRDefault="00EC2923"/>
        </w:tc>
      </w:tr>
      <w:tr w:rsidR="00EC2923" w14:paraId="3D9FCC89" w14:textId="77777777">
        <w:tc>
          <w:tcPr>
            <w:tcW w:w="1400" w:type="dxa"/>
            <w:shd w:val="clear" w:color="auto" w:fill="FFFFFF"/>
            <w:tcMar>
              <w:top w:w="80" w:type="dxa"/>
              <w:left w:w="120" w:type="dxa"/>
              <w:bottom w:w="80" w:type="dxa"/>
              <w:right w:w="120" w:type="dxa"/>
            </w:tcMar>
          </w:tcPr>
          <w:p w14:paraId="2A430AB2" w14:textId="77777777" w:rsidR="00EC2923" w:rsidRDefault="00000000">
            <w:r>
              <w:rPr>
                <w:rFonts w:ascii="Calibri" w:eastAsia="Calibri" w:hAnsi="Calibri" w:cs="Calibri"/>
                <w:b/>
                <w:bCs/>
                <w:color w:val="1E293B"/>
                <w:sz w:val="19"/>
                <w:szCs w:val="19"/>
              </w:rPr>
              <w:t>Output (shallow)</w:t>
            </w:r>
          </w:p>
        </w:tc>
        <w:tc>
          <w:tcPr>
            <w:tcW w:w="3400" w:type="dxa"/>
            <w:shd w:val="clear" w:color="auto" w:fill="FFFFFF"/>
            <w:tcMar>
              <w:top w:w="80" w:type="dxa"/>
              <w:left w:w="120" w:type="dxa"/>
              <w:bottom w:w="80" w:type="dxa"/>
              <w:right w:w="120" w:type="dxa"/>
            </w:tcMar>
          </w:tcPr>
          <w:p w14:paraId="68FE1C10" w14:textId="77777777" w:rsidR="00EC2923" w:rsidRDefault="00000000">
            <w:r>
              <w:rPr>
                <w:rFonts w:ascii="Calibri" w:eastAsia="Calibri" w:hAnsi="Calibri" w:cs="Calibri"/>
                <w:color w:val="1E293B"/>
                <w:sz w:val="19"/>
                <w:szCs w:val="19"/>
              </w:rPr>
              <w:t>Notifications generated per week</w:t>
            </w:r>
          </w:p>
        </w:tc>
        <w:tc>
          <w:tcPr>
            <w:tcW w:w="2800" w:type="dxa"/>
            <w:shd w:val="clear" w:color="auto" w:fill="FFFFFF"/>
            <w:tcMar>
              <w:top w:w="80" w:type="dxa"/>
              <w:left w:w="120" w:type="dxa"/>
              <w:bottom w:w="80" w:type="dxa"/>
              <w:right w:w="120" w:type="dxa"/>
            </w:tcMar>
          </w:tcPr>
          <w:p w14:paraId="77878400" w14:textId="77777777" w:rsidR="00EC2923" w:rsidRDefault="00000000">
            <w:r>
              <w:rPr>
                <w:rFonts w:ascii="Calibri" w:eastAsia="Calibri" w:hAnsi="Calibri" w:cs="Calibri"/>
                <w:color w:val="1E293B"/>
                <w:sz w:val="19"/>
                <w:szCs w:val="19"/>
              </w:rPr>
              <w:t>Directional only — track volume to detect fatigue; not a primary metric</w:t>
            </w:r>
          </w:p>
        </w:tc>
        <w:tc>
          <w:tcPr>
            <w:tcW w:w="1600" w:type="dxa"/>
            <w:shd w:val="clear" w:color="auto" w:fill="FFFFFF"/>
            <w:tcMar>
              <w:top w:w="80" w:type="dxa"/>
              <w:left w:w="120" w:type="dxa"/>
              <w:bottom w:w="80" w:type="dxa"/>
              <w:right w:w="120" w:type="dxa"/>
            </w:tcMar>
          </w:tcPr>
          <w:p w14:paraId="24DFED50" w14:textId="77777777" w:rsidR="00EC2923" w:rsidRDefault="00EC2923"/>
        </w:tc>
      </w:tr>
      <w:tr w:rsidR="00EC2923" w14:paraId="18115619" w14:textId="77777777">
        <w:tc>
          <w:tcPr>
            <w:tcW w:w="1400" w:type="dxa"/>
            <w:shd w:val="clear" w:color="auto" w:fill="F8F9FA"/>
            <w:tcMar>
              <w:top w:w="80" w:type="dxa"/>
              <w:left w:w="120" w:type="dxa"/>
              <w:bottom w:w="80" w:type="dxa"/>
              <w:right w:w="120" w:type="dxa"/>
            </w:tcMar>
          </w:tcPr>
          <w:p w14:paraId="36767FA2" w14:textId="77777777" w:rsidR="00EC2923" w:rsidRDefault="00000000">
            <w:r>
              <w:rPr>
                <w:rFonts w:ascii="Calibri" w:eastAsia="Calibri" w:hAnsi="Calibri" w:cs="Calibri"/>
                <w:b/>
                <w:bCs/>
                <w:color w:val="1E293B"/>
                <w:sz w:val="19"/>
                <w:szCs w:val="19"/>
              </w:rPr>
              <w:t>Trust signal (AI-specific)</w:t>
            </w:r>
          </w:p>
        </w:tc>
        <w:tc>
          <w:tcPr>
            <w:tcW w:w="3400" w:type="dxa"/>
            <w:shd w:val="clear" w:color="auto" w:fill="F8F9FA"/>
            <w:tcMar>
              <w:top w:w="80" w:type="dxa"/>
              <w:left w:w="120" w:type="dxa"/>
              <w:bottom w:w="80" w:type="dxa"/>
              <w:right w:w="120" w:type="dxa"/>
            </w:tcMar>
          </w:tcPr>
          <w:p w14:paraId="7B0B37D9" w14:textId="77777777" w:rsidR="00EC2923" w:rsidRDefault="00000000">
            <w:r>
              <w:rPr>
                <w:rFonts w:ascii="Calibri" w:eastAsia="Calibri" w:hAnsi="Calibri" w:cs="Calibri"/>
                <w:color w:val="1E293B"/>
                <w:sz w:val="19"/>
                <w:szCs w:val="19"/>
              </w:rPr>
              <w:t>Correlation insight card engagement rate</w:t>
            </w:r>
          </w:p>
        </w:tc>
        <w:tc>
          <w:tcPr>
            <w:tcW w:w="2800" w:type="dxa"/>
            <w:shd w:val="clear" w:color="auto" w:fill="F8F9FA"/>
            <w:tcMar>
              <w:top w:w="80" w:type="dxa"/>
              <w:left w:w="120" w:type="dxa"/>
              <w:bottom w:w="80" w:type="dxa"/>
              <w:right w:w="120" w:type="dxa"/>
            </w:tcMar>
          </w:tcPr>
          <w:p w14:paraId="786A8367" w14:textId="77777777" w:rsidR="00EC2923" w:rsidRDefault="00000000">
            <w:r>
              <w:rPr>
                <w:rFonts w:ascii="Calibri" w:eastAsia="Calibri" w:hAnsi="Calibri" w:cs="Calibri"/>
                <w:color w:val="1E293B"/>
                <w:sz w:val="19"/>
                <w:szCs w:val="19"/>
              </w:rPr>
              <w:t>≥50% of shown cards acknowledged as 'relevant' or acted on by founder</w:t>
            </w:r>
          </w:p>
        </w:tc>
        <w:tc>
          <w:tcPr>
            <w:tcW w:w="1600" w:type="dxa"/>
            <w:shd w:val="clear" w:color="auto" w:fill="F8F9FA"/>
            <w:tcMar>
              <w:top w:w="80" w:type="dxa"/>
              <w:left w:w="120" w:type="dxa"/>
              <w:bottom w:w="80" w:type="dxa"/>
              <w:right w:w="120" w:type="dxa"/>
            </w:tcMar>
          </w:tcPr>
          <w:p w14:paraId="29400520" w14:textId="77777777" w:rsidR="00EC2923" w:rsidRDefault="00EC2923"/>
        </w:tc>
      </w:tr>
      <w:tr w:rsidR="00EC2923" w14:paraId="761D877A" w14:textId="77777777">
        <w:tc>
          <w:tcPr>
            <w:tcW w:w="1400" w:type="dxa"/>
            <w:shd w:val="clear" w:color="auto" w:fill="FFFFFF"/>
            <w:tcMar>
              <w:top w:w="80" w:type="dxa"/>
              <w:left w:w="120" w:type="dxa"/>
              <w:bottom w:w="80" w:type="dxa"/>
              <w:right w:w="120" w:type="dxa"/>
            </w:tcMar>
          </w:tcPr>
          <w:p w14:paraId="6C20BCC5" w14:textId="77777777" w:rsidR="00EC2923" w:rsidRDefault="00000000">
            <w:r>
              <w:rPr>
                <w:rFonts w:ascii="Calibri" w:eastAsia="Calibri" w:hAnsi="Calibri" w:cs="Calibri"/>
                <w:b/>
                <w:bCs/>
                <w:color w:val="1E293B"/>
                <w:sz w:val="19"/>
                <w:szCs w:val="19"/>
              </w:rPr>
              <w:lastRenderedPageBreak/>
              <w:t>Trust signal (AI-specific)</w:t>
            </w:r>
          </w:p>
        </w:tc>
        <w:tc>
          <w:tcPr>
            <w:tcW w:w="3400" w:type="dxa"/>
            <w:shd w:val="clear" w:color="auto" w:fill="FFFFFF"/>
            <w:tcMar>
              <w:top w:w="80" w:type="dxa"/>
              <w:left w:w="120" w:type="dxa"/>
              <w:bottom w:w="80" w:type="dxa"/>
              <w:right w:w="120" w:type="dxa"/>
            </w:tcMar>
          </w:tcPr>
          <w:p w14:paraId="3EF6BA8B" w14:textId="77777777" w:rsidR="00EC2923" w:rsidRDefault="00000000">
            <w:r>
              <w:rPr>
                <w:rFonts w:ascii="Calibri" w:eastAsia="Calibri" w:hAnsi="Calibri" w:cs="Calibri"/>
                <w:color w:val="1E293B"/>
                <w:sz w:val="19"/>
                <w:szCs w:val="19"/>
              </w:rPr>
              <w:t>Notification override / dismiss rate</w:t>
            </w:r>
          </w:p>
        </w:tc>
        <w:tc>
          <w:tcPr>
            <w:tcW w:w="2800" w:type="dxa"/>
            <w:shd w:val="clear" w:color="auto" w:fill="FFFFFF"/>
            <w:tcMar>
              <w:top w:w="80" w:type="dxa"/>
              <w:left w:w="120" w:type="dxa"/>
              <w:bottom w:w="80" w:type="dxa"/>
              <w:right w:w="120" w:type="dxa"/>
            </w:tcMar>
          </w:tcPr>
          <w:p w14:paraId="1A5F2C68" w14:textId="77777777" w:rsidR="00EC2923" w:rsidRDefault="00000000">
            <w:r>
              <w:rPr>
                <w:rFonts w:ascii="Calibri" w:eastAsia="Calibri" w:hAnsi="Calibri" w:cs="Calibri"/>
                <w:color w:val="1E293B"/>
                <w:sz w:val="19"/>
                <w:szCs w:val="19"/>
              </w:rPr>
              <w:t>If &gt;60% of notifications are immediately dismissed without action, the notification logic needs recalibration</w:t>
            </w:r>
          </w:p>
        </w:tc>
        <w:tc>
          <w:tcPr>
            <w:tcW w:w="1600" w:type="dxa"/>
            <w:shd w:val="clear" w:color="auto" w:fill="FFFFFF"/>
            <w:tcMar>
              <w:top w:w="80" w:type="dxa"/>
              <w:left w:w="120" w:type="dxa"/>
              <w:bottom w:w="80" w:type="dxa"/>
              <w:right w:w="120" w:type="dxa"/>
            </w:tcMar>
          </w:tcPr>
          <w:p w14:paraId="50375750" w14:textId="77777777" w:rsidR="00EC2923" w:rsidRDefault="00EC2923"/>
        </w:tc>
      </w:tr>
      <w:tr w:rsidR="00EC2923" w14:paraId="5B5150EA" w14:textId="77777777">
        <w:tc>
          <w:tcPr>
            <w:tcW w:w="1400" w:type="dxa"/>
            <w:shd w:val="clear" w:color="auto" w:fill="F8F9FA"/>
            <w:tcMar>
              <w:top w:w="80" w:type="dxa"/>
              <w:left w:w="120" w:type="dxa"/>
              <w:bottom w:w="80" w:type="dxa"/>
              <w:right w:w="120" w:type="dxa"/>
            </w:tcMar>
          </w:tcPr>
          <w:p w14:paraId="65E35758" w14:textId="77777777" w:rsidR="00EC2923" w:rsidRDefault="00000000">
            <w:r>
              <w:rPr>
                <w:rFonts w:ascii="Calibri" w:eastAsia="Calibri" w:hAnsi="Calibri" w:cs="Calibri"/>
                <w:b/>
                <w:bCs/>
                <w:color w:val="1E293B"/>
                <w:sz w:val="19"/>
                <w:szCs w:val="19"/>
              </w:rPr>
              <w:t>Guardrail metric (AI-specific)</w:t>
            </w:r>
          </w:p>
        </w:tc>
        <w:tc>
          <w:tcPr>
            <w:tcW w:w="3400" w:type="dxa"/>
            <w:shd w:val="clear" w:color="auto" w:fill="F8F9FA"/>
            <w:tcMar>
              <w:top w:w="80" w:type="dxa"/>
              <w:left w:w="120" w:type="dxa"/>
              <w:bottom w:w="80" w:type="dxa"/>
              <w:right w:w="120" w:type="dxa"/>
            </w:tcMar>
          </w:tcPr>
          <w:p w14:paraId="5D9AA6C1" w14:textId="77777777" w:rsidR="00EC2923" w:rsidRDefault="00000000">
            <w:r>
              <w:rPr>
                <w:rFonts w:ascii="Calibri" w:eastAsia="Calibri" w:hAnsi="Calibri" w:cs="Calibri"/>
                <w:color w:val="1E293B"/>
                <w:sz w:val="19"/>
                <w:szCs w:val="19"/>
              </w:rPr>
              <w:t>Missed follow-up rate</w:t>
            </w:r>
          </w:p>
        </w:tc>
        <w:tc>
          <w:tcPr>
            <w:tcW w:w="2800" w:type="dxa"/>
            <w:shd w:val="clear" w:color="auto" w:fill="F8F9FA"/>
            <w:tcMar>
              <w:top w:w="80" w:type="dxa"/>
              <w:left w:w="120" w:type="dxa"/>
              <w:bottom w:w="80" w:type="dxa"/>
              <w:right w:w="120" w:type="dxa"/>
            </w:tcMar>
          </w:tcPr>
          <w:p w14:paraId="10FC2783" w14:textId="77777777" w:rsidR="00EC2923" w:rsidRDefault="00000000">
            <w:r>
              <w:rPr>
                <w:rFonts w:ascii="Calibri" w:eastAsia="Calibri" w:hAnsi="Calibri" w:cs="Calibri"/>
                <w:color w:val="1E293B"/>
                <w:sz w:val="19"/>
                <w:szCs w:val="19"/>
              </w:rPr>
              <w:t>80% reduction in follow-ups overdue &gt;14 days vs baseline within 90 days</w:t>
            </w:r>
          </w:p>
        </w:tc>
        <w:tc>
          <w:tcPr>
            <w:tcW w:w="1600" w:type="dxa"/>
            <w:shd w:val="clear" w:color="auto" w:fill="F8F9FA"/>
            <w:tcMar>
              <w:top w:w="80" w:type="dxa"/>
              <w:left w:w="120" w:type="dxa"/>
              <w:bottom w:w="80" w:type="dxa"/>
              <w:right w:w="120" w:type="dxa"/>
            </w:tcMar>
          </w:tcPr>
          <w:p w14:paraId="3484878F" w14:textId="77777777" w:rsidR="00EC2923" w:rsidRDefault="00EC2923"/>
        </w:tc>
      </w:tr>
      <w:tr w:rsidR="00EC2923" w14:paraId="1DC1695B" w14:textId="77777777">
        <w:tc>
          <w:tcPr>
            <w:tcW w:w="1400" w:type="dxa"/>
            <w:shd w:val="clear" w:color="auto" w:fill="FFFFFF"/>
            <w:tcMar>
              <w:top w:w="80" w:type="dxa"/>
              <w:left w:w="120" w:type="dxa"/>
              <w:bottom w:w="80" w:type="dxa"/>
              <w:right w:w="120" w:type="dxa"/>
            </w:tcMar>
          </w:tcPr>
          <w:p w14:paraId="599A0449" w14:textId="77777777" w:rsidR="00EC2923" w:rsidRDefault="00000000">
            <w:r>
              <w:rPr>
                <w:rFonts w:ascii="Calibri" w:eastAsia="Calibri" w:hAnsi="Calibri" w:cs="Calibri"/>
                <w:b/>
                <w:bCs/>
                <w:color w:val="1E293B"/>
                <w:sz w:val="19"/>
                <w:szCs w:val="19"/>
              </w:rPr>
              <w:t>Guardrail metric (AI-specific)</w:t>
            </w:r>
          </w:p>
        </w:tc>
        <w:tc>
          <w:tcPr>
            <w:tcW w:w="3400" w:type="dxa"/>
            <w:shd w:val="clear" w:color="auto" w:fill="FFFFFF"/>
            <w:tcMar>
              <w:top w:w="80" w:type="dxa"/>
              <w:left w:w="120" w:type="dxa"/>
              <w:bottom w:w="80" w:type="dxa"/>
              <w:right w:w="120" w:type="dxa"/>
            </w:tcMar>
          </w:tcPr>
          <w:p w14:paraId="04A35836" w14:textId="77777777" w:rsidR="00EC2923" w:rsidRDefault="00000000">
            <w:r>
              <w:rPr>
                <w:rFonts w:ascii="Calibri" w:eastAsia="Calibri" w:hAnsi="Calibri" w:cs="Calibri"/>
                <w:color w:val="1E293B"/>
                <w:sz w:val="19"/>
                <w:szCs w:val="19"/>
              </w:rPr>
              <w:t>Hallucination rate in AI summaries</w:t>
            </w:r>
          </w:p>
        </w:tc>
        <w:tc>
          <w:tcPr>
            <w:tcW w:w="2800" w:type="dxa"/>
            <w:shd w:val="clear" w:color="auto" w:fill="FFFFFF"/>
            <w:tcMar>
              <w:top w:w="80" w:type="dxa"/>
              <w:left w:w="120" w:type="dxa"/>
              <w:bottom w:w="80" w:type="dxa"/>
              <w:right w:w="120" w:type="dxa"/>
            </w:tcMar>
          </w:tcPr>
          <w:p w14:paraId="097BD47B" w14:textId="77777777" w:rsidR="00EC2923" w:rsidRDefault="00000000">
            <w:r>
              <w:rPr>
                <w:rFonts w:ascii="Calibri" w:eastAsia="Calibri" w:hAnsi="Calibri" w:cs="Calibri"/>
                <w:color w:val="1E293B"/>
                <w:sz w:val="19"/>
                <w:szCs w:val="19"/>
              </w:rPr>
              <w:t>Must remain at 0% post-launch (zero-tolerance guardrail — product paused if any instance confirmed)</w:t>
            </w:r>
          </w:p>
        </w:tc>
        <w:tc>
          <w:tcPr>
            <w:tcW w:w="1600" w:type="dxa"/>
            <w:shd w:val="clear" w:color="auto" w:fill="FFFFFF"/>
            <w:tcMar>
              <w:top w:w="80" w:type="dxa"/>
              <w:left w:w="120" w:type="dxa"/>
              <w:bottom w:w="80" w:type="dxa"/>
              <w:right w:w="120" w:type="dxa"/>
            </w:tcMar>
          </w:tcPr>
          <w:p w14:paraId="6E932362" w14:textId="77777777" w:rsidR="00EC2923" w:rsidRDefault="00EC2923"/>
        </w:tc>
      </w:tr>
      <w:tr w:rsidR="00EC2923" w14:paraId="432123E7" w14:textId="77777777">
        <w:tc>
          <w:tcPr>
            <w:tcW w:w="1400" w:type="dxa"/>
            <w:shd w:val="clear" w:color="auto" w:fill="F8F9FA"/>
            <w:tcMar>
              <w:top w:w="80" w:type="dxa"/>
              <w:left w:w="120" w:type="dxa"/>
              <w:bottom w:w="80" w:type="dxa"/>
              <w:right w:w="120" w:type="dxa"/>
            </w:tcMar>
          </w:tcPr>
          <w:p w14:paraId="1FF37A30" w14:textId="77777777" w:rsidR="00EC2923" w:rsidRDefault="00000000">
            <w:r>
              <w:rPr>
                <w:rFonts w:ascii="Calibri" w:eastAsia="Calibri" w:hAnsi="Calibri" w:cs="Calibri"/>
                <w:b/>
                <w:bCs/>
                <w:color w:val="1E293B"/>
                <w:sz w:val="19"/>
                <w:szCs w:val="19"/>
              </w:rPr>
              <w:t>Guardrail metric (AI-specific)</w:t>
            </w:r>
          </w:p>
        </w:tc>
        <w:tc>
          <w:tcPr>
            <w:tcW w:w="3400" w:type="dxa"/>
            <w:shd w:val="clear" w:color="auto" w:fill="F8F9FA"/>
            <w:tcMar>
              <w:top w:w="80" w:type="dxa"/>
              <w:left w:w="120" w:type="dxa"/>
              <w:bottom w:w="80" w:type="dxa"/>
              <w:right w:w="120" w:type="dxa"/>
            </w:tcMar>
          </w:tcPr>
          <w:p w14:paraId="5AA34AC5" w14:textId="77777777" w:rsidR="00EC2923" w:rsidRDefault="00000000">
            <w:r>
              <w:rPr>
                <w:rFonts w:ascii="Calibri" w:eastAsia="Calibri" w:hAnsi="Calibri" w:cs="Calibri"/>
                <w:color w:val="1E293B"/>
                <w:sz w:val="19"/>
                <w:szCs w:val="19"/>
              </w:rPr>
              <w:t>Unauthorised automated action rate</w:t>
            </w:r>
          </w:p>
        </w:tc>
        <w:tc>
          <w:tcPr>
            <w:tcW w:w="2800" w:type="dxa"/>
            <w:shd w:val="clear" w:color="auto" w:fill="F8F9FA"/>
            <w:tcMar>
              <w:top w:w="80" w:type="dxa"/>
              <w:left w:w="120" w:type="dxa"/>
              <w:bottom w:w="80" w:type="dxa"/>
              <w:right w:w="120" w:type="dxa"/>
            </w:tcMar>
          </w:tcPr>
          <w:p w14:paraId="45783E69" w14:textId="77777777" w:rsidR="00EC2923" w:rsidRDefault="00000000">
            <w:r>
              <w:rPr>
                <w:rFonts w:ascii="Calibri" w:eastAsia="Calibri" w:hAnsi="Calibri" w:cs="Calibri"/>
                <w:color w:val="1E293B"/>
                <w:sz w:val="19"/>
                <w:szCs w:val="19"/>
              </w:rPr>
              <w:t>Must remain at 0% (zero-tolerance — one instance triggers immediate rollback)</w:t>
            </w:r>
          </w:p>
        </w:tc>
        <w:tc>
          <w:tcPr>
            <w:tcW w:w="1600" w:type="dxa"/>
            <w:shd w:val="clear" w:color="auto" w:fill="F8F9FA"/>
            <w:tcMar>
              <w:top w:w="80" w:type="dxa"/>
              <w:left w:w="120" w:type="dxa"/>
              <w:bottom w:w="80" w:type="dxa"/>
              <w:right w:w="120" w:type="dxa"/>
            </w:tcMar>
          </w:tcPr>
          <w:p w14:paraId="30FF09A1" w14:textId="77777777" w:rsidR="00EC2923" w:rsidRDefault="00EC2923"/>
        </w:tc>
      </w:tr>
    </w:tbl>
    <w:p w14:paraId="696B3A85" w14:textId="77777777" w:rsidR="00EC2923" w:rsidRDefault="00EC2923">
      <w:pPr>
        <w:spacing w:after="160"/>
      </w:pPr>
    </w:p>
    <w:p w14:paraId="51B0E5D8" w14:textId="77777777" w:rsidR="00EC2923" w:rsidRDefault="00000000">
      <w:r>
        <w:br w:type="page"/>
      </w:r>
    </w:p>
    <w:p w14:paraId="0A6E6E08" w14:textId="77777777" w:rsidR="00EC2923" w:rsidRDefault="00000000">
      <w:pPr>
        <w:spacing w:before="360" w:after="80"/>
      </w:pPr>
      <w:r>
        <w:rPr>
          <w:rFonts w:ascii="Calibri" w:eastAsia="Calibri" w:hAnsi="Calibri" w:cs="Calibri"/>
          <w:b/>
          <w:bCs/>
          <w:color w:val="1E293B"/>
          <w:sz w:val="36"/>
          <w:szCs w:val="36"/>
        </w:rPr>
        <w:lastRenderedPageBreak/>
        <w:t>9. Scope &amp; MVP boundary</w:t>
      </w: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EC2923" w14:paraId="1C7FBEEB" w14:textId="77777777">
        <w:tc>
          <w:tcPr>
            <w:tcW w:w="4600" w:type="dxa"/>
            <w:shd w:val="clear" w:color="auto" w:fill="1E40AF"/>
            <w:tcMar>
              <w:top w:w="80" w:type="dxa"/>
              <w:left w:w="120" w:type="dxa"/>
              <w:bottom w:w="80" w:type="dxa"/>
              <w:right w:w="120" w:type="dxa"/>
            </w:tcMar>
          </w:tcPr>
          <w:p w14:paraId="497FE539" w14:textId="77777777" w:rsidR="00EC2923" w:rsidRDefault="00000000">
            <w:r>
              <w:rPr>
                <w:rFonts w:ascii="Calibri" w:eastAsia="Calibri" w:hAnsi="Calibri" w:cs="Calibri"/>
                <w:b/>
                <w:bCs/>
                <w:color w:val="FFFFFF"/>
                <w:sz w:val="19"/>
                <w:szCs w:val="19"/>
              </w:rPr>
              <w:t>v1 — Ships</w:t>
            </w:r>
          </w:p>
        </w:tc>
        <w:tc>
          <w:tcPr>
            <w:tcW w:w="4600" w:type="dxa"/>
            <w:shd w:val="clear" w:color="auto" w:fill="1E40AF"/>
            <w:tcMar>
              <w:top w:w="80" w:type="dxa"/>
              <w:left w:w="120" w:type="dxa"/>
              <w:bottom w:w="80" w:type="dxa"/>
              <w:right w:w="120" w:type="dxa"/>
            </w:tcMar>
          </w:tcPr>
          <w:p w14:paraId="4A899E03" w14:textId="77777777" w:rsidR="00EC2923" w:rsidRDefault="00000000">
            <w:r>
              <w:rPr>
                <w:rFonts w:ascii="Calibri" w:eastAsia="Calibri" w:hAnsi="Calibri" w:cs="Calibri"/>
                <w:b/>
                <w:bCs/>
                <w:color w:val="FFFFFF"/>
                <w:sz w:val="19"/>
                <w:szCs w:val="19"/>
              </w:rPr>
              <w:t>Later — Explicitly deferred</w:t>
            </w:r>
          </w:p>
        </w:tc>
      </w:tr>
      <w:tr w:rsidR="00EC2923" w14:paraId="5005A8AD" w14:textId="77777777">
        <w:tc>
          <w:tcPr>
            <w:tcW w:w="4600" w:type="dxa"/>
            <w:shd w:val="clear" w:color="auto" w:fill="FFFFFF"/>
            <w:tcMar>
              <w:top w:w="100" w:type="dxa"/>
              <w:left w:w="140" w:type="dxa"/>
              <w:bottom w:w="100" w:type="dxa"/>
              <w:right w:w="140" w:type="dxa"/>
            </w:tcMar>
          </w:tcPr>
          <w:p w14:paraId="6BCC1170" w14:textId="77777777" w:rsidR="00EC2923" w:rsidRDefault="00000000">
            <w:pPr>
              <w:pStyle w:val="ListParagraph"/>
              <w:numPr>
                <w:ilvl w:val="0"/>
                <w:numId w:val="1"/>
              </w:numPr>
              <w:spacing w:before="40" w:after="40"/>
              <w:ind w:left="360"/>
            </w:pPr>
            <w:r>
              <w:rPr>
                <w:rFonts w:ascii="Calibri" w:eastAsia="Calibri" w:hAnsi="Calibri" w:cs="Calibri"/>
                <w:color w:val="1E293B"/>
              </w:rPr>
              <w:t>Unified lead dashboard (web)</w:t>
            </w:r>
          </w:p>
          <w:p w14:paraId="0EC5EE40" w14:textId="77777777" w:rsidR="00EC2923" w:rsidRDefault="00000000">
            <w:pPr>
              <w:pStyle w:val="ListParagraph"/>
              <w:numPr>
                <w:ilvl w:val="0"/>
                <w:numId w:val="1"/>
              </w:numPr>
              <w:spacing w:before="40" w:after="40"/>
              <w:ind w:left="360"/>
            </w:pPr>
            <w:r>
              <w:rPr>
                <w:rFonts w:ascii="Calibri" w:eastAsia="Calibri" w:hAnsi="Calibri" w:cs="Calibri"/>
                <w:color w:val="1E293B"/>
              </w:rPr>
              <w:t>Auto-ingestion from email + meeting notes</w:t>
            </w:r>
          </w:p>
          <w:p w14:paraId="5A51CAC4" w14:textId="77777777" w:rsidR="00EC2923" w:rsidRDefault="00000000">
            <w:pPr>
              <w:pStyle w:val="ListParagraph"/>
              <w:numPr>
                <w:ilvl w:val="0"/>
                <w:numId w:val="1"/>
              </w:numPr>
              <w:spacing w:before="40" w:after="40"/>
              <w:ind w:left="360"/>
            </w:pPr>
            <w:r>
              <w:rPr>
                <w:rFonts w:ascii="Calibri" w:eastAsia="Calibri" w:hAnsi="Calibri" w:cs="Calibri"/>
                <w:color w:val="1E293B"/>
              </w:rPr>
              <w:t>Proactive notifications (all 5 types)</w:t>
            </w:r>
          </w:p>
          <w:p w14:paraId="0EDC9FEA" w14:textId="77777777" w:rsidR="00EC2923" w:rsidRDefault="00000000">
            <w:pPr>
              <w:pStyle w:val="ListParagraph"/>
              <w:numPr>
                <w:ilvl w:val="0"/>
                <w:numId w:val="1"/>
              </w:numPr>
              <w:spacing w:before="40" w:after="40"/>
              <w:ind w:left="360"/>
            </w:pPr>
            <w:r>
              <w:rPr>
                <w:rFonts w:ascii="Calibri" w:eastAsia="Calibri" w:hAnsi="Calibri" w:cs="Calibri"/>
                <w:color w:val="1E293B"/>
              </w:rPr>
              <w:t>AI correlation insight card (rule engine)</w:t>
            </w:r>
          </w:p>
          <w:p w14:paraId="40EF9E43" w14:textId="77777777" w:rsidR="00EC2923" w:rsidRDefault="00000000">
            <w:pPr>
              <w:pStyle w:val="ListParagraph"/>
              <w:numPr>
                <w:ilvl w:val="0"/>
                <w:numId w:val="1"/>
              </w:numPr>
              <w:spacing w:before="40" w:after="40"/>
              <w:ind w:left="360"/>
            </w:pPr>
            <w:r>
              <w:rPr>
                <w:rFonts w:ascii="Calibri" w:eastAsia="Calibri" w:hAnsi="Calibri" w:cs="Calibri"/>
                <w:color w:val="1E293B"/>
              </w:rPr>
              <w:t>AI lead summary (3-point dated)</w:t>
            </w:r>
          </w:p>
          <w:p w14:paraId="43974A67" w14:textId="77777777" w:rsidR="00EC2923" w:rsidRDefault="00000000">
            <w:pPr>
              <w:pStyle w:val="ListParagraph"/>
              <w:numPr>
                <w:ilvl w:val="0"/>
                <w:numId w:val="1"/>
              </w:numPr>
              <w:spacing w:before="40" w:after="40"/>
              <w:ind w:left="360"/>
            </w:pPr>
            <w:r>
              <w:rPr>
                <w:rFonts w:ascii="Calibri" w:eastAsia="Calibri" w:hAnsi="Calibri" w:cs="Calibri"/>
                <w:color w:val="1E293B"/>
              </w:rPr>
              <w:t>Lead detail view (team-visible)</w:t>
            </w:r>
          </w:p>
          <w:p w14:paraId="1E0E37FF" w14:textId="77777777" w:rsidR="00EC2923" w:rsidRDefault="00000000">
            <w:pPr>
              <w:pStyle w:val="ListParagraph"/>
              <w:numPr>
                <w:ilvl w:val="0"/>
                <w:numId w:val="1"/>
              </w:numPr>
              <w:spacing w:before="40" w:after="40"/>
              <w:ind w:left="360"/>
            </w:pPr>
            <w:r>
              <w:rPr>
                <w:rFonts w:ascii="Calibri" w:eastAsia="Calibri" w:hAnsi="Calibri" w:cs="Calibri"/>
                <w:color w:val="1E293B"/>
              </w:rPr>
              <w:t>Team notes field</w:t>
            </w:r>
          </w:p>
          <w:p w14:paraId="2286FEAA" w14:textId="77777777" w:rsidR="00EC2923" w:rsidRDefault="00000000">
            <w:pPr>
              <w:pStyle w:val="ListParagraph"/>
              <w:numPr>
                <w:ilvl w:val="0"/>
                <w:numId w:val="1"/>
              </w:numPr>
              <w:spacing w:before="40" w:after="40"/>
              <w:ind w:left="360"/>
            </w:pPr>
            <w:r>
              <w:rPr>
                <w:rFonts w:ascii="Calibri" w:eastAsia="Calibri" w:hAnsi="Calibri" w:cs="Calibri"/>
                <w:color w:val="1E293B"/>
              </w:rPr>
              <w:t>Off-CRM gap detection</w:t>
            </w:r>
          </w:p>
          <w:p w14:paraId="2FE48F1C" w14:textId="77777777" w:rsidR="00EC2923" w:rsidRDefault="00000000">
            <w:pPr>
              <w:pStyle w:val="ListParagraph"/>
              <w:numPr>
                <w:ilvl w:val="0"/>
                <w:numId w:val="1"/>
              </w:numPr>
              <w:spacing w:before="40" w:after="40"/>
              <w:ind w:left="360"/>
            </w:pPr>
            <w:r>
              <w:rPr>
                <w:rFonts w:ascii="Calibri" w:eastAsia="Calibri" w:hAnsi="Calibri" w:cs="Calibri"/>
                <w:color w:val="1E293B"/>
              </w:rPr>
              <w:t>Duplicate CRM flagging (view only)</w:t>
            </w:r>
          </w:p>
          <w:p w14:paraId="6E52E65B" w14:textId="77777777" w:rsidR="00EC2923" w:rsidRDefault="00000000">
            <w:pPr>
              <w:pStyle w:val="ListParagraph"/>
              <w:numPr>
                <w:ilvl w:val="0"/>
                <w:numId w:val="1"/>
              </w:numPr>
              <w:spacing w:before="40" w:after="40"/>
              <w:ind w:left="360"/>
            </w:pPr>
            <w:r>
              <w:rPr>
                <w:rFonts w:ascii="Calibri" w:eastAsia="Calibri" w:hAnsi="Calibri" w:cs="Calibri"/>
                <w:color w:val="1E293B"/>
              </w:rPr>
              <w:t>Empty-state handling throughout</w:t>
            </w:r>
          </w:p>
          <w:p w14:paraId="7D5C324E" w14:textId="77777777" w:rsidR="00EC2923" w:rsidRDefault="00000000">
            <w:pPr>
              <w:pStyle w:val="ListParagraph"/>
              <w:numPr>
                <w:ilvl w:val="0"/>
                <w:numId w:val="1"/>
              </w:numPr>
              <w:spacing w:before="40" w:after="40"/>
              <w:ind w:left="360"/>
            </w:pPr>
            <w:r>
              <w:rPr>
                <w:rFonts w:ascii="Calibri" w:eastAsia="Calibri" w:hAnsi="Calibri" w:cs="Calibri"/>
                <w:color w:val="1E293B"/>
              </w:rPr>
              <w:t>Search + filter + pagination</w:t>
            </w:r>
          </w:p>
          <w:p w14:paraId="2C206574" w14:textId="77777777" w:rsidR="004D5AB4" w:rsidRPr="004D5AB4" w:rsidRDefault="004D5AB4" w:rsidP="004D5AB4">
            <w:pPr>
              <w:pStyle w:val="ListParagraph"/>
              <w:numPr>
                <w:ilvl w:val="0"/>
                <w:numId w:val="1"/>
              </w:numPr>
              <w:ind w:left="360"/>
              <w:rPr>
                <w:rFonts w:ascii="Calibri" w:eastAsia="Calibri" w:hAnsi="Calibri" w:cs="Calibri"/>
              </w:rPr>
            </w:pPr>
            <w:r w:rsidRPr="004D5AB4">
              <w:rPr>
                <w:rFonts w:ascii="Calibri" w:eastAsia="Calibri" w:hAnsi="Calibri" w:cs="Calibri"/>
              </w:rPr>
              <w:t>Quick Analytics — inline monthly trend + channel breakdown (descriptive counts only)</w:t>
            </w:r>
          </w:p>
          <w:p w14:paraId="2A413772" w14:textId="77777777" w:rsidR="004D5AB4" w:rsidRPr="004D5AB4" w:rsidRDefault="004D5AB4" w:rsidP="004D5AB4">
            <w:pPr>
              <w:pStyle w:val="ListParagraph"/>
              <w:numPr>
                <w:ilvl w:val="0"/>
                <w:numId w:val="1"/>
              </w:numPr>
              <w:ind w:left="360"/>
              <w:rPr>
                <w:rFonts w:ascii="Calibri" w:eastAsia="Calibri" w:hAnsi="Calibri" w:cs="Calibri"/>
              </w:rPr>
            </w:pPr>
            <w:r w:rsidRPr="004D5AB4">
              <w:rPr>
                <w:rFonts w:ascii="Calibri" w:eastAsia="Calibri" w:hAnsi="Calibri" w:cs="Calibri"/>
              </w:rPr>
              <w:t>Notification centre + 'Needs action today' hero strip (View lead / Acknowledge, persisted)</w:t>
            </w:r>
          </w:p>
          <w:p w14:paraId="1FE0965C" w14:textId="77777777" w:rsidR="004D5AB4" w:rsidRPr="004D5AB4" w:rsidRDefault="004D5AB4" w:rsidP="004D5AB4">
            <w:pPr>
              <w:pStyle w:val="ListParagraph"/>
              <w:numPr>
                <w:ilvl w:val="0"/>
                <w:numId w:val="1"/>
              </w:numPr>
              <w:ind w:left="360"/>
              <w:rPr>
                <w:rFonts w:ascii="Calibri" w:eastAsia="Calibri" w:hAnsi="Calibri" w:cs="Calibri"/>
              </w:rPr>
            </w:pPr>
            <w:r w:rsidRPr="004D5AB4">
              <w:rPr>
                <w:rFonts w:ascii="Calibri" w:eastAsia="Calibri" w:hAnsi="Calibri" w:cs="Calibri"/>
              </w:rPr>
              <w:t>Clickable stat tiles + side-by-side duplicate comparison drawer</w:t>
            </w:r>
          </w:p>
          <w:p w14:paraId="270399E2" w14:textId="77777777" w:rsidR="00EC2923" w:rsidRPr="00DA5ADF" w:rsidRDefault="00000000">
            <w:pPr>
              <w:pStyle w:val="ListParagraph"/>
              <w:numPr>
                <w:ilvl w:val="0"/>
                <w:numId w:val="1"/>
              </w:numPr>
              <w:spacing w:before="40" w:after="40"/>
              <w:ind w:left="360"/>
            </w:pPr>
            <w:r>
              <w:rPr>
                <w:rFonts w:ascii="Calibri" w:eastAsia="Calibri" w:hAnsi="Calibri" w:cs="Calibri"/>
                <w:color w:val="1E293B"/>
              </w:rPr>
              <w:t>WhatsApp / LinkedIn / cold calls wired as connected-but-empty (live integration in production build)</w:t>
            </w:r>
          </w:p>
          <w:p w14:paraId="5502E746" w14:textId="4C193DB4" w:rsidR="00DA5ADF" w:rsidRDefault="00DA5ADF">
            <w:pPr>
              <w:pStyle w:val="ListParagraph"/>
              <w:numPr>
                <w:ilvl w:val="0"/>
                <w:numId w:val="1"/>
              </w:numPr>
              <w:spacing w:before="40" w:after="40"/>
              <w:ind w:left="360"/>
            </w:pPr>
            <w:r>
              <w:t xml:space="preserve">Human in the loop to review the AI summary and corelation percentage </w:t>
            </w:r>
          </w:p>
        </w:tc>
        <w:tc>
          <w:tcPr>
            <w:tcW w:w="4600" w:type="dxa"/>
            <w:shd w:val="clear" w:color="auto" w:fill="F8F9FA"/>
            <w:tcMar>
              <w:top w:w="100" w:type="dxa"/>
              <w:left w:w="140" w:type="dxa"/>
              <w:bottom w:w="100" w:type="dxa"/>
              <w:right w:w="140" w:type="dxa"/>
            </w:tcMar>
          </w:tcPr>
          <w:p w14:paraId="6B6F5BE4" w14:textId="345667BC" w:rsidR="00EC2923" w:rsidRDefault="00000000">
            <w:pPr>
              <w:pStyle w:val="ListParagraph"/>
              <w:numPr>
                <w:ilvl w:val="0"/>
                <w:numId w:val="1"/>
              </w:numPr>
              <w:spacing w:before="40" w:after="40"/>
              <w:ind w:left="360"/>
            </w:pPr>
            <w:r>
              <w:rPr>
                <w:rFonts w:ascii="Calibri" w:eastAsia="Calibri" w:hAnsi="Calibri" w:cs="Calibri"/>
                <w:b/>
                <w:bCs/>
                <w:color w:val="1E293B"/>
              </w:rPr>
              <w:t xml:space="preserve">v2: </w:t>
            </w:r>
            <w:r>
              <w:rPr>
                <w:rFonts w:ascii="Calibri" w:eastAsia="Calibri" w:hAnsi="Calibri" w:cs="Calibri"/>
                <w:color w:val="1E293B"/>
              </w:rPr>
              <w:t>Mobile application</w:t>
            </w:r>
          </w:p>
          <w:p w14:paraId="2A253683"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v2: </w:t>
            </w:r>
            <w:r>
              <w:rPr>
                <w:rFonts w:ascii="Calibri" w:eastAsia="Calibri" w:hAnsi="Calibri" w:cs="Calibri"/>
                <w:color w:val="1E293B"/>
              </w:rPr>
              <w:t>LLM-backed summarisation + correlation (replaces rule engine internals)</w:t>
            </w:r>
          </w:p>
          <w:p w14:paraId="70A8FCA7"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v2: </w:t>
            </w:r>
            <w:r>
              <w:rPr>
                <w:rFonts w:ascii="Calibri" w:eastAsia="Calibri" w:hAnsi="Calibri" w:cs="Calibri"/>
                <w:color w:val="1E293B"/>
              </w:rPr>
              <w:t>Auto-merge of duplicate CRM records</w:t>
            </w:r>
          </w:p>
          <w:p w14:paraId="1DF1944C"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v3: </w:t>
            </w:r>
            <w:r>
              <w:rPr>
                <w:rFonts w:ascii="Calibri" w:eastAsia="Calibri" w:hAnsi="Calibri" w:cs="Calibri"/>
                <w:color w:val="1E293B"/>
              </w:rPr>
              <w:t>Automated outreach on founder's behalf — only after trust established</w:t>
            </w:r>
          </w:p>
          <w:p w14:paraId="57D2E43A"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Separate PRD: </w:t>
            </w:r>
            <w:r>
              <w:rPr>
                <w:rFonts w:ascii="Calibri" w:eastAsia="Calibri" w:hAnsi="Calibri" w:cs="Calibri"/>
                <w:color w:val="1E293B"/>
              </w:rPr>
              <w:t>Revenue forecasting and pipeline analytics</w:t>
            </w:r>
          </w:p>
          <w:p w14:paraId="508A5CE3" w14:textId="56AA7555" w:rsidR="00EC2923" w:rsidRDefault="00000000">
            <w:pPr>
              <w:pStyle w:val="ListParagraph"/>
              <w:numPr>
                <w:ilvl w:val="0"/>
                <w:numId w:val="1"/>
              </w:numPr>
              <w:spacing w:before="40" w:after="40"/>
              <w:ind w:left="360"/>
            </w:pPr>
            <w:r>
              <w:rPr>
                <w:rFonts w:ascii="Calibri" w:eastAsia="Calibri" w:hAnsi="Calibri" w:cs="Calibri"/>
                <w:b/>
                <w:bCs/>
                <w:color w:val="1E293B"/>
              </w:rPr>
              <w:t xml:space="preserve">Production build: </w:t>
            </w:r>
            <w:r w:rsidR="004D5AB4">
              <w:rPr>
                <w:rFonts w:ascii="Calibri" w:eastAsia="Calibri" w:hAnsi="Calibri" w:cs="Calibri"/>
                <w:color w:val="1E293B"/>
              </w:rPr>
              <w:t>Live OAuth / webhook for WhatsApp, LinkedIn and cold calls (wired connected-but-empty in the prototype)</w:t>
            </w:r>
          </w:p>
          <w:p w14:paraId="671A45CE"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Deferred: </w:t>
            </w:r>
            <w:r>
              <w:rPr>
                <w:rFonts w:ascii="Calibri" w:eastAsia="Calibri" w:hAnsi="Calibri" w:cs="Calibri"/>
                <w:color w:val="1E293B"/>
              </w:rPr>
              <w:t>Multi-language support</w:t>
            </w:r>
          </w:p>
          <w:p w14:paraId="75F4EBC4" w14:textId="77777777" w:rsidR="00EC2923" w:rsidRDefault="00000000">
            <w:pPr>
              <w:pStyle w:val="ListParagraph"/>
              <w:numPr>
                <w:ilvl w:val="0"/>
                <w:numId w:val="1"/>
              </w:numPr>
              <w:spacing w:before="40" w:after="40"/>
              <w:ind w:left="360"/>
            </w:pPr>
            <w:r>
              <w:rPr>
                <w:rFonts w:ascii="Calibri" w:eastAsia="Calibri" w:hAnsi="Calibri" w:cs="Calibri"/>
                <w:b/>
                <w:bCs/>
                <w:color w:val="1E293B"/>
              </w:rPr>
              <w:t xml:space="preserve">Separate PRD: </w:t>
            </w:r>
            <w:r>
              <w:rPr>
                <w:rFonts w:ascii="Calibri" w:eastAsia="Calibri" w:hAnsi="Calibri" w:cs="Calibri"/>
                <w:color w:val="1E293B"/>
              </w:rPr>
              <w:t>Delivery / project management integration</w:t>
            </w:r>
          </w:p>
        </w:tc>
      </w:tr>
    </w:tbl>
    <w:p w14:paraId="0424D309" w14:textId="77777777" w:rsidR="00EC2923" w:rsidRDefault="00EC2923">
      <w:pPr>
        <w:spacing w:after="160"/>
      </w:pPr>
    </w:p>
    <w:p w14:paraId="13C0C01D" w14:textId="77777777" w:rsidR="00EC2923" w:rsidRDefault="00000000">
      <w:pPr>
        <w:spacing w:before="360" w:after="80"/>
      </w:pPr>
      <w:r>
        <w:rPr>
          <w:rFonts w:ascii="Calibri" w:eastAsia="Calibri" w:hAnsi="Calibri" w:cs="Calibri"/>
          <w:b/>
          <w:bCs/>
          <w:color w:val="1E293B"/>
          <w:sz w:val="36"/>
          <w:szCs w:val="36"/>
        </w:rPr>
        <w:t>10. Rollout &amp; release strategy</w:t>
      </w:r>
    </w:p>
    <w:p w14:paraId="6496C2B8" w14:textId="77777777" w:rsidR="00EC2923" w:rsidRDefault="00000000">
      <w:pPr>
        <w:spacing w:before="120" w:after="60"/>
      </w:pPr>
      <w:r>
        <w:rPr>
          <w:rFonts w:ascii="Calibri" w:eastAsia="Calibri" w:hAnsi="Calibri" w:cs="Calibri"/>
          <w:b/>
          <w:bCs/>
          <w:i/>
          <w:iCs/>
          <w:color w:val="1E40AF"/>
          <w:sz w:val="17"/>
          <w:szCs w:val="17"/>
        </w:rPr>
        <w:t>[AI-SPECIFIC] — An AI feature earns trust incrementally. Define each stage and the gate condition to advance.</w:t>
      </w:r>
    </w:p>
    <w:p w14:paraId="06B8F0CD"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EC2923" w14:paraId="7F7DC063" w14:textId="77777777">
        <w:tc>
          <w:tcPr>
            <w:tcW w:w="3000" w:type="dxa"/>
            <w:shd w:val="clear" w:color="auto" w:fill="1E40AF"/>
            <w:tcMar>
              <w:top w:w="80" w:type="dxa"/>
              <w:left w:w="120" w:type="dxa"/>
              <w:bottom w:w="80" w:type="dxa"/>
              <w:right w:w="120" w:type="dxa"/>
            </w:tcMar>
          </w:tcPr>
          <w:p w14:paraId="7FFAA7C9" w14:textId="77777777" w:rsidR="00EC2923" w:rsidRDefault="00000000">
            <w:r>
              <w:rPr>
                <w:rFonts w:ascii="Calibri" w:eastAsia="Calibri" w:hAnsi="Calibri" w:cs="Calibri"/>
                <w:b/>
                <w:bCs/>
                <w:color w:val="FFFFFF"/>
                <w:sz w:val="19"/>
                <w:szCs w:val="19"/>
              </w:rPr>
              <w:t>Stage</w:t>
            </w:r>
          </w:p>
        </w:tc>
        <w:tc>
          <w:tcPr>
            <w:tcW w:w="6200" w:type="dxa"/>
            <w:shd w:val="clear" w:color="auto" w:fill="1E40AF"/>
            <w:tcMar>
              <w:top w:w="80" w:type="dxa"/>
              <w:left w:w="120" w:type="dxa"/>
              <w:bottom w:w="80" w:type="dxa"/>
              <w:right w:w="120" w:type="dxa"/>
            </w:tcMar>
          </w:tcPr>
          <w:p w14:paraId="4E03B684" w14:textId="77777777" w:rsidR="00EC2923" w:rsidRDefault="00000000">
            <w:r>
              <w:rPr>
                <w:rFonts w:ascii="Calibri" w:eastAsia="Calibri" w:hAnsi="Calibri" w:cs="Calibri"/>
                <w:b/>
                <w:bCs/>
                <w:color w:val="FFFFFF"/>
                <w:sz w:val="19"/>
                <w:szCs w:val="19"/>
              </w:rPr>
              <w:t>Definition &amp; gate condition</w:t>
            </w:r>
          </w:p>
        </w:tc>
      </w:tr>
      <w:tr w:rsidR="00EC2923" w14:paraId="442C1430" w14:textId="77777777">
        <w:tc>
          <w:tcPr>
            <w:tcW w:w="3000" w:type="dxa"/>
            <w:shd w:val="clear" w:color="auto" w:fill="FFFFFF"/>
            <w:tcMar>
              <w:top w:w="80" w:type="dxa"/>
              <w:left w:w="120" w:type="dxa"/>
              <w:bottom w:w="80" w:type="dxa"/>
              <w:right w:w="120" w:type="dxa"/>
            </w:tcMar>
          </w:tcPr>
          <w:p w14:paraId="164A9F63" w14:textId="77777777" w:rsidR="00EC2923" w:rsidRDefault="00000000">
            <w:r>
              <w:rPr>
                <w:rFonts w:ascii="Calibri" w:eastAsia="Calibri" w:hAnsi="Calibri" w:cs="Calibri"/>
                <w:b/>
                <w:bCs/>
                <w:color w:val="1E40AF"/>
                <w:sz w:val="19"/>
                <w:szCs w:val="19"/>
              </w:rPr>
              <w:t>Shadow mode — Oct 2026</w:t>
            </w:r>
          </w:p>
        </w:tc>
        <w:tc>
          <w:tcPr>
            <w:tcW w:w="6200" w:type="dxa"/>
            <w:shd w:val="clear" w:color="auto" w:fill="FFFFFF"/>
            <w:tcMar>
              <w:top w:w="80" w:type="dxa"/>
              <w:left w:w="120" w:type="dxa"/>
              <w:bottom w:w="80" w:type="dxa"/>
              <w:right w:w="120" w:type="dxa"/>
            </w:tcMar>
          </w:tcPr>
          <w:p w14:paraId="47D15163" w14:textId="77777777" w:rsidR="00EC2923" w:rsidRDefault="00000000">
            <w:r>
              <w:rPr>
                <w:rFonts w:ascii="Calibri" w:eastAsia="Calibri" w:hAnsi="Calibri" w:cs="Calibri"/>
                <w:color w:val="1E293B"/>
                <w:sz w:val="19"/>
                <w:szCs w:val="19"/>
              </w:rPr>
              <w:t>AI runs silently alongside the founder's existing workflow. No output shown to users. All notifications, summaries, and correlation cards are generated and logged but not displayed. Gate: notification accuracy ≥95% on labelled test set; zero hallucinated citations in 100 sampled summaries.</w:t>
            </w:r>
          </w:p>
        </w:tc>
      </w:tr>
      <w:tr w:rsidR="00EC2923" w14:paraId="0C0CB44F" w14:textId="77777777">
        <w:tc>
          <w:tcPr>
            <w:tcW w:w="3000" w:type="dxa"/>
            <w:shd w:val="clear" w:color="auto" w:fill="F8F9FA"/>
            <w:tcMar>
              <w:top w:w="80" w:type="dxa"/>
              <w:left w:w="120" w:type="dxa"/>
              <w:bottom w:w="80" w:type="dxa"/>
              <w:right w:w="120" w:type="dxa"/>
            </w:tcMar>
          </w:tcPr>
          <w:p w14:paraId="6A0F4B61" w14:textId="77777777" w:rsidR="00EC2923" w:rsidRDefault="00000000">
            <w:r>
              <w:rPr>
                <w:rFonts w:ascii="Calibri" w:eastAsia="Calibri" w:hAnsi="Calibri" w:cs="Calibri"/>
                <w:b/>
                <w:bCs/>
                <w:color w:val="1E40AF"/>
                <w:sz w:val="19"/>
                <w:szCs w:val="19"/>
              </w:rPr>
              <w:t>Closed beta — Nov 2026</w:t>
            </w:r>
          </w:p>
        </w:tc>
        <w:tc>
          <w:tcPr>
            <w:tcW w:w="6200" w:type="dxa"/>
            <w:shd w:val="clear" w:color="auto" w:fill="F8F9FA"/>
            <w:tcMar>
              <w:top w:w="80" w:type="dxa"/>
              <w:left w:w="120" w:type="dxa"/>
              <w:bottom w:w="80" w:type="dxa"/>
              <w:right w:w="120" w:type="dxa"/>
            </w:tcMar>
          </w:tcPr>
          <w:p w14:paraId="67CBAF30" w14:textId="77777777" w:rsidR="00EC2923" w:rsidRDefault="00000000">
            <w:r>
              <w:rPr>
                <w:rFonts w:ascii="Calibri" w:eastAsia="Calibri" w:hAnsi="Calibri" w:cs="Calibri"/>
                <w:color w:val="1E293B"/>
                <w:sz w:val="19"/>
                <w:szCs w:val="19"/>
              </w:rPr>
              <w:t xml:space="preserve">Limited rollout to </w:t>
            </w:r>
            <w:proofErr w:type="spellStart"/>
            <w:r>
              <w:rPr>
                <w:rFonts w:ascii="Calibri" w:eastAsia="Calibri" w:hAnsi="Calibri" w:cs="Calibri"/>
                <w:color w:val="1E293B"/>
                <w:sz w:val="19"/>
                <w:szCs w:val="19"/>
              </w:rPr>
              <w:t>AtliQ</w:t>
            </w:r>
            <w:proofErr w:type="spellEnd"/>
            <w:r>
              <w:rPr>
                <w:rFonts w:ascii="Calibri" w:eastAsia="Calibri" w:hAnsi="Calibri" w:cs="Calibri"/>
                <w:color w:val="1E293B"/>
                <w:sz w:val="19"/>
                <w:szCs w:val="19"/>
              </w:rPr>
              <w:t xml:space="preserve"> internal team only (founders + salesperson). Full dashboard visible. Structured feedback collected weekly. Gate: ≥80% of AI summaries rated accurate and useful; ≥70% of correlation cards rated relevant; founder can identify top-5 lead status in &lt;60 seconds (launch gate).</w:t>
            </w:r>
          </w:p>
        </w:tc>
      </w:tr>
      <w:tr w:rsidR="00EC2923" w14:paraId="003CE69B" w14:textId="77777777">
        <w:tc>
          <w:tcPr>
            <w:tcW w:w="3000" w:type="dxa"/>
            <w:shd w:val="clear" w:color="auto" w:fill="FFFFFF"/>
            <w:tcMar>
              <w:top w:w="80" w:type="dxa"/>
              <w:left w:w="120" w:type="dxa"/>
              <w:bottom w:w="80" w:type="dxa"/>
              <w:right w:w="120" w:type="dxa"/>
            </w:tcMar>
          </w:tcPr>
          <w:p w14:paraId="5E6DF571" w14:textId="77777777" w:rsidR="00EC2923" w:rsidRDefault="00000000">
            <w:r>
              <w:rPr>
                <w:rFonts w:ascii="Calibri" w:eastAsia="Calibri" w:hAnsi="Calibri" w:cs="Calibri"/>
                <w:b/>
                <w:bCs/>
                <w:color w:val="1E40AF"/>
                <w:sz w:val="19"/>
                <w:szCs w:val="19"/>
              </w:rPr>
              <w:t>Phased rollout — Dec 2026</w:t>
            </w:r>
          </w:p>
        </w:tc>
        <w:tc>
          <w:tcPr>
            <w:tcW w:w="6200" w:type="dxa"/>
            <w:shd w:val="clear" w:color="auto" w:fill="FFFFFF"/>
            <w:tcMar>
              <w:top w:w="80" w:type="dxa"/>
              <w:left w:w="120" w:type="dxa"/>
              <w:bottom w:w="80" w:type="dxa"/>
              <w:right w:w="120" w:type="dxa"/>
            </w:tcMar>
          </w:tcPr>
          <w:p w14:paraId="3B6DD97A" w14:textId="77777777" w:rsidR="00EC2923" w:rsidRDefault="00000000">
            <w:r>
              <w:rPr>
                <w:rFonts w:ascii="Calibri" w:eastAsia="Calibri" w:hAnsi="Calibri" w:cs="Calibri"/>
                <w:color w:val="1E293B"/>
                <w:sz w:val="19"/>
                <w:szCs w:val="19"/>
              </w:rPr>
              <w:t>Expand to full release. Channel integrations go live (WhatsApp, LinkedIn, cold calls). Gate: all eval dimensions from Section 7 passed; guardrail metrics within bounds for the full 4-week beta period.</w:t>
            </w:r>
          </w:p>
        </w:tc>
      </w:tr>
      <w:tr w:rsidR="00EC2923" w14:paraId="425FE8FA" w14:textId="77777777">
        <w:tc>
          <w:tcPr>
            <w:tcW w:w="3000" w:type="dxa"/>
            <w:shd w:val="clear" w:color="auto" w:fill="F8F9FA"/>
            <w:tcMar>
              <w:top w:w="80" w:type="dxa"/>
              <w:left w:w="120" w:type="dxa"/>
              <w:bottom w:w="80" w:type="dxa"/>
              <w:right w:w="120" w:type="dxa"/>
            </w:tcMar>
          </w:tcPr>
          <w:p w14:paraId="3B676E26" w14:textId="77777777" w:rsidR="00EC2923" w:rsidRDefault="00000000">
            <w:r>
              <w:rPr>
                <w:rFonts w:ascii="Calibri" w:eastAsia="Calibri" w:hAnsi="Calibri" w:cs="Calibri"/>
                <w:b/>
                <w:bCs/>
                <w:color w:val="1E40AF"/>
                <w:sz w:val="19"/>
                <w:szCs w:val="19"/>
              </w:rPr>
              <w:t>Full release — Dec 2026</w:t>
            </w:r>
          </w:p>
        </w:tc>
        <w:tc>
          <w:tcPr>
            <w:tcW w:w="6200" w:type="dxa"/>
            <w:shd w:val="clear" w:color="auto" w:fill="F8F9FA"/>
            <w:tcMar>
              <w:top w:w="80" w:type="dxa"/>
              <w:left w:w="120" w:type="dxa"/>
              <w:bottom w:w="80" w:type="dxa"/>
              <w:right w:w="120" w:type="dxa"/>
            </w:tcMar>
          </w:tcPr>
          <w:p w14:paraId="09F9773C" w14:textId="52E5BCF3" w:rsidR="00EC2923" w:rsidRPr="004D5AB4" w:rsidRDefault="00000000">
            <w:pPr>
              <w:rPr>
                <w:rFonts w:ascii="Calibri" w:hAnsi="Calibri" w:cs="Calibri"/>
              </w:rPr>
            </w:pPr>
            <w:r w:rsidRPr="004D5AB4">
              <w:rPr>
                <w:rFonts w:ascii="Calibri" w:eastAsia="Calibri" w:hAnsi="Calibri" w:cs="Calibri"/>
                <w:color w:val="1E293B"/>
                <w:sz w:val="19"/>
                <w:szCs w:val="19"/>
              </w:rPr>
              <w:t xml:space="preserve">Full production with all channel integrations live. All </w:t>
            </w:r>
            <w:r w:rsidR="006F36DA" w:rsidRPr="004D5AB4">
              <w:rPr>
                <w:rFonts w:ascii="Calibri" w:eastAsia="Calibri" w:hAnsi="Calibri" w:cs="Calibri"/>
                <w:color w:val="1E293B"/>
                <w:sz w:val="19"/>
                <w:szCs w:val="19"/>
              </w:rPr>
              <w:t>16</w:t>
            </w:r>
            <w:r w:rsidRPr="004D5AB4">
              <w:rPr>
                <w:rFonts w:ascii="Calibri" w:eastAsia="Calibri" w:hAnsi="Calibri" w:cs="Calibri"/>
                <w:color w:val="1E293B"/>
                <w:sz w:val="19"/>
                <w:szCs w:val="19"/>
              </w:rPr>
              <w:t xml:space="preserve"> functional requirements active. Guardrail monitoring live with automated alerts.</w:t>
            </w:r>
          </w:p>
        </w:tc>
      </w:tr>
      <w:tr w:rsidR="00EC2923" w14:paraId="0737C020" w14:textId="77777777">
        <w:tc>
          <w:tcPr>
            <w:tcW w:w="3000" w:type="dxa"/>
            <w:shd w:val="clear" w:color="auto" w:fill="FFFFFF"/>
            <w:tcMar>
              <w:top w:w="80" w:type="dxa"/>
              <w:left w:w="120" w:type="dxa"/>
              <w:bottom w:w="80" w:type="dxa"/>
              <w:right w:w="120" w:type="dxa"/>
            </w:tcMar>
          </w:tcPr>
          <w:p w14:paraId="747990CA" w14:textId="77777777" w:rsidR="00EC2923" w:rsidRDefault="00000000">
            <w:r>
              <w:rPr>
                <w:rFonts w:ascii="Calibri" w:eastAsia="Calibri" w:hAnsi="Calibri" w:cs="Calibri"/>
                <w:b/>
                <w:bCs/>
                <w:color w:val="1E40AF"/>
                <w:sz w:val="19"/>
                <w:szCs w:val="19"/>
              </w:rPr>
              <w:t>Kill switch conditions</w:t>
            </w:r>
          </w:p>
        </w:tc>
        <w:tc>
          <w:tcPr>
            <w:tcW w:w="6200" w:type="dxa"/>
            <w:shd w:val="clear" w:color="auto" w:fill="FFFFFF"/>
            <w:tcMar>
              <w:top w:w="80" w:type="dxa"/>
              <w:left w:w="120" w:type="dxa"/>
              <w:bottom w:w="80" w:type="dxa"/>
              <w:right w:w="120" w:type="dxa"/>
            </w:tcMar>
          </w:tcPr>
          <w:p w14:paraId="76B48AA5" w14:textId="77777777" w:rsidR="00EC2923" w:rsidRDefault="00000000">
            <w:r>
              <w:rPr>
                <w:rFonts w:ascii="Calibri" w:eastAsia="Calibri" w:hAnsi="Calibri" w:cs="Calibri"/>
                <w:color w:val="1E293B"/>
                <w:sz w:val="19"/>
                <w:szCs w:val="19"/>
              </w:rPr>
              <w:t>Immediate rollback triggered by: (1) any confirmed hallucinated citation in a live AI summary, (2) any automated external action taken without human click, (3) notification dismiss rate &gt;60% sustained over 7 days, (4) any client data leak confirmed. Kill switch = revert to dashboard-only view with no AI layer active, data ingestion continues.</w:t>
            </w:r>
          </w:p>
        </w:tc>
      </w:tr>
    </w:tbl>
    <w:p w14:paraId="00D2398F" w14:textId="77777777" w:rsidR="00EC2923" w:rsidRDefault="00EC2923">
      <w:pPr>
        <w:spacing w:after="160"/>
      </w:pPr>
    </w:p>
    <w:p w14:paraId="1BF6E3B1" w14:textId="77777777" w:rsidR="00EC2923" w:rsidRDefault="00000000">
      <w:pPr>
        <w:spacing w:before="360" w:after="80"/>
      </w:pPr>
      <w:r>
        <w:rPr>
          <w:rFonts w:ascii="Calibri" w:eastAsia="Calibri" w:hAnsi="Calibri" w:cs="Calibri"/>
          <w:b/>
          <w:bCs/>
          <w:color w:val="1E293B"/>
          <w:sz w:val="36"/>
          <w:szCs w:val="36"/>
        </w:rPr>
        <w:lastRenderedPageBreak/>
        <w:t>11. Open questions &amp; assumptions log</w:t>
      </w:r>
    </w:p>
    <w:p w14:paraId="6989AE61" w14:textId="77777777" w:rsidR="00EC2923" w:rsidRDefault="00000000">
      <w:pPr>
        <w:spacing w:before="120" w:after="60"/>
      </w:pPr>
      <w:r>
        <w:rPr>
          <w:rFonts w:ascii="Calibri" w:eastAsia="Calibri" w:hAnsi="Calibri" w:cs="Calibri"/>
          <w:b/>
          <w:bCs/>
          <w:i/>
          <w:iCs/>
          <w:color w:val="1E40AF"/>
          <w:sz w:val="17"/>
          <w:szCs w:val="17"/>
        </w:rPr>
        <w:t>[AI-SPECIFIC] — Every open question mapped to a ticket type with an owner and resolution path.</w:t>
      </w:r>
    </w:p>
    <w:p w14:paraId="61F3A39A" w14:textId="77777777" w:rsidR="00EC2923" w:rsidRDefault="00EC2923">
      <w:pPr>
        <w:spacing w:after="80"/>
      </w:pPr>
    </w:p>
    <w:tbl>
      <w:tblPr>
        <w:tblW w:w="9200" w:type="dxa"/>
        <w:tblBorders>
          <w:top w:val="single" w:sz="1" w:space="0" w:color="CBD5E1"/>
          <w:left w:val="single" w:sz="1" w:space="0" w:color="CBD5E1"/>
          <w:bottom w:val="single" w:sz="1" w:space="0" w:color="CBD5E1"/>
          <w:right w:val="single" w:sz="1"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200"/>
        <w:gridCol w:w="4200"/>
      </w:tblGrid>
      <w:tr w:rsidR="00EC2923" w14:paraId="4F53808F" w14:textId="77777777">
        <w:tc>
          <w:tcPr>
            <w:tcW w:w="2400" w:type="dxa"/>
            <w:shd w:val="clear" w:color="auto" w:fill="1E40AF"/>
            <w:tcMar>
              <w:top w:w="80" w:type="dxa"/>
              <w:left w:w="120" w:type="dxa"/>
              <w:bottom w:w="80" w:type="dxa"/>
              <w:right w:w="120" w:type="dxa"/>
            </w:tcMar>
          </w:tcPr>
          <w:p w14:paraId="5AD843CE" w14:textId="77777777" w:rsidR="00EC2923" w:rsidRDefault="00000000">
            <w:r>
              <w:rPr>
                <w:rFonts w:ascii="Calibri" w:eastAsia="Calibri" w:hAnsi="Calibri" w:cs="Calibri"/>
                <w:b/>
                <w:bCs/>
                <w:color w:val="FFFFFF"/>
                <w:sz w:val="19"/>
                <w:szCs w:val="19"/>
              </w:rPr>
              <w:t>Open question / assumption</w:t>
            </w:r>
          </w:p>
        </w:tc>
        <w:tc>
          <w:tcPr>
            <w:tcW w:w="1400" w:type="dxa"/>
            <w:shd w:val="clear" w:color="auto" w:fill="1E40AF"/>
            <w:tcMar>
              <w:top w:w="80" w:type="dxa"/>
              <w:left w:w="120" w:type="dxa"/>
              <w:bottom w:w="80" w:type="dxa"/>
              <w:right w:w="120" w:type="dxa"/>
            </w:tcMar>
          </w:tcPr>
          <w:p w14:paraId="35AE0F27" w14:textId="77777777" w:rsidR="00EC2923" w:rsidRDefault="00000000">
            <w:r>
              <w:rPr>
                <w:rFonts w:ascii="Calibri" w:eastAsia="Calibri" w:hAnsi="Calibri" w:cs="Calibri"/>
                <w:b/>
                <w:bCs/>
                <w:color w:val="FFFFFF"/>
                <w:sz w:val="19"/>
                <w:szCs w:val="19"/>
              </w:rPr>
              <w:t>Ticket type</w:t>
            </w:r>
          </w:p>
        </w:tc>
        <w:tc>
          <w:tcPr>
            <w:tcW w:w="1200" w:type="dxa"/>
            <w:shd w:val="clear" w:color="auto" w:fill="1E40AF"/>
            <w:tcMar>
              <w:top w:w="80" w:type="dxa"/>
              <w:left w:w="120" w:type="dxa"/>
              <w:bottom w:w="80" w:type="dxa"/>
              <w:right w:w="120" w:type="dxa"/>
            </w:tcMar>
          </w:tcPr>
          <w:p w14:paraId="7188126C" w14:textId="77777777" w:rsidR="00EC2923" w:rsidRDefault="00000000">
            <w:r>
              <w:rPr>
                <w:rFonts w:ascii="Calibri" w:eastAsia="Calibri" w:hAnsi="Calibri" w:cs="Calibri"/>
                <w:b/>
                <w:bCs/>
                <w:color w:val="FFFFFF"/>
                <w:sz w:val="19"/>
                <w:szCs w:val="19"/>
              </w:rPr>
              <w:t>Owner</w:t>
            </w:r>
          </w:p>
        </w:tc>
        <w:tc>
          <w:tcPr>
            <w:tcW w:w="4200" w:type="dxa"/>
            <w:shd w:val="clear" w:color="auto" w:fill="1E40AF"/>
            <w:tcMar>
              <w:top w:w="80" w:type="dxa"/>
              <w:left w:w="120" w:type="dxa"/>
              <w:bottom w:w="80" w:type="dxa"/>
              <w:right w:w="120" w:type="dxa"/>
            </w:tcMar>
          </w:tcPr>
          <w:p w14:paraId="0C37AF7A" w14:textId="77777777" w:rsidR="00EC2923" w:rsidRDefault="00000000">
            <w:r>
              <w:rPr>
                <w:rFonts w:ascii="Calibri" w:eastAsia="Calibri" w:hAnsi="Calibri" w:cs="Calibri"/>
                <w:b/>
                <w:bCs/>
                <w:color w:val="FFFFFF"/>
                <w:sz w:val="19"/>
                <w:szCs w:val="19"/>
              </w:rPr>
              <w:t>How we resolve it</w:t>
            </w:r>
          </w:p>
        </w:tc>
      </w:tr>
      <w:tr w:rsidR="00EC2923" w14:paraId="49574FB7" w14:textId="77777777">
        <w:tc>
          <w:tcPr>
            <w:tcW w:w="2400" w:type="dxa"/>
            <w:shd w:val="clear" w:color="auto" w:fill="FFFFFF"/>
            <w:tcMar>
              <w:top w:w="80" w:type="dxa"/>
              <w:left w:w="120" w:type="dxa"/>
              <w:bottom w:w="80" w:type="dxa"/>
              <w:right w:w="120" w:type="dxa"/>
            </w:tcMar>
          </w:tcPr>
          <w:p w14:paraId="5177D25A" w14:textId="77777777" w:rsidR="00EC2923" w:rsidRDefault="00000000">
            <w:r>
              <w:rPr>
                <w:rFonts w:ascii="Calibri" w:eastAsia="Calibri" w:hAnsi="Calibri" w:cs="Calibri"/>
                <w:b/>
                <w:bCs/>
                <w:color w:val="1E293B"/>
                <w:sz w:val="19"/>
                <w:szCs w:val="19"/>
              </w:rPr>
              <w:t xml:space="preserve">Which WhatsApp API provider — 360dialog, </w:t>
            </w:r>
            <w:proofErr w:type="spellStart"/>
            <w:r>
              <w:rPr>
                <w:rFonts w:ascii="Calibri" w:eastAsia="Calibri" w:hAnsi="Calibri" w:cs="Calibri"/>
                <w:b/>
                <w:bCs/>
                <w:color w:val="1E293B"/>
                <w:sz w:val="19"/>
                <w:szCs w:val="19"/>
              </w:rPr>
              <w:t>MessageBird</w:t>
            </w:r>
            <w:proofErr w:type="spellEnd"/>
            <w:r>
              <w:rPr>
                <w:rFonts w:ascii="Calibri" w:eastAsia="Calibri" w:hAnsi="Calibri" w:cs="Calibri"/>
                <w:b/>
                <w:bCs/>
                <w:color w:val="1E293B"/>
                <w:sz w:val="19"/>
                <w:szCs w:val="19"/>
              </w:rPr>
              <w:t>, or another?</w:t>
            </w:r>
          </w:p>
        </w:tc>
        <w:tc>
          <w:tcPr>
            <w:tcW w:w="1400" w:type="dxa"/>
            <w:shd w:val="clear" w:color="auto" w:fill="FFFFFF"/>
            <w:tcMar>
              <w:top w:w="80" w:type="dxa"/>
              <w:left w:w="120" w:type="dxa"/>
              <w:bottom w:w="80" w:type="dxa"/>
              <w:right w:w="120" w:type="dxa"/>
            </w:tcMar>
          </w:tcPr>
          <w:p w14:paraId="7CCDAFD1" w14:textId="77777777" w:rsidR="00EC2923" w:rsidRDefault="00000000">
            <w:r>
              <w:rPr>
                <w:rFonts w:ascii="Calibri" w:eastAsia="Calibri" w:hAnsi="Calibri" w:cs="Calibri"/>
                <w:color w:val="1E293B"/>
                <w:sz w:val="19"/>
                <w:szCs w:val="19"/>
              </w:rPr>
              <w:t>Capability spike</w:t>
            </w:r>
          </w:p>
        </w:tc>
        <w:tc>
          <w:tcPr>
            <w:tcW w:w="1200" w:type="dxa"/>
            <w:shd w:val="clear" w:color="auto" w:fill="FFFFFF"/>
            <w:tcMar>
              <w:top w:w="80" w:type="dxa"/>
              <w:left w:w="120" w:type="dxa"/>
              <w:bottom w:w="80" w:type="dxa"/>
              <w:right w:w="120" w:type="dxa"/>
            </w:tcMar>
          </w:tcPr>
          <w:p w14:paraId="79DEDF0E" w14:textId="77777777" w:rsidR="00EC2923" w:rsidRDefault="00000000">
            <w:r>
              <w:rPr>
                <w:rFonts w:ascii="Calibri" w:eastAsia="Calibri" w:hAnsi="Calibri" w:cs="Calibri"/>
                <w:color w:val="1E293B"/>
                <w:sz w:val="19"/>
                <w:szCs w:val="19"/>
              </w:rPr>
              <w:t>PM + Eng</w:t>
            </w:r>
          </w:p>
        </w:tc>
        <w:tc>
          <w:tcPr>
            <w:tcW w:w="4200" w:type="dxa"/>
            <w:shd w:val="clear" w:color="auto" w:fill="FFFFFF"/>
            <w:tcMar>
              <w:top w:w="80" w:type="dxa"/>
              <w:left w:w="120" w:type="dxa"/>
              <w:bottom w:w="80" w:type="dxa"/>
              <w:right w:w="120" w:type="dxa"/>
            </w:tcMar>
          </w:tcPr>
          <w:p w14:paraId="76201F22" w14:textId="77777777" w:rsidR="00EC2923" w:rsidRDefault="00000000">
            <w:r>
              <w:rPr>
                <w:rFonts w:ascii="Calibri" w:eastAsia="Calibri" w:hAnsi="Calibri" w:cs="Calibri"/>
                <w:color w:val="1E293B"/>
                <w:sz w:val="19"/>
                <w:szCs w:val="19"/>
              </w:rPr>
              <w:t>Evaluate providers on: price, message volume limits, Business API compliance, and India data residency requirements. Decision needed before production build.</w:t>
            </w:r>
          </w:p>
        </w:tc>
      </w:tr>
      <w:tr w:rsidR="00EC2923" w14:paraId="0A826B7E" w14:textId="77777777">
        <w:tc>
          <w:tcPr>
            <w:tcW w:w="2400" w:type="dxa"/>
            <w:shd w:val="clear" w:color="auto" w:fill="F8F9FA"/>
            <w:tcMar>
              <w:top w:w="80" w:type="dxa"/>
              <w:left w:w="120" w:type="dxa"/>
              <w:bottom w:w="80" w:type="dxa"/>
              <w:right w:w="120" w:type="dxa"/>
            </w:tcMar>
          </w:tcPr>
          <w:p w14:paraId="3599FCC4" w14:textId="77777777" w:rsidR="00EC2923" w:rsidRDefault="00000000">
            <w:r>
              <w:rPr>
                <w:rFonts w:ascii="Calibri" w:eastAsia="Calibri" w:hAnsi="Calibri" w:cs="Calibri"/>
                <w:b/>
                <w:bCs/>
                <w:color w:val="1E293B"/>
                <w:sz w:val="19"/>
                <w:szCs w:val="19"/>
              </w:rPr>
              <w:t>Will the platform replace the existing CRM or sit alongside it?</w:t>
            </w:r>
          </w:p>
        </w:tc>
        <w:tc>
          <w:tcPr>
            <w:tcW w:w="1400" w:type="dxa"/>
            <w:shd w:val="clear" w:color="auto" w:fill="F8F9FA"/>
            <w:tcMar>
              <w:top w:w="80" w:type="dxa"/>
              <w:left w:w="120" w:type="dxa"/>
              <w:bottom w:w="80" w:type="dxa"/>
              <w:right w:w="120" w:type="dxa"/>
            </w:tcMar>
          </w:tcPr>
          <w:p w14:paraId="6F82CA82" w14:textId="77777777" w:rsidR="00EC2923" w:rsidRDefault="00000000">
            <w:r>
              <w:rPr>
                <w:rFonts w:ascii="Calibri" w:eastAsia="Calibri" w:hAnsi="Calibri" w:cs="Calibri"/>
                <w:color w:val="1E293B"/>
                <w:sz w:val="19"/>
                <w:szCs w:val="19"/>
              </w:rPr>
              <w:t>Assumption to test</w:t>
            </w:r>
          </w:p>
        </w:tc>
        <w:tc>
          <w:tcPr>
            <w:tcW w:w="1200" w:type="dxa"/>
            <w:shd w:val="clear" w:color="auto" w:fill="F8F9FA"/>
            <w:tcMar>
              <w:top w:w="80" w:type="dxa"/>
              <w:left w:w="120" w:type="dxa"/>
              <w:bottom w:w="80" w:type="dxa"/>
              <w:right w:w="120" w:type="dxa"/>
            </w:tcMar>
          </w:tcPr>
          <w:p w14:paraId="079FDF3B" w14:textId="77777777" w:rsidR="00EC2923" w:rsidRDefault="00000000">
            <w:r>
              <w:rPr>
                <w:rFonts w:ascii="Calibri" w:eastAsia="Calibri" w:hAnsi="Calibri" w:cs="Calibri"/>
                <w:color w:val="1E293B"/>
                <w:sz w:val="19"/>
                <w:szCs w:val="19"/>
              </w:rPr>
              <w:t>PM</w:t>
            </w:r>
          </w:p>
        </w:tc>
        <w:tc>
          <w:tcPr>
            <w:tcW w:w="4200" w:type="dxa"/>
            <w:shd w:val="clear" w:color="auto" w:fill="F8F9FA"/>
            <w:tcMar>
              <w:top w:w="80" w:type="dxa"/>
              <w:left w:w="120" w:type="dxa"/>
              <w:bottom w:w="80" w:type="dxa"/>
              <w:right w:w="120" w:type="dxa"/>
            </w:tcMar>
          </w:tcPr>
          <w:p w14:paraId="48A79EDC" w14:textId="77777777" w:rsidR="00EC2923" w:rsidRDefault="00000000">
            <w:pPr>
              <w:rPr>
                <w:rFonts w:ascii="Calibri" w:eastAsia="Calibri" w:hAnsi="Calibri" w:cs="Calibri"/>
                <w:color w:val="1E293B"/>
                <w:sz w:val="19"/>
                <w:szCs w:val="19"/>
              </w:rPr>
            </w:pPr>
            <w:r>
              <w:rPr>
                <w:rFonts w:ascii="Calibri" w:eastAsia="Calibri" w:hAnsi="Calibri" w:cs="Calibri"/>
                <w:color w:val="1E293B"/>
                <w:sz w:val="19"/>
                <w:szCs w:val="19"/>
              </w:rPr>
              <w:t>v1 assumes bi-directional sync alongside existing CRM. If founders prefer to migrate fully, CRM schema design changes. Validate in closed beta.</w:t>
            </w:r>
          </w:p>
          <w:p w14:paraId="1B43939B" w14:textId="453E3303" w:rsidR="00DA5ADF" w:rsidRDefault="00DA5ADF">
            <w:r>
              <w:t xml:space="preserve">The platform is </w:t>
            </w:r>
            <w:proofErr w:type="spellStart"/>
            <w:r>
              <w:t>build</w:t>
            </w:r>
            <w:proofErr w:type="spellEnd"/>
            <w:r>
              <w:t xml:space="preserve"> on top of CRM and is not replacing the CRM.</w:t>
            </w:r>
          </w:p>
        </w:tc>
      </w:tr>
      <w:tr w:rsidR="00EC2923" w14:paraId="28EF56BE" w14:textId="77777777">
        <w:tc>
          <w:tcPr>
            <w:tcW w:w="2400" w:type="dxa"/>
            <w:shd w:val="clear" w:color="auto" w:fill="FFFFFF"/>
            <w:tcMar>
              <w:top w:w="80" w:type="dxa"/>
              <w:left w:w="120" w:type="dxa"/>
              <w:bottom w:w="80" w:type="dxa"/>
              <w:right w:w="120" w:type="dxa"/>
            </w:tcMar>
          </w:tcPr>
          <w:p w14:paraId="48626D81" w14:textId="77777777" w:rsidR="00EC2923" w:rsidRDefault="00000000">
            <w:r>
              <w:rPr>
                <w:rFonts w:ascii="Calibri" w:eastAsia="Calibri" w:hAnsi="Calibri" w:cs="Calibri"/>
                <w:b/>
                <w:bCs/>
                <w:color w:val="1E293B"/>
                <w:sz w:val="19"/>
                <w:szCs w:val="19"/>
              </w:rPr>
              <w:t>What is the minimum threshold for AI to flag a historical correlation?</w:t>
            </w:r>
          </w:p>
        </w:tc>
        <w:tc>
          <w:tcPr>
            <w:tcW w:w="1400" w:type="dxa"/>
            <w:shd w:val="clear" w:color="auto" w:fill="FFFFFF"/>
            <w:tcMar>
              <w:top w:w="80" w:type="dxa"/>
              <w:left w:w="120" w:type="dxa"/>
              <w:bottom w:w="80" w:type="dxa"/>
              <w:right w:w="120" w:type="dxa"/>
            </w:tcMar>
          </w:tcPr>
          <w:p w14:paraId="030FD891" w14:textId="77777777" w:rsidR="00EC2923" w:rsidRDefault="00000000">
            <w:r>
              <w:rPr>
                <w:rFonts w:ascii="Calibri" w:eastAsia="Calibri" w:hAnsi="Calibri" w:cs="Calibri"/>
                <w:color w:val="1E293B"/>
                <w:sz w:val="19"/>
                <w:szCs w:val="19"/>
              </w:rPr>
              <w:t>Capability spike</w:t>
            </w:r>
          </w:p>
        </w:tc>
        <w:tc>
          <w:tcPr>
            <w:tcW w:w="1200" w:type="dxa"/>
            <w:shd w:val="clear" w:color="auto" w:fill="FFFFFF"/>
            <w:tcMar>
              <w:top w:w="80" w:type="dxa"/>
              <w:left w:w="120" w:type="dxa"/>
              <w:bottom w:w="80" w:type="dxa"/>
              <w:right w:w="120" w:type="dxa"/>
            </w:tcMar>
          </w:tcPr>
          <w:p w14:paraId="11F3D8F8" w14:textId="77777777" w:rsidR="00EC2923" w:rsidRDefault="00000000">
            <w:r>
              <w:rPr>
                <w:rFonts w:ascii="Calibri" w:eastAsia="Calibri" w:hAnsi="Calibri" w:cs="Calibri"/>
                <w:color w:val="1E293B"/>
                <w:sz w:val="19"/>
                <w:szCs w:val="19"/>
              </w:rPr>
              <w:t>Eng</w:t>
            </w:r>
          </w:p>
        </w:tc>
        <w:tc>
          <w:tcPr>
            <w:tcW w:w="4200" w:type="dxa"/>
            <w:shd w:val="clear" w:color="auto" w:fill="FFFFFF"/>
            <w:tcMar>
              <w:top w:w="80" w:type="dxa"/>
              <w:left w:w="120" w:type="dxa"/>
              <w:bottom w:w="80" w:type="dxa"/>
              <w:right w:w="120" w:type="dxa"/>
            </w:tcMar>
          </w:tcPr>
          <w:p w14:paraId="52D74E9A" w14:textId="77777777" w:rsidR="00EC2923" w:rsidRDefault="00000000">
            <w:r>
              <w:rPr>
                <w:rFonts w:ascii="Calibri" w:eastAsia="Calibri" w:hAnsi="Calibri" w:cs="Calibri"/>
                <w:color w:val="1E293B"/>
                <w:sz w:val="19"/>
                <w:szCs w:val="19"/>
              </w:rPr>
              <w:t>MATCH_THRESHOLD = 5 calibrated on current dataset (31 of 45 leads match). Validate threshold gives ≥70% relevant rating in closed beta. Adjust if correlation card engagement is low.</w:t>
            </w:r>
          </w:p>
        </w:tc>
      </w:tr>
      <w:tr w:rsidR="00EC2923" w14:paraId="230CAD91" w14:textId="77777777">
        <w:tc>
          <w:tcPr>
            <w:tcW w:w="2400" w:type="dxa"/>
            <w:shd w:val="clear" w:color="auto" w:fill="F8F9FA"/>
            <w:tcMar>
              <w:top w:w="80" w:type="dxa"/>
              <w:left w:w="120" w:type="dxa"/>
              <w:bottom w:w="80" w:type="dxa"/>
              <w:right w:w="120" w:type="dxa"/>
            </w:tcMar>
          </w:tcPr>
          <w:p w14:paraId="00DF86FA" w14:textId="77777777" w:rsidR="00EC2923" w:rsidRDefault="00000000">
            <w:r>
              <w:rPr>
                <w:rFonts w:ascii="Calibri" w:eastAsia="Calibri" w:hAnsi="Calibri" w:cs="Calibri"/>
                <w:b/>
                <w:bCs/>
                <w:color w:val="1E293B"/>
                <w:sz w:val="19"/>
                <w:szCs w:val="19"/>
              </w:rPr>
              <w:t>Who configures notification rules — founder, or a platform admin?</w:t>
            </w:r>
          </w:p>
        </w:tc>
        <w:tc>
          <w:tcPr>
            <w:tcW w:w="1400" w:type="dxa"/>
            <w:shd w:val="clear" w:color="auto" w:fill="F8F9FA"/>
            <w:tcMar>
              <w:top w:w="80" w:type="dxa"/>
              <w:left w:w="120" w:type="dxa"/>
              <w:bottom w:w="80" w:type="dxa"/>
              <w:right w:w="120" w:type="dxa"/>
            </w:tcMar>
          </w:tcPr>
          <w:p w14:paraId="1A49D108" w14:textId="77777777" w:rsidR="00EC2923" w:rsidRDefault="00000000">
            <w:r>
              <w:rPr>
                <w:rFonts w:ascii="Calibri" w:eastAsia="Calibri" w:hAnsi="Calibri" w:cs="Calibri"/>
                <w:color w:val="1E293B"/>
                <w:sz w:val="19"/>
                <w:szCs w:val="19"/>
              </w:rPr>
              <w:t>Assumption to test</w:t>
            </w:r>
          </w:p>
        </w:tc>
        <w:tc>
          <w:tcPr>
            <w:tcW w:w="1200" w:type="dxa"/>
            <w:shd w:val="clear" w:color="auto" w:fill="F8F9FA"/>
            <w:tcMar>
              <w:top w:w="80" w:type="dxa"/>
              <w:left w:w="120" w:type="dxa"/>
              <w:bottom w:w="80" w:type="dxa"/>
              <w:right w:w="120" w:type="dxa"/>
            </w:tcMar>
          </w:tcPr>
          <w:p w14:paraId="1CE4D9D4" w14:textId="77777777" w:rsidR="00EC2923" w:rsidRDefault="00000000">
            <w:r>
              <w:rPr>
                <w:rFonts w:ascii="Calibri" w:eastAsia="Calibri" w:hAnsi="Calibri" w:cs="Calibri"/>
                <w:color w:val="1E293B"/>
                <w:sz w:val="19"/>
                <w:szCs w:val="19"/>
              </w:rPr>
              <w:t>PM</w:t>
            </w:r>
          </w:p>
        </w:tc>
        <w:tc>
          <w:tcPr>
            <w:tcW w:w="4200" w:type="dxa"/>
            <w:shd w:val="clear" w:color="auto" w:fill="F8F9FA"/>
            <w:tcMar>
              <w:top w:w="80" w:type="dxa"/>
              <w:left w:w="120" w:type="dxa"/>
              <w:bottom w:w="80" w:type="dxa"/>
              <w:right w:w="120" w:type="dxa"/>
            </w:tcMar>
          </w:tcPr>
          <w:p w14:paraId="128568A8" w14:textId="77777777" w:rsidR="00EC2923" w:rsidRDefault="00000000">
            <w:r>
              <w:rPr>
                <w:rFonts w:ascii="Calibri" w:eastAsia="Calibri" w:hAnsi="Calibri" w:cs="Calibri"/>
                <w:color w:val="1E293B"/>
                <w:sz w:val="19"/>
                <w:szCs w:val="19"/>
              </w:rPr>
              <w:t>v1 uses fixed thresholds (7-day overdue, 7-day proposal). Validate in beta whether founders want per-lead or per-stage customisation. Add configuration UI in v2 if needed.</w:t>
            </w:r>
          </w:p>
        </w:tc>
      </w:tr>
      <w:tr w:rsidR="00EC2923" w14:paraId="7449467C" w14:textId="77777777">
        <w:tc>
          <w:tcPr>
            <w:tcW w:w="2400" w:type="dxa"/>
            <w:shd w:val="clear" w:color="auto" w:fill="FFFFFF"/>
            <w:tcMar>
              <w:top w:w="80" w:type="dxa"/>
              <w:left w:w="120" w:type="dxa"/>
              <w:bottom w:w="80" w:type="dxa"/>
              <w:right w:w="120" w:type="dxa"/>
            </w:tcMar>
          </w:tcPr>
          <w:p w14:paraId="386B5C2B" w14:textId="77777777" w:rsidR="00EC2923" w:rsidRDefault="00000000">
            <w:r>
              <w:rPr>
                <w:rFonts w:ascii="Calibri" w:eastAsia="Calibri" w:hAnsi="Calibri" w:cs="Calibri"/>
                <w:b/>
                <w:bCs/>
                <w:color w:val="1E293B"/>
                <w:sz w:val="19"/>
                <w:szCs w:val="19"/>
              </w:rPr>
              <w:t>Should AI insight cards be visible to all team members or only the founder?</w:t>
            </w:r>
          </w:p>
        </w:tc>
        <w:tc>
          <w:tcPr>
            <w:tcW w:w="1400" w:type="dxa"/>
            <w:shd w:val="clear" w:color="auto" w:fill="FFFFFF"/>
            <w:tcMar>
              <w:top w:w="80" w:type="dxa"/>
              <w:left w:w="120" w:type="dxa"/>
              <w:bottom w:w="80" w:type="dxa"/>
              <w:right w:w="120" w:type="dxa"/>
            </w:tcMar>
          </w:tcPr>
          <w:p w14:paraId="09BBC091" w14:textId="77777777" w:rsidR="00EC2923" w:rsidRDefault="00000000">
            <w:r>
              <w:rPr>
                <w:rFonts w:ascii="Calibri" w:eastAsia="Calibri" w:hAnsi="Calibri" w:cs="Calibri"/>
                <w:color w:val="1E293B"/>
                <w:sz w:val="19"/>
                <w:szCs w:val="19"/>
              </w:rPr>
              <w:t>Assumption to test</w:t>
            </w:r>
          </w:p>
        </w:tc>
        <w:tc>
          <w:tcPr>
            <w:tcW w:w="1200" w:type="dxa"/>
            <w:shd w:val="clear" w:color="auto" w:fill="FFFFFF"/>
            <w:tcMar>
              <w:top w:w="80" w:type="dxa"/>
              <w:left w:w="120" w:type="dxa"/>
              <w:bottom w:w="80" w:type="dxa"/>
              <w:right w:w="120" w:type="dxa"/>
            </w:tcMar>
          </w:tcPr>
          <w:p w14:paraId="02D73BDE" w14:textId="77777777" w:rsidR="00EC2923" w:rsidRDefault="00000000">
            <w:r>
              <w:rPr>
                <w:rFonts w:ascii="Calibri" w:eastAsia="Calibri" w:hAnsi="Calibri" w:cs="Calibri"/>
                <w:color w:val="1E293B"/>
                <w:sz w:val="19"/>
                <w:szCs w:val="19"/>
              </w:rPr>
              <w:t>PM</w:t>
            </w:r>
          </w:p>
        </w:tc>
        <w:tc>
          <w:tcPr>
            <w:tcW w:w="4200" w:type="dxa"/>
            <w:shd w:val="clear" w:color="auto" w:fill="FFFFFF"/>
            <w:tcMar>
              <w:top w:w="80" w:type="dxa"/>
              <w:left w:w="120" w:type="dxa"/>
              <w:bottom w:w="80" w:type="dxa"/>
              <w:right w:w="120" w:type="dxa"/>
            </w:tcMar>
          </w:tcPr>
          <w:p w14:paraId="1620682D" w14:textId="77777777" w:rsidR="00EC2923" w:rsidRDefault="00000000">
            <w:r>
              <w:rPr>
                <w:rFonts w:ascii="Calibri" w:eastAsia="Calibri" w:hAnsi="Calibri" w:cs="Calibri"/>
                <w:color w:val="1E293B"/>
                <w:sz w:val="19"/>
                <w:szCs w:val="19"/>
              </w:rPr>
              <w:t>v1 shows correlation cards to all team members in the lead detail view. If founders consider historical deal context sensitive, add a 'founder only' visibility flag in v2.</w:t>
            </w:r>
          </w:p>
        </w:tc>
      </w:tr>
      <w:tr w:rsidR="00EC2923" w14:paraId="6A6BE2D0" w14:textId="77777777">
        <w:tc>
          <w:tcPr>
            <w:tcW w:w="2400" w:type="dxa"/>
            <w:shd w:val="clear" w:color="auto" w:fill="F8F9FA"/>
            <w:tcMar>
              <w:top w:w="80" w:type="dxa"/>
              <w:left w:w="120" w:type="dxa"/>
              <w:bottom w:w="80" w:type="dxa"/>
              <w:right w:w="120" w:type="dxa"/>
            </w:tcMar>
          </w:tcPr>
          <w:p w14:paraId="3A220679" w14:textId="77777777" w:rsidR="00EC2923" w:rsidRDefault="00000000">
            <w:r>
              <w:rPr>
                <w:rFonts w:ascii="Calibri" w:eastAsia="Calibri" w:hAnsi="Calibri" w:cs="Calibri"/>
                <w:b/>
                <w:bCs/>
                <w:color w:val="1E293B"/>
                <w:sz w:val="19"/>
                <w:szCs w:val="19"/>
              </w:rPr>
              <w:t>Which LLM provider for v2 summarisation and correlation?</w:t>
            </w:r>
          </w:p>
        </w:tc>
        <w:tc>
          <w:tcPr>
            <w:tcW w:w="1400" w:type="dxa"/>
            <w:shd w:val="clear" w:color="auto" w:fill="F8F9FA"/>
            <w:tcMar>
              <w:top w:w="80" w:type="dxa"/>
              <w:left w:w="120" w:type="dxa"/>
              <w:bottom w:w="80" w:type="dxa"/>
              <w:right w:w="120" w:type="dxa"/>
            </w:tcMar>
          </w:tcPr>
          <w:p w14:paraId="465F1A5C" w14:textId="77777777" w:rsidR="00EC2923" w:rsidRDefault="00000000">
            <w:r>
              <w:rPr>
                <w:rFonts w:ascii="Calibri" w:eastAsia="Calibri" w:hAnsi="Calibri" w:cs="Calibri"/>
                <w:color w:val="1E293B"/>
                <w:sz w:val="19"/>
                <w:szCs w:val="19"/>
              </w:rPr>
              <w:t>Capability spike</w:t>
            </w:r>
          </w:p>
        </w:tc>
        <w:tc>
          <w:tcPr>
            <w:tcW w:w="1200" w:type="dxa"/>
            <w:shd w:val="clear" w:color="auto" w:fill="F8F9FA"/>
            <w:tcMar>
              <w:top w:w="80" w:type="dxa"/>
              <w:left w:w="120" w:type="dxa"/>
              <w:bottom w:w="80" w:type="dxa"/>
              <w:right w:w="120" w:type="dxa"/>
            </w:tcMar>
          </w:tcPr>
          <w:p w14:paraId="4983236C" w14:textId="77777777" w:rsidR="00EC2923" w:rsidRDefault="00000000">
            <w:r>
              <w:rPr>
                <w:rFonts w:ascii="Calibri" w:eastAsia="Calibri" w:hAnsi="Calibri" w:cs="Calibri"/>
                <w:color w:val="1E293B"/>
                <w:sz w:val="19"/>
                <w:szCs w:val="19"/>
              </w:rPr>
              <w:t>PM + Eng</w:t>
            </w:r>
          </w:p>
        </w:tc>
        <w:tc>
          <w:tcPr>
            <w:tcW w:w="4200" w:type="dxa"/>
            <w:shd w:val="clear" w:color="auto" w:fill="F8F9FA"/>
            <w:tcMar>
              <w:top w:w="80" w:type="dxa"/>
              <w:left w:w="120" w:type="dxa"/>
              <w:bottom w:w="80" w:type="dxa"/>
              <w:right w:w="120" w:type="dxa"/>
            </w:tcMar>
          </w:tcPr>
          <w:p w14:paraId="46F2C492" w14:textId="77777777" w:rsidR="00EC2923" w:rsidRDefault="00000000">
            <w:r>
              <w:rPr>
                <w:rFonts w:ascii="Calibri" w:eastAsia="Calibri" w:hAnsi="Calibri" w:cs="Calibri"/>
                <w:color w:val="1E293B"/>
                <w:sz w:val="19"/>
                <w:szCs w:val="19"/>
              </w:rPr>
              <w:t>Anthropic Claude (claude-sonnet-4-6) preferred. Run a prompt engineering eval against 50 labelled lead records before committing. Measure summary accuracy and correlation relevance vs rule engine baseline.</w:t>
            </w:r>
          </w:p>
        </w:tc>
      </w:tr>
      <w:tr w:rsidR="00EC2923" w14:paraId="1C53435F" w14:textId="77777777">
        <w:tc>
          <w:tcPr>
            <w:tcW w:w="2400" w:type="dxa"/>
            <w:shd w:val="clear" w:color="auto" w:fill="FFFFFF"/>
            <w:tcMar>
              <w:top w:w="80" w:type="dxa"/>
              <w:left w:w="120" w:type="dxa"/>
              <w:bottom w:w="80" w:type="dxa"/>
              <w:right w:w="120" w:type="dxa"/>
            </w:tcMar>
          </w:tcPr>
          <w:p w14:paraId="47E9343B" w14:textId="77777777" w:rsidR="00EC2923" w:rsidRDefault="00000000">
            <w:r>
              <w:rPr>
                <w:rFonts w:ascii="Calibri" w:eastAsia="Calibri" w:hAnsi="Calibri" w:cs="Calibri"/>
                <w:b/>
                <w:bCs/>
                <w:color w:val="1E293B"/>
                <w:sz w:val="19"/>
                <w:szCs w:val="19"/>
              </w:rPr>
              <w:t>How are referral emails handled when one contact introduces a different company?</w:t>
            </w:r>
          </w:p>
        </w:tc>
        <w:tc>
          <w:tcPr>
            <w:tcW w:w="1400" w:type="dxa"/>
            <w:shd w:val="clear" w:color="auto" w:fill="FFFFFF"/>
            <w:tcMar>
              <w:top w:w="80" w:type="dxa"/>
              <w:left w:w="120" w:type="dxa"/>
              <w:bottom w:w="80" w:type="dxa"/>
              <w:right w:w="120" w:type="dxa"/>
            </w:tcMar>
          </w:tcPr>
          <w:p w14:paraId="5885A023" w14:textId="77777777" w:rsidR="00EC2923" w:rsidRDefault="00000000">
            <w:r>
              <w:rPr>
                <w:rFonts w:ascii="Calibri" w:eastAsia="Calibri" w:hAnsi="Calibri" w:cs="Calibri"/>
                <w:color w:val="1E293B"/>
                <w:sz w:val="19"/>
                <w:szCs w:val="19"/>
              </w:rPr>
              <w:t>Known limitation</w:t>
            </w:r>
          </w:p>
        </w:tc>
        <w:tc>
          <w:tcPr>
            <w:tcW w:w="1200" w:type="dxa"/>
            <w:shd w:val="clear" w:color="auto" w:fill="FFFFFF"/>
            <w:tcMar>
              <w:top w:w="80" w:type="dxa"/>
              <w:left w:w="120" w:type="dxa"/>
              <w:bottom w:w="80" w:type="dxa"/>
              <w:right w:w="120" w:type="dxa"/>
            </w:tcMar>
          </w:tcPr>
          <w:p w14:paraId="195D3D5A" w14:textId="77777777" w:rsidR="00EC2923" w:rsidRDefault="00000000">
            <w:r>
              <w:rPr>
                <w:rFonts w:ascii="Calibri" w:eastAsia="Calibri" w:hAnsi="Calibri" w:cs="Calibri"/>
                <w:color w:val="1E293B"/>
                <w:sz w:val="19"/>
                <w:szCs w:val="19"/>
              </w:rPr>
              <w:t>Eng</w:t>
            </w:r>
          </w:p>
        </w:tc>
        <w:tc>
          <w:tcPr>
            <w:tcW w:w="4200" w:type="dxa"/>
            <w:shd w:val="clear" w:color="auto" w:fill="FFFFFF"/>
            <w:tcMar>
              <w:top w:w="80" w:type="dxa"/>
              <w:left w:w="120" w:type="dxa"/>
              <w:bottom w:w="80" w:type="dxa"/>
              <w:right w:w="120" w:type="dxa"/>
            </w:tcMar>
          </w:tcPr>
          <w:p w14:paraId="290768FC" w14:textId="77777777" w:rsidR="00EC2923" w:rsidRDefault="00000000">
            <w:r>
              <w:rPr>
                <w:rFonts w:ascii="Calibri" w:eastAsia="Calibri" w:hAnsi="Calibri" w:cs="Calibri"/>
                <w:color w:val="1E293B"/>
                <w:sz w:val="19"/>
                <w:szCs w:val="19"/>
              </w:rPr>
              <w:t>Current prototype double-counts: email stays in introducer's timeline AND creates a gap lead for the introduced company. Fix requires a subject/intent classifier. Scoped for v2 — flag in closed beta if it causes confusion.</w:t>
            </w:r>
          </w:p>
        </w:tc>
      </w:tr>
      <w:tr w:rsidR="00EC2923" w14:paraId="7BF4DE21" w14:textId="77777777">
        <w:tc>
          <w:tcPr>
            <w:tcW w:w="2400" w:type="dxa"/>
            <w:shd w:val="clear" w:color="auto" w:fill="F8F9FA"/>
            <w:tcMar>
              <w:top w:w="80" w:type="dxa"/>
              <w:left w:w="120" w:type="dxa"/>
              <w:bottom w:w="80" w:type="dxa"/>
              <w:right w:w="120" w:type="dxa"/>
            </w:tcMar>
          </w:tcPr>
          <w:p w14:paraId="414C535A" w14:textId="77777777" w:rsidR="00EC2923" w:rsidRDefault="00000000">
            <w:r>
              <w:rPr>
                <w:rFonts w:ascii="Calibri" w:eastAsia="Calibri" w:hAnsi="Calibri" w:cs="Calibri"/>
                <w:b/>
                <w:bCs/>
                <w:color w:val="1E293B"/>
                <w:sz w:val="19"/>
                <w:szCs w:val="19"/>
              </w:rPr>
              <w:t>Are team notes and acknowledged notifications shared across team members in production?</w:t>
            </w:r>
          </w:p>
        </w:tc>
        <w:tc>
          <w:tcPr>
            <w:tcW w:w="1400" w:type="dxa"/>
            <w:shd w:val="clear" w:color="auto" w:fill="F8F9FA"/>
            <w:tcMar>
              <w:top w:w="80" w:type="dxa"/>
              <w:left w:w="120" w:type="dxa"/>
              <w:bottom w:w="80" w:type="dxa"/>
              <w:right w:w="120" w:type="dxa"/>
            </w:tcMar>
          </w:tcPr>
          <w:p w14:paraId="2826743F" w14:textId="77777777" w:rsidR="00EC2923" w:rsidRDefault="00000000">
            <w:r>
              <w:rPr>
                <w:rFonts w:ascii="Calibri" w:eastAsia="Calibri" w:hAnsi="Calibri" w:cs="Calibri"/>
                <w:color w:val="1E293B"/>
                <w:sz w:val="19"/>
                <w:szCs w:val="19"/>
              </w:rPr>
              <w:t>Architecture decision</w:t>
            </w:r>
          </w:p>
        </w:tc>
        <w:tc>
          <w:tcPr>
            <w:tcW w:w="1200" w:type="dxa"/>
            <w:shd w:val="clear" w:color="auto" w:fill="F8F9FA"/>
            <w:tcMar>
              <w:top w:w="80" w:type="dxa"/>
              <w:left w:w="120" w:type="dxa"/>
              <w:bottom w:w="80" w:type="dxa"/>
              <w:right w:w="120" w:type="dxa"/>
            </w:tcMar>
          </w:tcPr>
          <w:p w14:paraId="6646527A" w14:textId="77777777" w:rsidR="00EC2923" w:rsidRDefault="00000000">
            <w:r>
              <w:rPr>
                <w:rFonts w:ascii="Calibri" w:eastAsia="Calibri" w:hAnsi="Calibri" w:cs="Calibri"/>
                <w:color w:val="1E293B"/>
                <w:sz w:val="19"/>
                <w:szCs w:val="19"/>
              </w:rPr>
              <w:t>Eng</w:t>
            </w:r>
          </w:p>
        </w:tc>
        <w:tc>
          <w:tcPr>
            <w:tcW w:w="4200" w:type="dxa"/>
            <w:shd w:val="clear" w:color="auto" w:fill="F8F9FA"/>
            <w:tcMar>
              <w:top w:w="80" w:type="dxa"/>
              <w:left w:w="120" w:type="dxa"/>
              <w:bottom w:w="80" w:type="dxa"/>
              <w:right w:w="120" w:type="dxa"/>
            </w:tcMar>
          </w:tcPr>
          <w:p w14:paraId="32D6F800" w14:textId="77777777" w:rsidR="00EC2923" w:rsidRDefault="00000000">
            <w:r>
              <w:rPr>
                <w:rFonts w:ascii="Calibri" w:eastAsia="Calibri" w:hAnsi="Calibri" w:cs="Calibri"/>
                <w:color w:val="1E293B"/>
                <w:sz w:val="19"/>
                <w:szCs w:val="19"/>
              </w:rPr>
              <w:t xml:space="preserve">Prototype uses </w:t>
            </w:r>
            <w:proofErr w:type="spellStart"/>
            <w:r>
              <w:rPr>
                <w:rFonts w:ascii="Calibri" w:eastAsia="Calibri" w:hAnsi="Calibri" w:cs="Calibri"/>
                <w:color w:val="1E293B"/>
                <w:sz w:val="19"/>
                <w:szCs w:val="19"/>
              </w:rPr>
              <w:t>localStorage</w:t>
            </w:r>
            <w:proofErr w:type="spellEnd"/>
            <w:r>
              <w:rPr>
                <w:rFonts w:ascii="Calibri" w:eastAsia="Calibri" w:hAnsi="Calibri" w:cs="Calibri"/>
                <w:color w:val="1E293B"/>
                <w:sz w:val="19"/>
                <w:szCs w:val="19"/>
              </w:rPr>
              <w:t xml:space="preserve"> (per-browser only). Production requires a shared backend store. Affects PRD Goal 5 (team continuity). Must be resolved before closed beta — this is a backend architecture decision, not a feature addition.</w:t>
            </w:r>
          </w:p>
        </w:tc>
      </w:tr>
      <w:tr w:rsidR="006F36DA" w14:paraId="25E209BD" w14:textId="77777777">
        <w:tc>
          <w:tcPr>
            <w:tcW w:w="2400" w:type="dxa"/>
            <w:shd w:val="clear" w:color="auto" w:fill="F8F9FA"/>
            <w:tcMar>
              <w:top w:w="80" w:type="dxa"/>
              <w:left w:w="120" w:type="dxa"/>
              <w:bottom w:w="80" w:type="dxa"/>
              <w:right w:w="120" w:type="dxa"/>
            </w:tcMar>
          </w:tcPr>
          <w:p w14:paraId="40519D5A" w14:textId="715EE211"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Should Quick Analytics inherit every toolbar filter, or only date range and owner?</w:t>
            </w:r>
          </w:p>
        </w:tc>
        <w:tc>
          <w:tcPr>
            <w:tcW w:w="1400" w:type="dxa"/>
            <w:shd w:val="clear" w:color="auto" w:fill="F8F9FA"/>
            <w:tcMar>
              <w:top w:w="80" w:type="dxa"/>
              <w:left w:w="120" w:type="dxa"/>
              <w:bottom w:w="80" w:type="dxa"/>
              <w:right w:w="120" w:type="dxa"/>
            </w:tcMar>
          </w:tcPr>
          <w:p w14:paraId="160E50ED" w14:textId="3C304603" w:rsidR="006F36DA" w:rsidRPr="004D5AB4" w:rsidRDefault="004D5AB4">
            <w:pPr>
              <w:rPr>
                <w:rFonts w:ascii="Calibri" w:eastAsia="Calibri" w:hAnsi="Calibri" w:cs="Calibri"/>
                <w:color w:val="1E293B"/>
                <w:sz w:val="19"/>
                <w:szCs w:val="19"/>
              </w:rPr>
            </w:pPr>
            <w:r w:rsidRPr="004D5AB4">
              <w:rPr>
                <w:rFonts w:ascii="Calibri" w:eastAsia="Calibri" w:hAnsi="Calibri" w:cs="Calibri"/>
                <w:color w:val="1E293B"/>
                <w:sz w:val="19"/>
                <w:szCs w:val="19"/>
              </w:rPr>
              <w:t>Assumption to test</w:t>
            </w:r>
          </w:p>
        </w:tc>
        <w:tc>
          <w:tcPr>
            <w:tcW w:w="1200" w:type="dxa"/>
            <w:shd w:val="clear" w:color="auto" w:fill="F8F9FA"/>
            <w:tcMar>
              <w:top w:w="80" w:type="dxa"/>
              <w:left w:w="120" w:type="dxa"/>
              <w:bottom w:w="80" w:type="dxa"/>
              <w:right w:w="120" w:type="dxa"/>
            </w:tcMar>
          </w:tcPr>
          <w:p w14:paraId="3E4355A9" w14:textId="698FCF43"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PM + Eng</w:t>
            </w:r>
          </w:p>
        </w:tc>
        <w:tc>
          <w:tcPr>
            <w:tcW w:w="4200" w:type="dxa"/>
            <w:shd w:val="clear" w:color="auto" w:fill="F8F9FA"/>
            <w:tcMar>
              <w:top w:w="80" w:type="dxa"/>
              <w:left w:w="120" w:type="dxa"/>
              <w:bottom w:w="80" w:type="dxa"/>
              <w:right w:w="120" w:type="dxa"/>
            </w:tcMar>
          </w:tcPr>
          <w:p w14:paraId="383A0BC3" w14:textId="5C87F15D"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Prototype scopes the charts by date range and owner only — search, stage, and the gaps/duplicates checkboxes do not affect them (a channel-trend chart under 'search: Acme' has no clear meaning). Confirm in closed beta whether founders expect full filter parity; if so, extend or add a visible 'charts scoped by' label.</w:t>
            </w:r>
          </w:p>
        </w:tc>
      </w:tr>
      <w:tr w:rsidR="006F36DA" w14:paraId="1AD4D0E7" w14:textId="77777777">
        <w:tc>
          <w:tcPr>
            <w:tcW w:w="2400" w:type="dxa"/>
            <w:shd w:val="clear" w:color="auto" w:fill="F8F9FA"/>
            <w:tcMar>
              <w:top w:w="80" w:type="dxa"/>
              <w:left w:w="120" w:type="dxa"/>
              <w:bottom w:w="80" w:type="dxa"/>
              <w:right w:w="120" w:type="dxa"/>
            </w:tcMar>
          </w:tcPr>
          <w:p w14:paraId="6B9C5F97" w14:textId="664375DE" w:rsidR="006F36DA" w:rsidRPr="004D5AB4" w:rsidRDefault="006F36DA">
            <w:pPr>
              <w:rPr>
                <w:rFonts w:ascii="Calibri" w:eastAsia="Calibri" w:hAnsi="Calibri" w:cs="Calibri"/>
                <w:b/>
                <w:bCs/>
                <w:color w:val="1E293B"/>
                <w:sz w:val="19"/>
                <w:szCs w:val="19"/>
              </w:rPr>
            </w:pPr>
            <w:r w:rsidRPr="004D5AB4">
              <w:rPr>
                <w:rFonts w:ascii="Calibri" w:eastAsia="Calibri" w:hAnsi="Calibri" w:cs="Calibri"/>
                <w:b/>
                <w:bCs/>
                <w:color w:val="1E293B"/>
                <w:sz w:val="19"/>
                <w:szCs w:val="19"/>
              </w:rPr>
              <w:t>Does 'channel' mean data-capture channel or CRM lead source?</w:t>
            </w:r>
          </w:p>
        </w:tc>
        <w:tc>
          <w:tcPr>
            <w:tcW w:w="1400" w:type="dxa"/>
            <w:shd w:val="clear" w:color="auto" w:fill="F8F9FA"/>
            <w:tcMar>
              <w:top w:w="80" w:type="dxa"/>
              <w:left w:w="120" w:type="dxa"/>
              <w:bottom w:w="80" w:type="dxa"/>
              <w:right w:w="120" w:type="dxa"/>
            </w:tcMar>
          </w:tcPr>
          <w:p w14:paraId="690C0C14" w14:textId="450DB3DE"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Assumption to test</w:t>
            </w:r>
          </w:p>
        </w:tc>
        <w:tc>
          <w:tcPr>
            <w:tcW w:w="1200" w:type="dxa"/>
            <w:shd w:val="clear" w:color="auto" w:fill="F8F9FA"/>
            <w:tcMar>
              <w:top w:w="80" w:type="dxa"/>
              <w:left w:w="120" w:type="dxa"/>
              <w:bottom w:w="80" w:type="dxa"/>
              <w:right w:w="120" w:type="dxa"/>
            </w:tcMar>
          </w:tcPr>
          <w:p w14:paraId="0E384E95" w14:textId="39BA2CE8"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PM</w:t>
            </w:r>
          </w:p>
        </w:tc>
        <w:tc>
          <w:tcPr>
            <w:tcW w:w="4200" w:type="dxa"/>
            <w:shd w:val="clear" w:color="auto" w:fill="F8F9FA"/>
            <w:tcMar>
              <w:top w:w="80" w:type="dxa"/>
              <w:left w:w="120" w:type="dxa"/>
              <w:bottom w:w="80" w:type="dxa"/>
              <w:right w:w="120" w:type="dxa"/>
            </w:tcMar>
          </w:tcPr>
          <w:p w14:paraId="212B7283" w14:textId="25273832" w:rsidR="006F36DA" w:rsidRPr="004D5AB4" w:rsidRDefault="006F36DA">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Quick Analytics currently reads channel as data-capture channel (Email / Meeting Notes / CRM-only) — i.e. which system first has evidence of the lead, not how it was acquired. The CRM 'source' field (Referral / LinkedIn / Conference / Website / </w:t>
            </w:r>
            <w:r w:rsidRPr="004D5AB4">
              <w:rPr>
                <w:rFonts w:ascii="Calibri" w:eastAsia="Calibri" w:hAnsi="Calibri" w:cs="Calibri"/>
                <w:color w:val="1E293B"/>
                <w:sz w:val="19"/>
                <w:szCs w:val="19"/>
              </w:rPr>
              <w:lastRenderedPageBreak/>
              <w:t>Cold Outreach) would be an easy second chart if lead-origin attribution is what founders actually want. Validate in closed beta.</w:t>
            </w:r>
          </w:p>
        </w:tc>
      </w:tr>
    </w:tbl>
    <w:p w14:paraId="7BFA98C9" w14:textId="77777777" w:rsidR="00EC2923" w:rsidRDefault="00EC2923">
      <w:pPr>
        <w:spacing w:after="160"/>
      </w:pPr>
    </w:p>
    <w:p w14:paraId="57C46083" w14:textId="77777777" w:rsidR="00EC2923" w:rsidRDefault="00000000">
      <w:pPr>
        <w:spacing w:before="360" w:after="80"/>
      </w:pPr>
      <w:r>
        <w:rPr>
          <w:rFonts w:ascii="Calibri" w:eastAsia="Calibri" w:hAnsi="Calibri" w:cs="Calibri"/>
          <w:b/>
          <w:bCs/>
          <w:color w:val="1E293B"/>
          <w:sz w:val="36"/>
          <w:szCs w:val="36"/>
        </w:rPr>
        <w:t>PRD pressure test — before you present</w:t>
      </w:r>
    </w:p>
    <w:tbl>
      <w:tblPr>
        <w:tblW w:w="9200" w:type="dxa"/>
        <w:tblBorders>
          <w:top w:val="single" w:sz="2" w:space="0" w:color="1E40AF"/>
          <w:left w:val="thick" w:sz="10" w:space="0" w:color="1E40AF"/>
          <w:bottom w:val="single" w:sz="2" w:space="0" w:color="1E40AF"/>
          <w:right w:val="single" w:sz="2" w:space="0" w:color="1E40A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EC2923" w14:paraId="085FBAC0" w14:textId="77777777">
        <w:tc>
          <w:tcPr>
            <w:tcW w:w="9200" w:type="dxa"/>
            <w:shd w:val="clear" w:color="auto" w:fill="EFF6FF"/>
            <w:tcMar>
              <w:top w:w="120" w:type="dxa"/>
              <w:left w:w="180" w:type="dxa"/>
              <w:bottom w:w="120" w:type="dxa"/>
              <w:right w:w="180" w:type="dxa"/>
            </w:tcMar>
          </w:tcPr>
          <w:p w14:paraId="23B7676B" w14:textId="77777777" w:rsidR="00EC2923" w:rsidRDefault="00000000">
            <w:pPr>
              <w:spacing w:after="60"/>
              <w:rPr>
                <w:rFonts w:ascii="Calibri" w:eastAsia="Calibri" w:hAnsi="Calibri" w:cs="Calibri"/>
                <w:b/>
                <w:bCs/>
                <w:color w:val="1E40AF"/>
              </w:rPr>
            </w:pPr>
            <w:r>
              <w:rPr>
                <w:rFonts w:ascii="Calibri" w:eastAsia="Calibri" w:hAnsi="Calibri" w:cs="Calibri"/>
                <w:b/>
                <w:bCs/>
                <w:color w:val="1E40AF"/>
              </w:rPr>
              <w:t>Five questions — if any answer is blank, go back and fix it</w:t>
            </w:r>
          </w:p>
          <w:p w14:paraId="3B22A4F6" w14:textId="77777777" w:rsidR="00DA5ADF" w:rsidRDefault="00DA5ADF">
            <w:pPr>
              <w:spacing w:after="60"/>
            </w:pPr>
          </w:p>
          <w:p w14:paraId="3DE70D5A" w14:textId="77777777" w:rsidR="00DA5ADF" w:rsidRDefault="00000000">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1. What does the AI do when it is NOT confident? → Section 5B: below-threshold state shows fallback copy ('No similar past deals found...') — never a partial or uncertain match shown.  </w:t>
            </w:r>
          </w:p>
          <w:p w14:paraId="3B766F1A" w14:textId="77777777" w:rsidR="00DA5ADF" w:rsidRDefault="00DA5ADF">
            <w:pPr>
              <w:rPr>
                <w:rFonts w:ascii="Calibri" w:eastAsia="Calibri" w:hAnsi="Calibri" w:cs="Calibri"/>
                <w:color w:val="1E293B"/>
                <w:sz w:val="19"/>
                <w:szCs w:val="19"/>
              </w:rPr>
            </w:pPr>
          </w:p>
          <w:p w14:paraId="5C2F9AEF" w14:textId="77777777" w:rsidR="00DA5ADF" w:rsidRDefault="00000000">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2. What data is deliberately excluded from context, and why? → Section 4B: client personal attributes, full body text for company matching, deal value, internal performance data, and data for external model training are all explicitly excluded.  </w:t>
            </w:r>
          </w:p>
          <w:p w14:paraId="227AE7EA" w14:textId="77777777" w:rsidR="00DA5ADF" w:rsidRDefault="00DA5ADF">
            <w:pPr>
              <w:rPr>
                <w:rFonts w:ascii="Calibri" w:eastAsia="Calibri" w:hAnsi="Calibri" w:cs="Calibri"/>
                <w:color w:val="1E293B"/>
                <w:sz w:val="19"/>
                <w:szCs w:val="19"/>
              </w:rPr>
            </w:pPr>
          </w:p>
          <w:p w14:paraId="3B2BB341" w14:textId="77777777" w:rsidR="00DA5ADF" w:rsidRDefault="00000000">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3. What is the single condition that must be true before this ships? → Section 7, Launch gate: the founder must identify the status and next step for any of their top 5 active leads within 60 seconds using only the dashboard — demonstrated in a live walkthrough. </w:t>
            </w:r>
          </w:p>
          <w:p w14:paraId="1000332A" w14:textId="77777777" w:rsidR="00DA5ADF" w:rsidRDefault="00DA5ADF">
            <w:pPr>
              <w:rPr>
                <w:rFonts w:ascii="Calibri" w:eastAsia="Calibri" w:hAnsi="Calibri" w:cs="Calibri"/>
                <w:color w:val="1E293B"/>
                <w:sz w:val="19"/>
                <w:szCs w:val="19"/>
              </w:rPr>
            </w:pPr>
          </w:p>
          <w:p w14:paraId="05D18C21" w14:textId="77777777" w:rsidR="00DA5ADF" w:rsidRDefault="00000000">
            <w:pPr>
              <w:rPr>
                <w:rFonts w:ascii="Calibri" w:eastAsia="Calibri" w:hAnsi="Calibri" w:cs="Calibri"/>
                <w:color w:val="1E293B"/>
                <w:sz w:val="19"/>
                <w:szCs w:val="19"/>
              </w:rPr>
            </w:pPr>
            <w:r w:rsidRPr="004D5AB4">
              <w:rPr>
                <w:rFonts w:ascii="Calibri" w:eastAsia="Calibri" w:hAnsi="Calibri" w:cs="Calibri"/>
                <w:color w:val="1E293B"/>
                <w:sz w:val="19"/>
                <w:szCs w:val="19"/>
              </w:rPr>
              <w:t xml:space="preserve"> 4. Did you write a JTBD or a feature description in Section 1? → JTBD: 'When I receive a new lead interaction across any channel, help me instantly see the full context and next step — so I can act without hunting across platforms or relying on memory.'  </w:t>
            </w:r>
          </w:p>
          <w:p w14:paraId="46C09CBC" w14:textId="77777777" w:rsidR="00DA5ADF" w:rsidRDefault="00DA5ADF">
            <w:pPr>
              <w:rPr>
                <w:rFonts w:ascii="Calibri" w:eastAsia="Calibri" w:hAnsi="Calibri" w:cs="Calibri"/>
                <w:color w:val="1E293B"/>
                <w:sz w:val="19"/>
                <w:szCs w:val="19"/>
              </w:rPr>
            </w:pPr>
          </w:p>
          <w:p w14:paraId="4E0747F1" w14:textId="52F97314" w:rsidR="00EC2923" w:rsidRPr="004D5AB4" w:rsidRDefault="00000000">
            <w:pPr>
              <w:rPr>
                <w:rFonts w:ascii="Calibri" w:hAnsi="Calibri" w:cs="Calibri"/>
              </w:rPr>
            </w:pPr>
            <w:r w:rsidRPr="004D5AB4">
              <w:rPr>
                <w:rFonts w:ascii="Calibri" w:eastAsia="Calibri" w:hAnsi="Calibri" w:cs="Calibri"/>
                <w:color w:val="1E293B"/>
                <w:sz w:val="19"/>
                <w:szCs w:val="19"/>
              </w:rPr>
              <w:t xml:space="preserve">5. Would an engineer know what to build from this document alone? → Yes: </w:t>
            </w:r>
            <w:r w:rsidR="006F36DA" w:rsidRPr="004D5AB4">
              <w:rPr>
                <w:rFonts w:ascii="Calibri" w:eastAsia="Calibri" w:hAnsi="Calibri" w:cs="Calibri"/>
                <w:color w:val="1E293B"/>
                <w:sz w:val="19"/>
                <w:szCs w:val="19"/>
              </w:rPr>
              <w:t>16 testable functional requirements (FR-1 to FR-16), 8 failure modes with guardrails, 6</w:t>
            </w:r>
            <w:r w:rsidRPr="004D5AB4">
              <w:rPr>
                <w:rFonts w:ascii="Calibri" w:eastAsia="Calibri" w:hAnsi="Calibri" w:cs="Calibri"/>
                <w:color w:val="1E293B"/>
                <w:sz w:val="19"/>
                <w:szCs w:val="19"/>
              </w:rPr>
              <w:t xml:space="preserve"> behaviour states, entity resolution logic, notification thresholds, correlation threshold (MATCH_THRESHOLD=5), exact empty-state copy, and a mapped project layout from the prototype README.</w:t>
            </w:r>
          </w:p>
        </w:tc>
      </w:tr>
    </w:tbl>
    <w:p w14:paraId="5B8C1531" w14:textId="77777777" w:rsidR="00EC2923" w:rsidRDefault="00EC2923">
      <w:pPr>
        <w:spacing w:after="160"/>
      </w:pPr>
    </w:p>
    <w:p w14:paraId="2815D08B" w14:textId="77777777" w:rsidR="00EC2923" w:rsidRDefault="00EC2923">
      <w:pPr>
        <w:pBdr>
          <w:bottom w:val="single" w:sz="1" w:space="1" w:color="CBD5E1"/>
        </w:pBdr>
        <w:spacing w:before="120" w:after="120"/>
      </w:pPr>
    </w:p>
    <w:p w14:paraId="4D03E490" w14:textId="77777777" w:rsidR="00B80A2C" w:rsidRDefault="00B80A2C">
      <w:pPr>
        <w:pBdr>
          <w:bottom w:val="single" w:sz="1" w:space="1" w:color="CBD5E1"/>
        </w:pBdr>
        <w:spacing w:before="120" w:after="120"/>
      </w:pPr>
    </w:p>
    <w:p w14:paraId="64A34952" w14:textId="77777777" w:rsidR="00B80A2C" w:rsidRDefault="00B80A2C">
      <w:pPr>
        <w:pBdr>
          <w:bottom w:val="single" w:sz="1" w:space="1" w:color="CBD5E1"/>
        </w:pBdr>
        <w:spacing w:before="120" w:after="120"/>
      </w:pPr>
    </w:p>
    <w:p w14:paraId="3B2C8523" w14:textId="77777777" w:rsidR="00B80A2C" w:rsidRDefault="00B80A2C">
      <w:pPr>
        <w:pBdr>
          <w:bottom w:val="single" w:sz="1" w:space="1" w:color="CBD5E1"/>
        </w:pBdr>
        <w:spacing w:before="120" w:after="120"/>
      </w:pPr>
    </w:p>
    <w:p w14:paraId="3452A36C" w14:textId="77777777" w:rsidR="00B80A2C" w:rsidRDefault="00B80A2C">
      <w:pPr>
        <w:spacing w:before="120"/>
        <w:jc w:val="center"/>
        <w:rPr>
          <w:rFonts w:ascii="Calibri" w:eastAsia="Calibri" w:hAnsi="Calibri" w:cs="Calibri"/>
          <w:i/>
          <w:iCs/>
          <w:color w:val="64748B"/>
          <w:sz w:val="16"/>
          <w:szCs w:val="16"/>
        </w:rPr>
      </w:pPr>
    </w:p>
    <w:p w14:paraId="786467FC" w14:textId="77777777" w:rsidR="00B80A2C" w:rsidRDefault="00B80A2C">
      <w:pPr>
        <w:spacing w:before="120"/>
        <w:jc w:val="center"/>
        <w:rPr>
          <w:rFonts w:ascii="Calibri" w:eastAsia="Calibri" w:hAnsi="Calibri" w:cs="Calibri"/>
          <w:i/>
          <w:iCs/>
          <w:color w:val="64748B"/>
          <w:sz w:val="16"/>
          <w:szCs w:val="16"/>
        </w:rPr>
      </w:pPr>
    </w:p>
    <w:p w14:paraId="0480981B" w14:textId="77777777" w:rsidR="00B80A2C" w:rsidRDefault="00B80A2C">
      <w:pPr>
        <w:spacing w:before="120"/>
        <w:jc w:val="center"/>
        <w:rPr>
          <w:rFonts w:ascii="Calibri" w:eastAsia="Calibri" w:hAnsi="Calibri" w:cs="Calibri"/>
          <w:i/>
          <w:iCs/>
          <w:color w:val="64748B"/>
          <w:sz w:val="16"/>
          <w:szCs w:val="16"/>
        </w:rPr>
      </w:pPr>
    </w:p>
    <w:p w14:paraId="4D96DE9D" w14:textId="77777777" w:rsidR="00B80A2C" w:rsidRDefault="00B80A2C">
      <w:pPr>
        <w:spacing w:before="120"/>
        <w:jc w:val="center"/>
        <w:rPr>
          <w:rFonts w:ascii="Calibri" w:eastAsia="Calibri" w:hAnsi="Calibri" w:cs="Calibri"/>
          <w:i/>
          <w:iCs/>
          <w:color w:val="64748B"/>
          <w:sz w:val="16"/>
          <w:szCs w:val="16"/>
        </w:rPr>
      </w:pPr>
    </w:p>
    <w:p w14:paraId="4DF9A5CC" w14:textId="77777777" w:rsidR="00B80A2C" w:rsidRDefault="00B80A2C">
      <w:pPr>
        <w:spacing w:before="120"/>
        <w:jc w:val="center"/>
        <w:rPr>
          <w:rFonts w:ascii="Calibri" w:eastAsia="Calibri" w:hAnsi="Calibri" w:cs="Calibri"/>
          <w:i/>
          <w:iCs/>
          <w:color w:val="64748B"/>
          <w:sz w:val="16"/>
          <w:szCs w:val="16"/>
        </w:rPr>
      </w:pPr>
    </w:p>
    <w:p w14:paraId="0C9E9F9F" w14:textId="77777777" w:rsidR="00B80A2C" w:rsidRDefault="00B80A2C">
      <w:pPr>
        <w:spacing w:before="120"/>
        <w:jc w:val="center"/>
        <w:rPr>
          <w:rFonts w:ascii="Calibri" w:eastAsia="Calibri" w:hAnsi="Calibri" w:cs="Calibri"/>
          <w:i/>
          <w:iCs/>
          <w:color w:val="64748B"/>
          <w:sz w:val="16"/>
          <w:szCs w:val="16"/>
        </w:rPr>
      </w:pPr>
    </w:p>
    <w:p w14:paraId="064D6F1D" w14:textId="77777777" w:rsidR="00B80A2C" w:rsidRDefault="00B80A2C">
      <w:pPr>
        <w:spacing w:before="120"/>
        <w:jc w:val="center"/>
        <w:rPr>
          <w:rFonts w:ascii="Calibri" w:eastAsia="Calibri" w:hAnsi="Calibri" w:cs="Calibri"/>
          <w:i/>
          <w:iCs/>
          <w:color w:val="64748B"/>
          <w:sz w:val="16"/>
          <w:szCs w:val="16"/>
        </w:rPr>
      </w:pPr>
    </w:p>
    <w:p w14:paraId="68A2F24B" w14:textId="77777777" w:rsidR="00B80A2C" w:rsidRDefault="00B80A2C">
      <w:pPr>
        <w:spacing w:before="120"/>
        <w:jc w:val="center"/>
        <w:rPr>
          <w:rFonts w:ascii="Calibri" w:eastAsia="Calibri" w:hAnsi="Calibri" w:cs="Calibri"/>
          <w:i/>
          <w:iCs/>
          <w:color w:val="64748B"/>
          <w:sz w:val="16"/>
          <w:szCs w:val="16"/>
        </w:rPr>
      </w:pPr>
    </w:p>
    <w:p w14:paraId="09BA7052" w14:textId="77777777" w:rsidR="00B80A2C" w:rsidRDefault="00B80A2C">
      <w:pPr>
        <w:spacing w:before="120"/>
        <w:jc w:val="center"/>
        <w:rPr>
          <w:rFonts w:ascii="Calibri" w:eastAsia="Calibri" w:hAnsi="Calibri" w:cs="Calibri"/>
          <w:i/>
          <w:iCs/>
          <w:color w:val="64748B"/>
          <w:sz w:val="16"/>
          <w:szCs w:val="16"/>
        </w:rPr>
      </w:pPr>
    </w:p>
    <w:p w14:paraId="030F8141" w14:textId="77777777" w:rsidR="00B80A2C" w:rsidRDefault="00B80A2C">
      <w:pPr>
        <w:spacing w:before="120"/>
        <w:jc w:val="center"/>
        <w:rPr>
          <w:rFonts w:ascii="Calibri" w:eastAsia="Calibri" w:hAnsi="Calibri" w:cs="Calibri"/>
          <w:i/>
          <w:iCs/>
          <w:color w:val="64748B"/>
          <w:sz w:val="16"/>
          <w:szCs w:val="16"/>
        </w:rPr>
      </w:pPr>
    </w:p>
    <w:p w14:paraId="67EE32DE" w14:textId="3A8E4FB8" w:rsidR="00EC2923" w:rsidRDefault="00EC2923" w:rsidP="00CE61F8">
      <w:pPr>
        <w:spacing w:before="120"/>
      </w:pPr>
    </w:p>
    <w:sectPr w:rsidR="00EC2923">
      <w:headerReference w:type="even" r:id="rId8"/>
      <w:headerReference w:type="default" r:id="rId9"/>
      <w:footerReference w:type="even" r:id="rId10"/>
      <w:footerReference w:type="default" r:id="rId11"/>
      <w:headerReference w:type="first" r:id="rId12"/>
      <w:footerReference w:type="firs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36548" w14:textId="77777777" w:rsidR="00D57C1C" w:rsidRDefault="00D57C1C" w:rsidP="006F36DA">
      <w:r>
        <w:separator/>
      </w:r>
    </w:p>
  </w:endnote>
  <w:endnote w:type="continuationSeparator" w:id="0">
    <w:p w14:paraId="52377483" w14:textId="77777777" w:rsidR="00D57C1C" w:rsidRDefault="00D57C1C" w:rsidP="006F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923A5" w14:textId="77777777" w:rsidR="006F36DA" w:rsidRDefault="006F3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463CC" w14:textId="77777777" w:rsidR="006F36DA" w:rsidRDefault="006F36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E4FFC" w14:textId="77777777" w:rsidR="006F36DA" w:rsidRDefault="006F3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125B89" w14:textId="77777777" w:rsidR="00D57C1C" w:rsidRDefault="00D57C1C" w:rsidP="006F36DA">
      <w:r>
        <w:separator/>
      </w:r>
    </w:p>
  </w:footnote>
  <w:footnote w:type="continuationSeparator" w:id="0">
    <w:p w14:paraId="66F87CB9" w14:textId="77777777" w:rsidR="00D57C1C" w:rsidRDefault="00D57C1C" w:rsidP="006F3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274A0" w14:textId="77777777" w:rsidR="006F36DA" w:rsidRDefault="006F36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1BFE30" w14:textId="77777777" w:rsidR="006F36DA" w:rsidRDefault="006F36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C9EE4" w14:textId="77777777" w:rsidR="006F36DA" w:rsidRDefault="006F3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7C5EB6"/>
    <w:multiLevelType w:val="hybridMultilevel"/>
    <w:tmpl w:val="759C8714"/>
    <w:lvl w:ilvl="0" w:tplc="8778939E">
      <w:start w:val="1"/>
      <w:numFmt w:val="bullet"/>
      <w:lvlText w:val="●"/>
      <w:lvlJc w:val="left"/>
      <w:pPr>
        <w:ind w:left="720" w:hanging="360"/>
      </w:pPr>
    </w:lvl>
    <w:lvl w:ilvl="1" w:tplc="8D8EF47A">
      <w:start w:val="1"/>
      <w:numFmt w:val="bullet"/>
      <w:lvlText w:val="○"/>
      <w:lvlJc w:val="left"/>
      <w:pPr>
        <w:ind w:left="1440" w:hanging="360"/>
      </w:pPr>
    </w:lvl>
    <w:lvl w:ilvl="2" w:tplc="82B28A18">
      <w:start w:val="1"/>
      <w:numFmt w:val="bullet"/>
      <w:lvlText w:val="■"/>
      <w:lvlJc w:val="left"/>
      <w:pPr>
        <w:ind w:left="2160" w:hanging="360"/>
      </w:pPr>
    </w:lvl>
    <w:lvl w:ilvl="3" w:tplc="278EBFF0">
      <w:start w:val="1"/>
      <w:numFmt w:val="bullet"/>
      <w:lvlText w:val="●"/>
      <w:lvlJc w:val="left"/>
      <w:pPr>
        <w:ind w:left="2880" w:hanging="360"/>
      </w:pPr>
    </w:lvl>
    <w:lvl w:ilvl="4" w:tplc="D4AED480">
      <w:start w:val="1"/>
      <w:numFmt w:val="bullet"/>
      <w:lvlText w:val="○"/>
      <w:lvlJc w:val="left"/>
      <w:pPr>
        <w:ind w:left="3600" w:hanging="360"/>
      </w:pPr>
    </w:lvl>
    <w:lvl w:ilvl="5" w:tplc="BBBCA74C">
      <w:start w:val="1"/>
      <w:numFmt w:val="bullet"/>
      <w:lvlText w:val="■"/>
      <w:lvlJc w:val="left"/>
      <w:pPr>
        <w:ind w:left="4320" w:hanging="360"/>
      </w:pPr>
    </w:lvl>
    <w:lvl w:ilvl="6" w:tplc="909A00A0">
      <w:start w:val="1"/>
      <w:numFmt w:val="bullet"/>
      <w:lvlText w:val="●"/>
      <w:lvlJc w:val="left"/>
      <w:pPr>
        <w:ind w:left="5040" w:hanging="360"/>
      </w:pPr>
    </w:lvl>
    <w:lvl w:ilvl="7" w:tplc="4BFA45AE">
      <w:start w:val="1"/>
      <w:numFmt w:val="bullet"/>
      <w:lvlText w:val="●"/>
      <w:lvlJc w:val="left"/>
      <w:pPr>
        <w:ind w:left="5760" w:hanging="360"/>
      </w:pPr>
    </w:lvl>
    <w:lvl w:ilvl="8" w:tplc="A5BE00F0">
      <w:start w:val="1"/>
      <w:numFmt w:val="bullet"/>
      <w:lvlText w:val="●"/>
      <w:lvlJc w:val="left"/>
      <w:pPr>
        <w:ind w:left="6480" w:hanging="360"/>
      </w:pPr>
    </w:lvl>
  </w:abstractNum>
  <w:abstractNum w:abstractNumId="1" w15:restartNumberingAfterBreak="0">
    <w:nsid w:val="3C733ABA"/>
    <w:multiLevelType w:val="hybridMultilevel"/>
    <w:tmpl w:val="76B8E024"/>
    <w:lvl w:ilvl="0" w:tplc="84AAFACC">
      <w:start w:val="1"/>
      <w:numFmt w:val="bullet"/>
      <w:lvlText w:val="•"/>
      <w:lvlJc w:val="left"/>
      <w:pPr>
        <w:ind w:left="360" w:hanging="180"/>
      </w:pPr>
    </w:lvl>
    <w:lvl w:ilvl="1" w:tplc="01267868">
      <w:numFmt w:val="decimal"/>
      <w:lvlText w:val=""/>
      <w:lvlJc w:val="left"/>
    </w:lvl>
    <w:lvl w:ilvl="2" w:tplc="93103F8C">
      <w:numFmt w:val="decimal"/>
      <w:lvlText w:val=""/>
      <w:lvlJc w:val="left"/>
    </w:lvl>
    <w:lvl w:ilvl="3" w:tplc="4484E770">
      <w:numFmt w:val="decimal"/>
      <w:lvlText w:val=""/>
      <w:lvlJc w:val="left"/>
    </w:lvl>
    <w:lvl w:ilvl="4" w:tplc="3E42BBD2">
      <w:numFmt w:val="decimal"/>
      <w:lvlText w:val=""/>
      <w:lvlJc w:val="left"/>
    </w:lvl>
    <w:lvl w:ilvl="5" w:tplc="EC38E2D6">
      <w:numFmt w:val="decimal"/>
      <w:lvlText w:val=""/>
      <w:lvlJc w:val="left"/>
    </w:lvl>
    <w:lvl w:ilvl="6" w:tplc="EAECED90">
      <w:numFmt w:val="decimal"/>
      <w:lvlText w:val=""/>
      <w:lvlJc w:val="left"/>
    </w:lvl>
    <w:lvl w:ilvl="7" w:tplc="5C4E745C">
      <w:numFmt w:val="decimal"/>
      <w:lvlText w:val=""/>
      <w:lvlJc w:val="left"/>
    </w:lvl>
    <w:lvl w:ilvl="8" w:tplc="73F4F012">
      <w:numFmt w:val="decimal"/>
      <w:lvlText w:val=""/>
      <w:lvlJc w:val="left"/>
    </w:lvl>
  </w:abstractNum>
  <w:num w:numId="1" w16cid:durableId="93319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923"/>
    <w:rsid w:val="0017125A"/>
    <w:rsid w:val="004D5AB4"/>
    <w:rsid w:val="006F36DA"/>
    <w:rsid w:val="009248BD"/>
    <w:rsid w:val="00A51E5E"/>
    <w:rsid w:val="00B52AC8"/>
    <w:rsid w:val="00B80A2C"/>
    <w:rsid w:val="00CE61F8"/>
    <w:rsid w:val="00D02E8C"/>
    <w:rsid w:val="00D57C1C"/>
    <w:rsid w:val="00DA5ADF"/>
    <w:rsid w:val="00EC2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891573"/>
  <w15:docId w15:val="{1C102F2D-2E2E-294B-9F94-3C9AC790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6DA"/>
    <w:pPr>
      <w:tabs>
        <w:tab w:val="center" w:pos="4513"/>
        <w:tab w:val="right" w:pos="9026"/>
      </w:tabs>
    </w:pPr>
  </w:style>
  <w:style w:type="character" w:customStyle="1" w:styleId="HeaderChar">
    <w:name w:val="Header Char"/>
    <w:basedOn w:val="DefaultParagraphFont"/>
    <w:link w:val="Header"/>
    <w:uiPriority w:val="99"/>
    <w:rsid w:val="006F36DA"/>
  </w:style>
  <w:style w:type="paragraph" w:styleId="Footer">
    <w:name w:val="footer"/>
    <w:basedOn w:val="Normal"/>
    <w:link w:val="FooterChar"/>
    <w:uiPriority w:val="99"/>
    <w:unhideWhenUsed/>
    <w:rsid w:val="006F36DA"/>
    <w:pPr>
      <w:tabs>
        <w:tab w:val="center" w:pos="4513"/>
        <w:tab w:val="right" w:pos="9026"/>
      </w:tabs>
    </w:pPr>
  </w:style>
  <w:style w:type="character" w:customStyle="1" w:styleId="FooterChar">
    <w:name w:val="Footer Char"/>
    <w:basedOn w:val="DefaultParagraphFont"/>
    <w:link w:val="Footer"/>
    <w:uiPriority w:val="99"/>
    <w:rsid w:val="006F3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7ED9F0-10FA-0443-9C25-65DB440A5079}">
  <we:reference id="wa200010453" version="1.0.0.1" store="en-US" storeType="OMEX"/>
  <we:alternateReferences>
    <we:reference id="wa200010453" version="1.0.0.1" store="en-US" storeType="OMEX"/>
  </we:alternateReferences>
  <we:properties>
    <we:property name="claude.fileId" value="&quot;eac26e14-0297-4084-b5db-58659c1e4ba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97</TotalTime>
  <Pages>18</Pages>
  <Words>6259</Words>
  <Characters>34869</Characters>
  <Application>Microsoft Office Word</Application>
  <DocSecurity>0</DocSecurity>
  <Lines>1245</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Kashish Bhatnagar</cp:lastModifiedBy>
  <cp:revision>7</cp:revision>
  <cp:lastPrinted>2026-08-01T19:25:00Z</cp:lastPrinted>
  <dcterms:created xsi:type="dcterms:W3CDTF">2026-08-01T11:05:00Z</dcterms:created>
  <dcterms:modified xsi:type="dcterms:W3CDTF">2026-08-02T05:35:00Z</dcterms:modified>
</cp:coreProperties>
</file>