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Basic economic ideas and resource allocation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Scarcity, choice and opportunity cost</w:t>
      </w:r>
    </w:p>
    <w:p>
      <w:pPr>
        <w:pStyle w:val="Heading1"/>
      </w:pPr>
      <w:r>
        <w:t xml:space="preserve">1.2 Economic methodology</w:t>
      </w:r>
    </w:p>
    <w:p>
      <w:pPr>
        <w:pStyle w:val="Heading1"/>
      </w:pPr>
      <w:r>
        <w:t xml:space="preserve">1.3 Factors of production</w:t>
      </w:r>
    </w:p>
    <w:p>
      <w:pPr>
        <w:pStyle w:val="Heading1"/>
      </w:pPr>
      <w:r>
        <w:t xml:space="preserve">1.4 Resource allocation in different economic systems</w:t>
      </w:r>
    </w:p>
    <w:p>
      <w:pPr>
        <w:pStyle w:val="Heading1"/>
      </w:pPr>
      <w:r>
        <w:t xml:space="preserve">1.5 Production possibility curves</w:t>
      </w:r>
    </w:p>
    <w:p>
      <w:pPr>
        <w:pStyle w:val="Heading1"/>
      </w:pPr>
      <w:r>
        <w:t xml:space="preserve">1.6 Classification of goods and services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The price system and the microeconomy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Demand and supply curves</w:t>
      </w:r>
    </w:p>
    <w:p>
      <w:pPr>
        <w:pStyle w:val="Heading1"/>
      </w:pPr>
      <w:r>
        <w:t xml:space="preserve">2.2 Price elasticity, income elasticity and cross elasticity of demand</w:t>
      </w:r>
    </w:p>
    <w:p>
      <w:pPr>
        <w:pStyle w:val="Heading1"/>
      </w:pPr>
      <w:r>
        <w:t xml:space="preserve">2.3 Price elasticity of supply</w:t>
      </w:r>
    </w:p>
    <w:p>
      <w:pPr>
        <w:pStyle w:val="Heading1"/>
      </w:pPr>
      <w:r>
        <w:t xml:space="preserve">2.4 The interaction of demand and supply</w:t>
      </w:r>
    </w:p>
    <w:p>
      <w:pPr>
        <w:pStyle w:val="Heading1"/>
      </w:pPr>
      <w:r>
        <w:t xml:space="preserve">2.5 Consumer and producer surplus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Government microeconomy intervention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Reasons for government intervention in markets</w:t>
      </w:r>
    </w:p>
    <w:p>
      <w:pPr>
        <w:pStyle w:val="Heading1"/>
      </w:pPr>
      <w:r>
        <w:t xml:space="preserve">3.2 Methods and effects of government intervention in markets</w:t>
      </w:r>
    </w:p>
    <w:p>
      <w:pPr>
        <w:pStyle w:val="Heading1"/>
      </w:pPr>
      <w:r>
        <w:t xml:space="preserve">3.3 Addressing income and wealth inequality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The Macroeconomy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National income statistics</w:t>
      </w:r>
    </w:p>
    <w:p>
      <w:pPr>
        <w:pStyle w:val="Heading1"/>
      </w:pPr>
      <w:r>
        <w:t xml:space="preserve">4.2 Introduction to the circular flow of income</w:t>
      </w:r>
    </w:p>
    <w:p>
      <w:pPr>
        <w:pStyle w:val="Heading1"/>
      </w:pPr>
      <w:r>
        <w:t xml:space="preserve">4.3 Aggregate Demand and Aggregate Supply analysis</w:t>
      </w:r>
    </w:p>
    <w:p>
      <w:pPr>
        <w:pStyle w:val="Heading1"/>
      </w:pPr>
      <w:r>
        <w:t xml:space="preserve">4.4 Economic growth</w:t>
      </w:r>
    </w:p>
    <w:p>
      <w:pPr>
        <w:pStyle w:val="Heading1"/>
      </w:pPr>
      <w:r>
        <w:t xml:space="preserve">4.5 Unemployment</w:t>
      </w:r>
    </w:p>
    <w:p>
      <w:pPr>
        <w:pStyle w:val="Heading1"/>
      </w:pPr>
      <w:r>
        <w:t xml:space="preserve">4.6 Price stability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Government macroeconomic intervention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Government macroeconomic policy objectives</w:t>
      </w:r>
    </w:p>
    <w:p>
      <w:pPr>
        <w:pStyle w:val="Heading1"/>
      </w:pPr>
      <w:r>
        <w:t xml:space="preserve">5.2 Fiscal policy</w:t>
      </w:r>
    </w:p>
    <w:p>
      <w:pPr>
        <w:pStyle w:val="Heading1"/>
      </w:pPr>
      <w:r>
        <w:t xml:space="preserve">5.3 Monetary policy</w:t>
      </w:r>
    </w:p>
    <w:p>
      <w:pPr>
        <w:pStyle w:val="Heading1"/>
      </w:pPr>
      <w:r>
        <w:t xml:space="preserve">5.4 Supply-side policy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International economic issues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The reasons for international trade</w:t>
      </w:r>
    </w:p>
    <w:p>
      <w:pPr>
        <w:pStyle w:val="Heading1"/>
      </w:pPr>
      <w:r>
        <w:t xml:space="preserve">6.2 Protectionism</w:t>
      </w:r>
    </w:p>
    <w:p>
      <w:pPr>
        <w:pStyle w:val="Heading1"/>
      </w:pPr>
      <w:r>
        <w:t xml:space="preserve">6.3 Current account of the balance of payments</w:t>
      </w:r>
    </w:p>
    <w:p>
      <w:pPr>
        <w:pStyle w:val="Heading1"/>
      </w:pPr>
      <w:r>
        <w:t xml:space="preserve">6.4 Exchange rates</w:t>
      </w:r>
    </w:p>
    <w:p>
      <w:pPr>
        <w:pStyle w:val="Heading1"/>
      </w:pPr>
      <w:r>
        <w:t xml:space="preserve">6.5 Policies to correct imbalances in the current account of the balance of payments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The price system and the microeconomy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Utility</w:t>
      </w:r>
    </w:p>
    <w:p>
      <w:pPr>
        <w:pStyle w:val="Heading1"/>
      </w:pPr>
      <w:r>
        <w:t xml:space="preserve">7.2 Indifference curves and budget lines</w:t>
      </w:r>
    </w:p>
    <w:p>
      <w:pPr>
        <w:pStyle w:val="Heading1"/>
      </w:pPr>
      <w:r>
        <w:t xml:space="preserve">7.3 Efficiency and market failure</w:t>
      </w:r>
    </w:p>
    <w:p>
      <w:pPr>
        <w:pStyle w:val="Heading1"/>
      </w:pPr>
      <w:r>
        <w:t xml:space="preserve">7.4 Private costs and benefits, externalities and social costs and benefits</w:t>
      </w:r>
    </w:p>
    <w:p>
      <w:pPr>
        <w:pStyle w:val="Heading1"/>
      </w:pPr>
      <w:r>
        <w:t xml:space="preserve">7.5 Types of cost, revenue and profit, short-run and long-run production</w:t>
      </w:r>
    </w:p>
    <w:p>
      <w:pPr>
        <w:pStyle w:val="Heading1"/>
      </w:pPr>
      <w:r>
        <w:t xml:space="preserve">7.6 Different market structures</w:t>
      </w:r>
    </w:p>
    <w:p>
      <w:pPr>
        <w:pStyle w:val="Heading1"/>
      </w:pPr>
      <w:r>
        <w:t xml:space="preserve">7.7 Growth and survival of firms</w:t>
      </w:r>
    </w:p>
    <w:p>
      <w:pPr>
        <w:pStyle w:val="Heading1"/>
      </w:pPr>
      <w:r>
        <w:t xml:space="preserve">7.8 Differing objectives and policies of firms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Government microeconomic intervention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Government policies to achieve efficient resource allocation and correct market failure</w:t>
      </w:r>
    </w:p>
    <w:p>
      <w:pPr>
        <w:pStyle w:val="Heading1"/>
      </w:pPr>
      <w:r>
        <w:t xml:space="preserve">8.2 Equity and redistribution of income and wealth</w:t>
      </w:r>
    </w:p>
    <w:p>
      <w:pPr>
        <w:pStyle w:val="Heading1"/>
      </w:pPr>
      <w:r>
        <w:t xml:space="preserve">8.3 Labour market forces and government intervention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The macroeconomy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The circular flow of income</w:t>
      </w:r>
    </w:p>
    <w:p>
      <w:pPr>
        <w:pStyle w:val="Heading1"/>
      </w:pPr>
      <w:r>
        <w:t xml:space="preserve">9.2 Economic growth and sustainability</w:t>
      </w:r>
    </w:p>
    <w:p>
      <w:pPr>
        <w:pStyle w:val="Heading1"/>
      </w:pPr>
      <w:r>
        <w:t xml:space="preserve">9.3 Employment/unemployment</w:t>
      </w:r>
    </w:p>
    <w:p>
      <w:pPr>
        <w:pStyle w:val="Heading1"/>
      </w:pPr>
      <w:r>
        <w:t xml:space="preserve">9.4 Money and banking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Government macroeconomic intervention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Government macroeconomic policy objectives</w:t>
      </w:r>
    </w:p>
    <w:p>
      <w:pPr>
        <w:pStyle w:val="Heading1"/>
      </w:pPr>
      <w:r>
        <w:t xml:space="preserve">10.2 Links between macroeconomic problems and their interrelatedness</w:t>
      </w:r>
    </w:p>
    <w:p>
      <w:pPr>
        <w:pStyle w:val="Heading1"/>
      </w:pPr>
      <w:r>
        <w:t xml:space="preserve">10.3 Effectiveness of policy options to meet all macroeconomic objectives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11 International economic issues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11.1 Policies to correct disequilibrium in the balance of payments</w:t>
      </w:r>
    </w:p>
    <w:p>
      <w:pPr>
        <w:pStyle w:val="Heading1"/>
      </w:pPr>
      <w:r>
        <w:t xml:space="preserve">11.2 Exchange rates</w:t>
      </w:r>
    </w:p>
    <w:p>
      <w:pPr>
        <w:pStyle w:val="Heading1"/>
      </w:pPr>
      <w:r>
        <w:t xml:space="preserve">11.3 Economic development</w:t>
      </w:r>
    </w:p>
    <w:p>
      <w:pPr>
        <w:pStyle w:val="Heading1"/>
      </w:pPr>
      <w:r>
        <w:t xml:space="preserve">11.4 Characteristics of countries at different levels of development</w:t>
      </w:r>
    </w:p>
    <w:p>
      <w:pPr>
        <w:pStyle w:val="Heading1"/>
      </w:pPr>
      <w:r>
        <w:t xml:space="preserve">11.5 Relationship between countries at different levels of development</w:t>
      </w:r>
    </w:p>
    <w:p>
      <w:pPr>
        <w:pStyle w:val="Heading1"/>
      </w:pPr>
      <w:r>
        <w:t xml:space="preserve">11.6 Globalisation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