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Further Pure Mathematics 1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Roots of polynomial equations</w:t>
      </w:r>
    </w:p>
    <w:p>
      <w:pPr/>
      <w:r>
        <w:t xml:space="preserve">Covers learning outcomes 1.1.1, 1.1.2</w:t>
      </w:r>
    </w:p>
    <w:p>
      <w:pPr>
        <w:pStyle w:val="Heading1"/>
      </w:pPr>
      <w:r>
        <w:t xml:space="preserve">1.2 Rational functions and graphs</w:t>
      </w:r>
    </w:p>
    <w:p>
      <w:pPr/>
      <w:r>
        <w:t xml:space="preserve">Covers learning outcomes 1.2.1, 1.2.2</w:t>
      </w:r>
    </w:p>
    <w:p>
      <w:pPr>
        <w:pStyle w:val="Heading1"/>
      </w:pPr>
      <w:r>
        <w:t xml:space="preserve">1.3 Summation of series</w:t>
      </w:r>
    </w:p>
    <w:p>
      <w:pPr/>
      <w:r>
        <w:t xml:space="preserve">Covers learning outcomes 1.3.1, 1.3.2, 1.3.3</w:t>
      </w:r>
    </w:p>
    <w:p>
      <w:pPr>
        <w:pStyle w:val="Heading1"/>
      </w:pPr>
      <w:r>
        <w:t xml:space="preserve">1.4 Matrices</w:t>
      </w:r>
    </w:p>
    <w:p>
      <w:pPr/>
      <w:r>
        <w:t xml:space="preserve">Covers learning outcomes 1.4.1, 1.4.2, 1.4.3, 1.4.4, 1.4.5</w:t>
      </w:r>
    </w:p>
    <w:p>
      <w:pPr>
        <w:pStyle w:val="Heading1"/>
      </w:pPr>
      <w:r>
        <w:t xml:space="preserve">1.5 Polar coordinates</w:t>
      </w:r>
    </w:p>
    <w:p>
      <w:pPr/>
      <w:r>
        <w:t xml:space="preserve">Covers learning outcomes 1.5.1, 1.5.2, 1.5.3</w:t>
      </w:r>
    </w:p>
    <w:p>
      <w:pPr>
        <w:pStyle w:val="Heading1"/>
      </w:pPr>
      <w:r>
        <w:t xml:space="preserve">1.6 Vectors</w:t>
      </w:r>
    </w:p>
    <w:p>
      <w:pPr/>
      <w:r>
        <w:t xml:space="preserve">Covers learning outcomes 1.6.1, 1.6.2, 1.6.3</w:t>
      </w:r>
    </w:p>
    <w:p>
      <w:pPr>
        <w:pStyle w:val="Heading1"/>
      </w:pPr>
      <w:r>
        <w:t xml:space="preserve">1.7 Proof by induction</w:t>
      </w:r>
    </w:p>
    <w:p>
      <w:pPr/>
      <w:r>
        <w:t xml:space="preserve">Covers learning outcomes 1.7.1, 1.7.2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Further Pure Mathematics 2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Hyperbolic functions</w:t>
      </w:r>
    </w:p>
    <w:p>
      <w:pPr/>
      <w:r>
        <w:t xml:space="preserve">Covers learning outcomes 2.1.1, 2.1.2, 2.1.3, 2.1.4</w:t>
      </w:r>
    </w:p>
    <w:p>
      <w:pPr>
        <w:pStyle w:val="Heading1"/>
      </w:pPr>
      <w:r>
        <w:t xml:space="preserve">2.2 Matrices</w:t>
      </w:r>
    </w:p>
    <w:p>
      <w:pPr/>
      <w:r>
        <w:t xml:space="preserve">Covers learning outcomes 2.2.1, 2.2.2, 2.2.3, 2.2.4, 2.2.5, 2.2.6</w:t>
      </w:r>
    </w:p>
    <w:p>
      <w:pPr>
        <w:pStyle w:val="Heading1"/>
      </w:pPr>
      <w:r>
        <w:t xml:space="preserve">2.3 Differentiation</w:t>
      </w:r>
    </w:p>
    <w:p>
      <w:pPr/>
      <w:r>
        <w:t xml:space="preserve">Covers learning outcomes 2.3.1, 2.3.2, 2.3.3</w:t>
      </w:r>
    </w:p>
    <w:p>
      <w:pPr>
        <w:pStyle w:val="Heading1"/>
      </w:pPr>
      <w:r>
        <w:t xml:space="preserve">2.4 Integration</w:t>
      </w:r>
    </w:p>
    <w:p>
      <w:pPr/>
      <w:r>
        <w:t xml:space="preserve">Covers learning outcomes 2.4.1, 2.4.2, 2.4.3, 2.4.4</w:t>
      </w:r>
    </w:p>
    <w:p>
      <w:pPr>
        <w:pStyle w:val="Heading1"/>
      </w:pPr>
      <w:r>
        <w:t xml:space="preserve">2.5 Complex numbers</w:t>
      </w:r>
    </w:p>
    <w:p>
      <w:pPr/>
      <w:r>
        <w:t xml:space="preserve">Covers learning outcomes 2.5.1, 2.5.2, 2.5.3</w:t>
      </w:r>
    </w:p>
    <w:p>
      <w:pPr>
        <w:pStyle w:val="Heading1"/>
      </w:pPr>
      <w:r>
        <w:t xml:space="preserve">2.6 Differential equations</w:t>
      </w:r>
    </w:p>
    <w:p>
      <w:pPr/>
      <w:r>
        <w:t xml:space="preserve">Covers learning outcomes 2.6.1, 2.6.2, 2.6.3, 2.6.4, 2.6.5, 2.6.6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Further Mechanics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Motion of a projectile</w:t>
      </w:r>
    </w:p>
    <w:p>
      <w:pPr/>
      <w:r>
        <w:t xml:space="preserve">Covers learning outcomes 3.1.1, 3.1.2, 3.1.3</w:t>
      </w:r>
    </w:p>
    <w:p>
      <w:pPr>
        <w:pStyle w:val="Heading1"/>
      </w:pPr>
      <w:r>
        <w:t xml:space="preserve">3.2 Equilibrium of a rigid body</w:t>
      </w:r>
    </w:p>
    <w:p>
      <w:pPr/>
      <w:r>
        <w:t xml:space="preserve">Covers learning outcomes 3.2.1, 3.2.2, 3.2.3, 3.2.4, 3.2.5, 3.2.6</w:t>
      </w:r>
    </w:p>
    <w:p>
      <w:pPr>
        <w:pStyle w:val="Heading1"/>
      </w:pPr>
      <w:r>
        <w:t xml:space="preserve">3.3 Circular motion</w:t>
      </w:r>
    </w:p>
    <w:p>
      <w:pPr/>
      <w:r>
        <w:t xml:space="preserve">Covers learning outcomes 3.3.1, 3.3.2, 3.3.3, 3.3.4</w:t>
      </w:r>
    </w:p>
    <w:p>
      <w:pPr>
        <w:pStyle w:val="Heading1"/>
      </w:pPr>
      <w:r>
        <w:t xml:space="preserve">3.4 Hooke's law</w:t>
      </w:r>
    </w:p>
    <w:p>
      <w:pPr/>
      <w:r>
        <w:t xml:space="preserve">Covers learning outcomes 3.4.1, 3.4.2, 3.4.3</w:t>
      </w:r>
    </w:p>
    <w:p>
      <w:pPr>
        <w:pStyle w:val="Heading1"/>
      </w:pPr>
      <w:r>
        <w:t xml:space="preserve">3.5 Linear motion under a variable force</w:t>
      </w:r>
    </w:p>
    <w:p>
      <w:pPr/>
      <w:r>
        <w:t xml:space="preserve">Covers learning outcomes 3.5.1</w:t>
      </w:r>
    </w:p>
    <w:p>
      <w:pPr>
        <w:pStyle w:val="Heading1"/>
      </w:pPr>
      <w:r>
        <w:t xml:space="preserve">3.6 Momentum</w:t>
      </w:r>
    </w:p>
    <w:p>
      <w:pPr/>
      <w:r>
        <w:t xml:space="preserve">Covers learning outcomes 3.6.1, 3.6.2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Further Probability &amp; Statistics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Continuous random variables</w:t>
      </w:r>
    </w:p>
    <w:p>
      <w:pPr/>
      <w:r>
        <w:t xml:space="preserve">Covers learning outcomes 4.1.1, 4.1.2, 4.1.3, 4.1.4</w:t>
      </w:r>
    </w:p>
    <w:p>
      <w:pPr>
        <w:pStyle w:val="Heading1"/>
      </w:pPr>
      <w:r>
        <w:t xml:space="preserve">4.2 Inference using normal and t-distributions</w:t>
      </w:r>
    </w:p>
    <w:p>
      <w:pPr/>
      <w:r>
        <w:t xml:space="preserve">Covers learning outcomes 4.2.1, 4.2.2, 4.2.3, 4.2.4, 4.2.5</w:t>
      </w:r>
    </w:p>
    <w:p>
      <w:pPr>
        <w:pStyle w:val="Heading1"/>
      </w:pPr>
      <w:r>
        <w:t xml:space="preserve">4.3 χ²-tests</w:t>
      </w:r>
    </w:p>
    <w:p>
      <w:pPr/>
      <w:r>
        <w:t xml:space="preserve">Covers learning outcomes 4.3.1, 4.3.2, 4.3.3</w:t>
      </w:r>
    </w:p>
    <w:p>
      <w:pPr>
        <w:pStyle w:val="Heading1"/>
      </w:pPr>
      <w:r>
        <w:t xml:space="preserve">4.4 Non-parametric tests</w:t>
      </w:r>
    </w:p>
    <w:p>
      <w:pPr/>
      <w:r>
        <w:t xml:space="preserve">Covers learning outcomes 4.4.1, 4.4.2, 4.4.3, 4.4.4</w:t>
      </w:r>
    </w:p>
    <w:p>
      <w:pPr>
        <w:pStyle w:val="Heading1"/>
      </w:pPr>
      <w:r>
        <w:t xml:space="preserve">4.5 Probability generating functions</w:t>
      </w:r>
    </w:p>
    <w:p>
      <w:pPr/>
      <w:r>
        <w:t xml:space="preserve">Covers learning outcomes 4.5.1, 4.5.2, 4.5.3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