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24B"/>
          <w:sz w:val="44"/>
        </w:rPr>
        <w:t>Pinzo pSEO Page Audit &amp; Implementation Feedback</w:t>
      </w:r>
    </w:p>
    <w:p>
      <w:pPr>
        <w:jc w:val="center"/>
      </w:pPr>
      <w:r>
        <w:rPr>
          <w:color w:val="505050"/>
          <w:sz w:val="22"/>
        </w:rPr>
        <w:t>For Bhav: SEO + AEO + GEO/AIO implementation checklist for the first live pSEO page</w:t>
      </w:r>
    </w:p>
    <w:p>
      <w:pPr>
        <w:jc w:val="center"/>
      </w:pPr>
      <w:r>
        <w:rPr>
          <w:color w:val="323232"/>
          <w:sz w:val="18"/>
        </w:rPr>
        <w:t>Audited URL: https://www.pinzo.io/en-in/gbp-management/jewellery-stores-in-mumbai</w:t>
      </w:r>
    </w:p>
    <w:p>
      <w:pPr>
        <w:jc w:val="center"/>
      </w:pPr>
      <w:r>
        <w:rPr>
          <w:sz w:val="18"/>
        </w:rPr>
        <w:t>Prepared for: Pinzo development and SEO implementation</w:t>
      </w:r>
    </w:p>
    <w:p/>
    <w:tbl>
      <w:tblPr>
        <w:tblStyle w:val="TableGrid"/>
        <w:tblW w:type="auto" w:w="0"/>
        <w:tblLook w:firstColumn="1" w:firstRow="1" w:lastColumn="0" w:lastRow="0" w:noHBand="0" w:noVBand="1" w:val="04A0"/>
      </w:tblPr>
      <w:tblGrid>
        <w:gridCol w:w="10368"/>
      </w:tblGrid>
      <w:tr>
        <w:tc>
          <w:tcPr>
            <w:tcW w:type="dxa" w:w="10368"/>
            <w:shd w:fill="EAF4F8"/>
          </w:tcPr>
          <w:p>
            <w:pPr>
              <w:spacing w:after="40"/>
            </w:pPr>
            <w:r>
              <w:rPr>
                <w:b/>
                <w:color w:val="14324B"/>
                <w:sz w:val="19"/>
              </w:rPr>
              <w:t>Executive verdict</w:t>
            </w:r>
          </w:p>
          <w:p>
            <w:pPr>
              <w:spacing w:after="0"/>
            </w:pPr>
            <w:r>
              <w:rPr>
                <w:sz w:val="17"/>
              </w:rPr>
              <w:t>The page is a strong prototype, but not yet a scalable pSEO master template. Before generating 100+ pages, Bhav should fix technical SEO tags, add schema, deepen jewellery-specific content, improve Mumbai-specific uniqueness, add answer-style blocks, strengthen internal linking, and replace risky ranking/AI claims.</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shd w:fill="1F4E5F"/>
          </w:tcPr>
          <w:p>
            <w:pPr>
              <w:spacing w:after="0"/>
            </w:pPr>
            <w:r/>
            <w:r>
              <w:rPr>
                <w:rFonts w:ascii="Aptos" w:hAnsi="Aptos" w:eastAsia="Aptos"/>
                <w:b/>
                <w:color w:val="FFFFFF"/>
                <w:sz w:val="16"/>
              </w:rPr>
              <w:t>Area</w:t>
            </w:r>
          </w:p>
        </w:tc>
        <w:tc>
          <w:tcPr>
            <w:tcW w:type="dxa" w:w="1728"/>
            <w:shd w:fill="1F4E5F"/>
          </w:tcPr>
          <w:p>
            <w:pPr>
              <w:spacing w:after="0"/>
            </w:pPr>
            <w:r/>
            <w:r>
              <w:rPr>
                <w:rFonts w:ascii="Aptos" w:hAnsi="Aptos" w:eastAsia="Aptos"/>
                <w:b/>
                <w:color w:val="FFFFFF"/>
                <w:sz w:val="16"/>
              </w:rPr>
              <w:t>Current score</w:t>
            </w:r>
          </w:p>
        </w:tc>
        <w:tc>
          <w:tcPr>
            <w:tcW w:type="dxa" w:w="2160"/>
            <w:shd w:fill="1F4E5F"/>
          </w:tcPr>
          <w:p>
            <w:pPr>
              <w:spacing w:after="0"/>
            </w:pPr>
            <w:r/>
            <w:r>
              <w:rPr>
                <w:rFonts w:ascii="Aptos" w:hAnsi="Aptos" w:eastAsia="Aptos"/>
                <w:b/>
                <w:color w:val="FFFFFF"/>
                <w:sz w:val="16"/>
              </w:rPr>
              <w:t>Target before scaling</w:t>
            </w:r>
          </w:p>
        </w:tc>
        <w:tc>
          <w:tcPr>
            <w:tcW w:type="dxa" w:w="1728"/>
            <w:shd w:fill="1F4E5F"/>
          </w:tcPr>
          <w:p>
            <w:pPr>
              <w:spacing w:after="0"/>
            </w:pPr>
            <w:r/>
            <w:r>
              <w:rPr>
                <w:rFonts w:ascii="Aptos" w:hAnsi="Aptos" w:eastAsia="Aptos"/>
                <w:b/>
                <w:color w:val="FFFFFF"/>
                <w:sz w:val="16"/>
              </w:rPr>
              <w:t>Priority</w:t>
            </w:r>
          </w:p>
        </w:tc>
      </w:tr>
      <w:tr>
        <w:tc>
          <w:tcPr>
            <w:tcW w:type="dxa" w:w="2304"/>
            <w:vAlign w:val="top"/>
            <w:shd w:fill="FBFCFD"/>
          </w:tcPr>
          <w:p>
            <w:pPr>
              <w:spacing w:after="0"/>
            </w:pPr>
            <w:r/>
            <w:r>
              <w:rPr>
                <w:rFonts w:ascii="Aptos" w:hAnsi="Aptos" w:eastAsia="Aptos"/>
                <w:b w:val="0"/>
                <w:sz w:val="16"/>
              </w:rPr>
              <w:t>SEO</w:t>
            </w:r>
          </w:p>
        </w:tc>
        <w:tc>
          <w:tcPr>
            <w:tcW w:type="dxa" w:w="1728"/>
            <w:vAlign w:val="top"/>
            <w:shd w:fill="FBFCFD"/>
          </w:tcPr>
          <w:p>
            <w:pPr>
              <w:spacing w:after="0"/>
            </w:pPr>
            <w:r/>
            <w:r>
              <w:rPr>
                <w:rFonts w:ascii="Aptos" w:hAnsi="Aptos" w:eastAsia="Aptos"/>
                <w:b w:val="0"/>
                <w:sz w:val="16"/>
              </w:rPr>
              <w:t>62/100</w:t>
            </w:r>
          </w:p>
        </w:tc>
        <w:tc>
          <w:tcPr>
            <w:tcW w:type="dxa" w:w="2160"/>
            <w:vAlign w:val="top"/>
            <w:shd w:fill="FBFCFD"/>
          </w:tcPr>
          <w:p>
            <w:pPr>
              <w:spacing w:after="0"/>
            </w:pPr>
            <w:r/>
            <w:r>
              <w:rPr>
                <w:rFonts w:ascii="Aptos" w:hAnsi="Aptos" w:eastAsia="Aptos"/>
                <w:b w:val="0"/>
                <w:sz w:val="16"/>
              </w:rPr>
              <w:t>82+/100</w:t>
            </w:r>
          </w:p>
        </w:tc>
        <w:tc>
          <w:tcPr>
            <w:tcW w:type="dxa" w:w="1728"/>
            <w:vAlign w:val="top"/>
            <w:shd w:fill="FBFCFD"/>
          </w:tcPr>
          <w:p>
            <w:pPr>
              <w:spacing w:after="0"/>
            </w:pPr>
            <w:r/>
            <w:r>
              <w:rPr>
                <w:rFonts w:ascii="Aptos" w:hAnsi="Aptos" w:eastAsia="Aptos"/>
                <w:b w:val="0"/>
                <w:sz w:val="16"/>
              </w:rPr>
              <w:t>High</w:t>
            </w:r>
          </w:p>
        </w:tc>
      </w:tr>
      <w:tr>
        <w:tc>
          <w:tcPr>
            <w:tcW w:type="dxa" w:w="2304"/>
            <w:vAlign w:val="top"/>
          </w:tcPr>
          <w:p>
            <w:pPr>
              <w:spacing w:after="0"/>
            </w:pPr>
            <w:r/>
            <w:r>
              <w:rPr>
                <w:rFonts w:ascii="Aptos" w:hAnsi="Aptos" w:eastAsia="Aptos"/>
                <w:b w:val="0"/>
                <w:sz w:val="16"/>
              </w:rPr>
              <w:t>AEO / Answer Engine Optimization</w:t>
            </w:r>
          </w:p>
        </w:tc>
        <w:tc>
          <w:tcPr>
            <w:tcW w:type="dxa" w:w="1728"/>
            <w:vAlign w:val="top"/>
          </w:tcPr>
          <w:p>
            <w:pPr>
              <w:spacing w:after="0"/>
            </w:pPr>
            <w:r/>
            <w:r>
              <w:rPr>
                <w:rFonts w:ascii="Aptos" w:hAnsi="Aptos" w:eastAsia="Aptos"/>
                <w:b w:val="0"/>
                <w:sz w:val="16"/>
              </w:rPr>
              <w:t>48/100</w:t>
            </w:r>
          </w:p>
        </w:tc>
        <w:tc>
          <w:tcPr>
            <w:tcW w:type="dxa" w:w="2160"/>
            <w:vAlign w:val="top"/>
          </w:tcPr>
          <w:p>
            <w:pPr>
              <w:spacing w:after="0"/>
            </w:pPr>
            <w:r/>
            <w:r>
              <w:rPr>
                <w:rFonts w:ascii="Aptos" w:hAnsi="Aptos" w:eastAsia="Aptos"/>
                <w:b w:val="0"/>
                <w:sz w:val="16"/>
              </w:rPr>
              <w:t>80+/100</w:t>
            </w:r>
          </w:p>
        </w:tc>
        <w:tc>
          <w:tcPr>
            <w:tcW w:type="dxa" w:w="1728"/>
            <w:vAlign w:val="top"/>
          </w:tcPr>
          <w:p>
            <w:pPr>
              <w:spacing w:after="0"/>
            </w:pPr>
            <w:r/>
            <w:r>
              <w:rPr>
                <w:rFonts w:ascii="Aptos" w:hAnsi="Aptos" w:eastAsia="Aptos"/>
                <w:b w:val="0"/>
                <w:sz w:val="16"/>
              </w:rPr>
              <w:t>High</w:t>
            </w:r>
          </w:p>
        </w:tc>
      </w:tr>
      <w:tr>
        <w:tc>
          <w:tcPr>
            <w:tcW w:type="dxa" w:w="2304"/>
            <w:vAlign w:val="top"/>
            <w:shd w:fill="FBFCFD"/>
          </w:tcPr>
          <w:p>
            <w:pPr>
              <w:spacing w:after="0"/>
            </w:pPr>
            <w:r/>
            <w:r>
              <w:rPr>
                <w:rFonts w:ascii="Aptos" w:hAnsi="Aptos" w:eastAsia="Aptos"/>
                <w:b w:val="0"/>
                <w:sz w:val="16"/>
              </w:rPr>
              <w:t>GEO / AIO readiness</w:t>
            </w:r>
          </w:p>
        </w:tc>
        <w:tc>
          <w:tcPr>
            <w:tcW w:type="dxa" w:w="1728"/>
            <w:vAlign w:val="top"/>
            <w:shd w:fill="FBFCFD"/>
          </w:tcPr>
          <w:p>
            <w:pPr>
              <w:spacing w:after="0"/>
            </w:pPr>
            <w:r/>
            <w:r>
              <w:rPr>
                <w:rFonts w:ascii="Aptos" w:hAnsi="Aptos" w:eastAsia="Aptos"/>
                <w:b w:val="0"/>
                <w:sz w:val="16"/>
              </w:rPr>
              <w:t>45/100</w:t>
            </w:r>
          </w:p>
        </w:tc>
        <w:tc>
          <w:tcPr>
            <w:tcW w:type="dxa" w:w="2160"/>
            <w:vAlign w:val="top"/>
            <w:shd w:fill="FBFCFD"/>
          </w:tcPr>
          <w:p>
            <w:pPr>
              <w:spacing w:after="0"/>
            </w:pPr>
            <w:r/>
            <w:r>
              <w:rPr>
                <w:rFonts w:ascii="Aptos" w:hAnsi="Aptos" w:eastAsia="Aptos"/>
                <w:b w:val="0"/>
                <w:sz w:val="16"/>
              </w:rPr>
              <w:t>78+/100</w:t>
            </w:r>
          </w:p>
        </w:tc>
        <w:tc>
          <w:tcPr>
            <w:tcW w:type="dxa" w:w="1728"/>
            <w:vAlign w:val="top"/>
            <w:shd w:fill="FBFCFD"/>
          </w:tcPr>
          <w:p>
            <w:pPr>
              <w:spacing w:after="0"/>
            </w:pPr>
            <w:r/>
            <w:r>
              <w:rPr>
                <w:rFonts w:ascii="Aptos" w:hAnsi="Aptos" w:eastAsia="Aptos"/>
                <w:b w:val="0"/>
                <w:sz w:val="16"/>
              </w:rPr>
              <w:t>High</w:t>
            </w:r>
          </w:p>
        </w:tc>
      </w:tr>
      <w:tr>
        <w:tc>
          <w:tcPr>
            <w:tcW w:type="dxa" w:w="2304"/>
            <w:vAlign w:val="top"/>
          </w:tcPr>
          <w:p>
            <w:pPr>
              <w:spacing w:after="0"/>
            </w:pPr>
            <w:r/>
            <w:r>
              <w:rPr>
                <w:rFonts w:ascii="Aptos" w:hAnsi="Aptos" w:eastAsia="Aptos"/>
                <w:b w:val="0"/>
                <w:sz w:val="16"/>
              </w:rPr>
              <w:t>Conversion readiness</w:t>
            </w:r>
          </w:p>
        </w:tc>
        <w:tc>
          <w:tcPr>
            <w:tcW w:type="dxa" w:w="1728"/>
            <w:vAlign w:val="top"/>
          </w:tcPr>
          <w:p>
            <w:pPr>
              <w:spacing w:after="0"/>
            </w:pPr>
            <w:r/>
            <w:r>
              <w:rPr>
                <w:rFonts w:ascii="Aptos" w:hAnsi="Aptos" w:eastAsia="Aptos"/>
                <w:b w:val="0"/>
                <w:sz w:val="16"/>
              </w:rPr>
              <w:t>58/100</w:t>
            </w:r>
          </w:p>
        </w:tc>
        <w:tc>
          <w:tcPr>
            <w:tcW w:type="dxa" w:w="2160"/>
            <w:vAlign w:val="top"/>
          </w:tcPr>
          <w:p>
            <w:pPr>
              <w:spacing w:after="0"/>
            </w:pPr>
            <w:r/>
            <w:r>
              <w:rPr>
                <w:rFonts w:ascii="Aptos" w:hAnsi="Aptos" w:eastAsia="Aptos"/>
                <w:b w:val="0"/>
                <w:sz w:val="16"/>
              </w:rPr>
              <w:t>80+/100</w:t>
            </w:r>
          </w:p>
        </w:tc>
        <w:tc>
          <w:tcPr>
            <w:tcW w:type="dxa" w:w="1728"/>
            <w:vAlign w:val="top"/>
          </w:tcPr>
          <w:p>
            <w:pPr>
              <w:spacing w:after="0"/>
            </w:pPr>
            <w:r/>
            <w:r>
              <w:rPr>
                <w:rFonts w:ascii="Aptos" w:hAnsi="Aptos" w:eastAsia="Aptos"/>
                <w:b w:val="0"/>
                <w:sz w:val="16"/>
              </w:rPr>
              <w:t>High</w:t>
            </w:r>
          </w:p>
        </w:tc>
      </w:tr>
      <w:tr>
        <w:tc>
          <w:tcPr>
            <w:tcW w:type="dxa" w:w="2304"/>
            <w:vAlign w:val="top"/>
            <w:shd w:fill="FBFCFD"/>
          </w:tcPr>
          <w:p>
            <w:pPr>
              <w:spacing w:after="0"/>
            </w:pPr>
            <w:r/>
            <w:r>
              <w:rPr>
                <w:rFonts w:ascii="Aptos" w:hAnsi="Aptos" w:eastAsia="Aptos"/>
                <w:b w:val="0"/>
                <w:sz w:val="16"/>
              </w:rPr>
              <w:t>Technical SEO</w:t>
            </w:r>
          </w:p>
        </w:tc>
        <w:tc>
          <w:tcPr>
            <w:tcW w:type="dxa" w:w="1728"/>
            <w:vAlign w:val="top"/>
            <w:shd w:fill="FBFCFD"/>
          </w:tcPr>
          <w:p>
            <w:pPr>
              <w:spacing w:after="0"/>
            </w:pPr>
            <w:r/>
            <w:r>
              <w:rPr>
                <w:rFonts w:ascii="Aptos" w:hAnsi="Aptos" w:eastAsia="Aptos"/>
                <w:b w:val="0"/>
                <w:sz w:val="16"/>
              </w:rPr>
              <w:t>50/100</w:t>
            </w:r>
          </w:p>
        </w:tc>
        <w:tc>
          <w:tcPr>
            <w:tcW w:type="dxa" w:w="2160"/>
            <w:vAlign w:val="top"/>
            <w:shd w:fill="FBFCFD"/>
          </w:tcPr>
          <w:p>
            <w:pPr>
              <w:spacing w:after="0"/>
            </w:pPr>
            <w:r/>
            <w:r>
              <w:rPr>
                <w:rFonts w:ascii="Aptos" w:hAnsi="Aptos" w:eastAsia="Aptos"/>
                <w:b w:val="0"/>
                <w:sz w:val="16"/>
              </w:rPr>
              <w:t>90+/100</w:t>
            </w:r>
          </w:p>
        </w:tc>
        <w:tc>
          <w:tcPr>
            <w:tcW w:type="dxa" w:w="1728"/>
            <w:vAlign w:val="top"/>
            <w:shd w:fill="FBFCFD"/>
          </w:tcPr>
          <w:p>
            <w:pPr>
              <w:spacing w:after="0"/>
            </w:pPr>
            <w:r/>
            <w:r>
              <w:rPr>
                <w:rFonts w:ascii="Aptos" w:hAnsi="Aptos" w:eastAsia="Aptos"/>
                <w:b w:val="0"/>
                <w:sz w:val="16"/>
              </w:rPr>
              <w:t>Critical</w:t>
            </w:r>
          </w:p>
        </w:tc>
      </w:tr>
      <w:tr>
        <w:tc>
          <w:tcPr>
            <w:tcW w:type="dxa" w:w="2304"/>
            <w:vAlign w:val="top"/>
          </w:tcPr>
          <w:p>
            <w:pPr>
              <w:spacing w:after="0"/>
            </w:pPr>
            <w:r/>
            <w:r>
              <w:rPr>
                <w:rFonts w:ascii="Aptos" w:hAnsi="Aptos" w:eastAsia="Aptos"/>
                <w:b w:val="0"/>
                <w:sz w:val="16"/>
              </w:rPr>
              <w:t>Overall</w:t>
            </w:r>
          </w:p>
        </w:tc>
        <w:tc>
          <w:tcPr>
            <w:tcW w:type="dxa" w:w="1728"/>
            <w:vAlign w:val="top"/>
          </w:tcPr>
          <w:p>
            <w:pPr>
              <w:spacing w:after="0"/>
            </w:pPr>
            <w:r/>
            <w:r>
              <w:rPr>
                <w:rFonts w:ascii="Aptos" w:hAnsi="Aptos" w:eastAsia="Aptos"/>
                <w:b w:val="0"/>
                <w:sz w:val="16"/>
              </w:rPr>
              <w:t>55-60/100</w:t>
            </w:r>
          </w:p>
        </w:tc>
        <w:tc>
          <w:tcPr>
            <w:tcW w:type="dxa" w:w="2160"/>
            <w:vAlign w:val="top"/>
          </w:tcPr>
          <w:p>
            <w:pPr>
              <w:spacing w:after="0"/>
            </w:pPr>
            <w:r/>
            <w:r>
              <w:rPr>
                <w:rFonts w:ascii="Aptos" w:hAnsi="Aptos" w:eastAsia="Aptos"/>
                <w:b w:val="0"/>
                <w:sz w:val="16"/>
              </w:rPr>
              <w:t>82+/100</w:t>
            </w:r>
          </w:p>
        </w:tc>
        <w:tc>
          <w:tcPr>
            <w:tcW w:type="dxa" w:w="1728"/>
            <w:vAlign w:val="top"/>
          </w:tcPr>
          <w:p>
            <w:pPr>
              <w:spacing w:after="0"/>
            </w:pPr>
            <w:r/>
            <w:r>
              <w:rPr>
                <w:rFonts w:ascii="Aptos" w:hAnsi="Aptos" w:eastAsia="Aptos"/>
                <w:b w:val="0"/>
                <w:sz w:val="16"/>
              </w:rPr>
              <w:t>Critical</w:t>
            </w:r>
          </w:p>
        </w:tc>
      </w:tr>
    </w:tbl>
    <w:p/>
    <w:p>
      <w:pPr>
        <w:pStyle w:val="Heading1"/>
      </w:pPr>
      <w:r>
        <w:t>1. Live Page Observations</w:t>
      </w:r>
    </w:p>
    <w:p>
      <w:r>
        <w:t>The current live page has the right URL pattern and basic landing-page skeleton. It includes a hero, “why GBP matters,” problems, solutions, GBP categories/services, reviews, Google Posts, photo checklist, Mumbai context, workflow, FAQs, and CTA. However, most content blocks are short and generic. The template must become more useful, specific, and technically complete before scaling.</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5F"/>
          </w:tcPr>
          <w:p>
            <w:pPr>
              <w:spacing w:after="0"/>
            </w:pPr>
            <w:r/>
            <w:r>
              <w:rPr>
                <w:rFonts w:ascii="Aptos" w:hAnsi="Aptos" w:eastAsia="Aptos"/>
                <w:b/>
                <w:color w:val="FFFFFF"/>
                <w:sz w:val="16"/>
              </w:rPr>
              <w:t>What exists now</w:t>
            </w:r>
          </w:p>
        </w:tc>
        <w:tc>
          <w:tcPr>
            <w:tcW w:type="dxa" w:w="3024"/>
            <w:shd w:fill="1F4E5F"/>
          </w:tcPr>
          <w:p>
            <w:pPr>
              <w:spacing w:after="0"/>
            </w:pPr>
            <w:r/>
            <w:r>
              <w:rPr>
                <w:rFonts w:ascii="Aptos" w:hAnsi="Aptos" w:eastAsia="Aptos"/>
                <w:b/>
                <w:color w:val="FFFFFF"/>
                <w:sz w:val="16"/>
              </w:rPr>
              <w:t>Audit comment</w:t>
            </w:r>
          </w:p>
        </w:tc>
        <w:tc>
          <w:tcPr>
            <w:tcW w:type="dxa" w:w="3312"/>
            <w:shd w:fill="1F4E5F"/>
          </w:tcPr>
          <w:p>
            <w:pPr>
              <w:spacing w:after="0"/>
            </w:pPr>
            <w:r/>
            <w:r>
              <w:rPr>
                <w:rFonts w:ascii="Aptos" w:hAnsi="Aptos" w:eastAsia="Aptos"/>
                <w:b/>
                <w:color w:val="FFFFFF"/>
                <w:sz w:val="16"/>
              </w:rPr>
              <w:t>Action</w:t>
            </w:r>
          </w:p>
        </w:tc>
      </w:tr>
      <w:tr>
        <w:tc>
          <w:tcPr>
            <w:tcW w:type="dxa" w:w="3024"/>
            <w:vAlign w:val="top"/>
            <w:shd w:fill="FBFCFD"/>
          </w:tcPr>
          <w:p>
            <w:pPr>
              <w:spacing w:after="0"/>
            </w:pPr>
            <w:r/>
            <w:r>
              <w:rPr>
                <w:rFonts w:ascii="Aptos" w:hAnsi="Aptos" w:eastAsia="Aptos"/>
                <w:b w:val="0"/>
                <w:sz w:val="16"/>
              </w:rPr>
              <w:t>Clean URL: /en-in/gbp-management/jewellery-stores-in-mumbai</w:t>
            </w:r>
          </w:p>
        </w:tc>
        <w:tc>
          <w:tcPr>
            <w:tcW w:type="dxa" w:w="3024"/>
            <w:vAlign w:val="top"/>
            <w:shd w:fill="FBFCFD"/>
          </w:tcPr>
          <w:p>
            <w:pPr>
              <w:spacing w:after="0"/>
            </w:pPr>
            <w:r/>
            <w:r>
              <w:rPr>
                <w:rFonts w:ascii="Aptos" w:hAnsi="Aptos" w:eastAsia="Aptos"/>
                <w:b w:val="0"/>
                <w:sz w:val="16"/>
              </w:rPr>
              <w:t>Good locale-first global structure.</w:t>
            </w:r>
          </w:p>
        </w:tc>
        <w:tc>
          <w:tcPr>
            <w:tcW w:type="dxa" w:w="3312"/>
            <w:vAlign w:val="top"/>
            <w:shd w:fill="FBFCFD"/>
          </w:tcPr>
          <w:p>
            <w:pPr>
              <w:spacing w:after="0"/>
            </w:pPr>
            <w:r/>
            <w:r>
              <w:rPr>
                <w:rFonts w:ascii="Aptos" w:hAnsi="Aptos" w:eastAsia="Aptos"/>
                <w:b w:val="0"/>
                <w:sz w:val="16"/>
              </w:rPr>
              <w:t>Keep this pattern. Add trailing slash or enforce one version consistently.</w:t>
            </w:r>
          </w:p>
        </w:tc>
      </w:tr>
      <w:tr>
        <w:tc>
          <w:tcPr>
            <w:tcW w:type="dxa" w:w="3024"/>
            <w:vAlign w:val="top"/>
          </w:tcPr>
          <w:p>
            <w:pPr>
              <w:spacing w:after="0"/>
            </w:pPr>
            <w:r/>
            <w:r>
              <w:rPr>
                <w:rFonts w:ascii="Aptos" w:hAnsi="Aptos" w:eastAsia="Aptos"/>
                <w:b w:val="0"/>
                <w:sz w:val="16"/>
              </w:rPr>
              <w:t>H1: Google Business Profile Management for Jewellery Stores in Mumbai</w:t>
            </w:r>
          </w:p>
        </w:tc>
        <w:tc>
          <w:tcPr>
            <w:tcW w:type="dxa" w:w="3024"/>
            <w:vAlign w:val="top"/>
          </w:tcPr>
          <w:p>
            <w:pPr>
              <w:spacing w:after="0"/>
            </w:pPr>
            <w:r/>
            <w:r>
              <w:rPr>
                <w:rFonts w:ascii="Aptos" w:hAnsi="Aptos" w:eastAsia="Aptos"/>
                <w:b w:val="0"/>
                <w:sz w:val="16"/>
              </w:rPr>
              <w:t>Strong and intent-matched.</w:t>
            </w:r>
          </w:p>
        </w:tc>
        <w:tc>
          <w:tcPr>
            <w:tcW w:type="dxa" w:w="3312"/>
            <w:vAlign w:val="top"/>
          </w:tcPr>
          <w:p>
            <w:pPr>
              <w:spacing w:after="0"/>
            </w:pPr>
            <w:r/>
            <w:r>
              <w:rPr>
                <w:rFonts w:ascii="Aptos" w:hAnsi="Aptos" w:eastAsia="Aptos"/>
                <w:b w:val="0"/>
                <w:sz w:val="16"/>
              </w:rPr>
              <w:t>Keep H1 formula for industry-city pages.</w:t>
            </w:r>
          </w:p>
        </w:tc>
      </w:tr>
      <w:tr>
        <w:tc>
          <w:tcPr>
            <w:tcW w:type="dxa" w:w="3024"/>
            <w:vAlign w:val="top"/>
            <w:shd w:fill="FBFCFD"/>
          </w:tcPr>
          <w:p>
            <w:pPr>
              <w:spacing w:after="0"/>
            </w:pPr>
            <w:r/>
            <w:r>
              <w:rPr>
                <w:rFonts w:ascii="Aptos" w:hAnsi="Aptos" w:eastAsia="Aptos"/>
                <w:b w:val="0"/>
                <w:sz w:val="16"/>
              </w:rPr>
              <w:t>Short problem and solution cards</w:t>
            </w:r>
          </w:p>
        </w:tc>
        <w:tc>
          <w:tcPr>
            <w:tcW w:type="dxa" w:w="3024"/>
            <w:vAlign w:val="top"/>
            <w:shd w:fill="FBFCFD"/>
          </w:tcPr>
          <w:p>
            <w:pPr>
              <w:spacing w:after="0"/>
            </w:pPr>
            <w:r/>
            <w:r>
              <w:rPr>
                <w:rFonts w:ascii="Aptos" w:hAnsi="Aptos" w:eastAsia="Aptos"/>
                <w:b w:val="0"/>
                <w:sz w:val="16"/>
              </w:rPr>
              <w:t>Good layout, but too shallow.</w:t>
            </w:r>
          </w:p>
        </w:tc>
        <w:tc>
          <w:tcPr>
            <w:tcW w:type="dxa" w:w="3312"/>
            <w:vAlign w:val="top"/>
            <w:shd w:fill="FBFCFD"/>
          </w:tcPr>
          <w:p>
            <w:pPr>
              <w:spacing w:after="0"/>
            </w:pPr>
            <w:r/>
            <w:r>
              <w:rPr>
                <w:rFonts w:ascii="Aptos" w:hAnsi="Aptos" w:eastAsia="Aptos"/>
                <w:b w:val="0"/>
                <w:sz w:val="16"/>
              </w:rPr>
              <w:t>Expand to 8-10 industry-specific problems and 8-10 solutions.</w:t>
            </w:r>
          </w:p>
        </w:tc>
      </w:tr>
      <w:tr>
        <w:tc>
          <w:tcPr>
            <w:tcW w:type="dxa" w:w="3024"/>
            <w:vAlign w:val="top"/>
          </w:tcPr>
          <w:p>
            <w:pPr>
              <w:spacing w:after="0"/>
            </w:pPr>
            <w:r/>
            <w:r>
              <w:rPr>
                <w:rFonts w:ascii="Aptos" w:hAnsi="Aptos" w:eastAsia="Aptos"/>
                <w:b w:val="0"/>
                <w:sz w:val="16"/>
              </w:rPr>
              <w:t>Only 4 FAQs</w:t>
            </w:r>
          </w:p>
        </w:tc>
        <w:tc>
          <w:tcPr>
            <w:tcW w:type="dxa" w:w="3024"/>
            <w:vAlign w:val="top"/>
          </w:tcPr>
          <w:p>
            <w:pPr>
              <w:spacing w:after="0"/>
            </w:pPr>
            <w:r/>
            <w:r>
              <w:rPr>
                <w:rFonts w:ascii="Aptos" w:hAnsi="Aptos" w:eastAsia="Aptos"/>
                <w:b w:val="0"/>
                <w:sz w:val="16"/>
              </w:rPr>
              <w:t>Too thin for AEO/GEO.</w:t>
            </w:r>
          </w:p>
        </w:tc>
        <w:tc>
          <w:tcPr>
            <w:tcW w:type="dxa" w:w="3312"/>
            <w:vAlign w:val="top"/>
          </w:tcPr>
          <w:p>
            <w:pPr>
              <w:spacing w:after="0"/>
            </w:pPr>
            <w:r/>
            <w:r>
              <w:rPr>
                <w:rFonts w:ascii="Aptos" w:hAnsi="Aptos" w:eastAsia="Aptos"/>
                <w:b w:val="0"/>
                <w:sz w:val="16"/>
              </w:rPr>
              <w:t>Add 8-10 robust FAQs with visible FAQ schema.</w:t>
            </w:r>
          </w:p>
        </w:tc>
      </w:tr>
      <w:tr>
        <w:tc>
          <w:tcPr>
            <w:tcW w:type="dxa" w:w="3024"/>
            <w:vAlign w:val="top"/>
            <w:shd w:fill="FBFCFD"/>
          </w:tcPr>
          <w:p>
            <w:pPr>
              <w:spacing w:after="0"/>
            </w:pPr>
            <w:r/>
            <w:r>
              <w:rPr>
                <w:rFonts w:ascii="Aptos" w:hAnsi="Aptos" w:eastAsia="Aptos"/>
                <w:b w:val="0"/>
                <w:sz w:val="16"/>
              </w:rPr>
              <w:t>One review example</w:t>
            </w:r>
          </w:p>
        </w:tc>
        <w:tc>
          <w:tcPr>
            <w:tcW w:type="dxa" w:w="3024"/>
            <w:vAlign w:val="top"/>
            <w:shd w:fill="FBFCFD"/>
          </w:tcPr>
          <w:p>
            <w:pPr>
              <w:spacing w:after="0"/>
            </w:pPr>
            <w:r/>
            <w:r>
              <w:rPr>
                <w:rFonts w:ascii="Aptos" w:hAnsi="Aptos" w:eastAsia="Aptos"/>
                <w:b w:val="0"/>
                <w:sz w:val="16"/>
              </w:rPr>
              <w:t>Good start, but not enough.</w:t>
            </w:r>
          </w:p>
        </w:tc>
        <w:tc>
          <w:tcPr>
            <w:tcW w:type="dxa" w:w="3312"/>
            <w:vAlign w:val="top"/>
            <w:shd w:fill="FBFCFD"/>
          </w:tcPr>
          <w:p>
            <w:pPr>
              <w:spacing w:after="0"/>
            </w:pPr>
            <w:r/>
            <w:r>
              <w:rPr>
                <w:rFonts w:ascii="Aptos" w:hAnsi="Aptos" w:eastAsia="Aptos"/>
                <w:b w:val="0"/>
                <w:sz w:val="16"/>
              </w:rPr>
              <w:t>Add 4-5 jewellery-specific review/reply examples.</w:t>
            </w:r>
          </w:p>
        </w:tc>
      </w:tr>
      <w:tr>
        <w:tc>
          <w:tcPr>
            <w:tcW w:type="dxa" w:w="3024"/>
            <w:vAlign w:val="top"/>
          </w:tcPr>
          <w:p>
            <w:pPr>
              <w:spacing w:after="0"/>
            </w:pPr>
            <w:r/>
            <w:r>
              <w:rPr>
                <w:rFonts w:ascii="Aptos" w:hAnsi="Aptos" w:eastAsia="Aptos"/>
                <w:b w:val="0"/>
                <w:sz w:val="16"/>
              </w:rPr>
              <w:t>Mumbai areas listed</w:t>
            </w:r>
          </w:p>
        </w:tc>
        <w:tc>
          <w:tcPr>
            <w:tcW w:type="dxa" w:w="3024"/>
            <w:vAlign w:val="top"/>
          </w:tcPr>
          <w:p>
            <w:pPr>
              <w:spacing w:after="0"/>
            </w:pPr>
            <w:r/>
            <w:r>
              <w:rPr>
                <w:rFonts w:ascii="Aptos" w:hAnsi="Aptos" w:eastAsia="Aptos"/>
                <w:b w:val="0"/>
                <w:sz w:val="16"/>
              </w:rPr>
              <w:t>Useful but not deeply contextual.</w:t>
            </w:r>
          </w:p>
        </w:tc>
        <w:tc>
          <w:tcPr>
            <w:tcW w:type="dxa" w:w="3312"/>
            <w:vAlign w:val="top"/>
          </w:tcPr>
          <w:p>
            <w:pPr>
              <w:spacing w:after="0"/>
            </w:pPr>
            <w:r/>
            <w:r>
              <w:rPr>
                <w:rFonts w:ascii="Aptos" w:hAnsi="Aptos" w:eastAsia="Aptos"/>
                <w:b w:val="0"/>
                <w:sz w:val="16"/>
              </w:rPr>
              <w:t>Add locality behavior and jewellery buyer patterns.</w:t>
            </w:r>
          </w:p>
        </w:tc>
      </w:tr>
      <w:tr>
        <w:tc>
          <w:tcPr>
            <w:tcW w:type="dxa" w:w="3024"/>
            <w:vAlign w:val="top"/>
            <w:shd w:fill="FBFCFD"/>
          </w:tcPr>
          <w:p>
            <w:pPr>
              <w:spacing w:after="0"/>
            </w:pPr>
            <w:r/>
            <w:r>
              <w:rPr>
                <w:rFonts w:ascii="Aptos" w:hAnsi="Aptos" w:eastAsia="Aptos"/>
                <w:b w:val="0"/>
                <w:sz w:val="16"/>
              </w:rPr>
              <w:t>Risky wording around ranking and AI engines</w:t>
            </w:r>
          </w:p>
        </w:tc>
        <w:tc>
          <w:tcPr>
            <w:tcW w:type="dxa" w:w="3024"/>
            <w:vAlign w:val="top"/>
            <w:shd w:fill="FBFCFD"/>
          </w:tcPr>
          <w:p>
            <w:pPr>
              <w:spacing w:after="0"/>
            </w:pPr>
            <w:r/>
            <w:r>
              <w:rPr>
                <w:rFonts w:ascii="Aptos" w:hAnsi="Aptos" w:eastAsia="Aptos"/>
                <w:b w:val="0"/>
                <w:sz w:val="16"/>
              </w:rPr>
              <w:t>Could overclaim.</w:t>
            </w:r>
          </w:p>
        </w:tc>
        <w:tc>
          <w:tcPr>
            <w:tcW w:type="dxa" w:w="3312"/>
            <w:vAlign w:val="top"/>
            <w:shd w:fill="FBFCFD"/>
          </w:tcPr>
          <w:p>
            <w:pPr>
              <w:spacing w:after="0"/>
            </w:pPr>
            <w:r/>
            <w:r>
              <w:rPr>
                <w:rFonts w:ascii="Aptos" w:hAnsi="Aptos" w:eastAsia="Aptos"/>
                <w:b w:val="0"/>
                <w:sz w:val="16"/>
              </w:rPr>
              <w:t>Replace with safer, customer/context-focused language.</w:t>
            </w:r>
          </w:p>
        </w:tc>
      </w:tr>
    </w:tbl>
    <w:p/>
    <w:p>
      <w:pPr>
        <w:pStyle w:val="Heading1"/>
      </w:pPr>
      <w:r>
        <w:t>2. Critical Technical SEO Fixes</w:t>
      </w:r>
    </w:p>
    <w:tbl>
      <w:tblPr>
        <w:tblStyle w:val="TableGrid"/>
        <w:tblW w:type="auto" w:w="0"/>
        <w:tblLook w:firstColumn="1" w:firstRow="1" w:lastColumn="0" w:lastRow="0" w:noHBand="0" w:noVBand="1" w:val="04A0"/>
      </w:tblPr>
      <w:tblGrid>
        <w:gridCol w:w="10368"/>
      </w:tblGrid>
      <w:tr>
        <w:tc>
          <w:tcPr>
            <w:tcW w:type="dxa" w:w="10368"/>
            <w:shd w:fill="FDECEC"/>
          </w:tcPr>
          <w:p>
            <w:pPr>
              <w:spacing w:after="40"/>
            </w:pPr>
            <w:r>
              <w:rPr>
                <w:b/>
                <w:color w:val="14324B"/>
                <w:sz w:val="19"/>
              </w:rPr>
              <w:t>Implementation priority</w:t>
            </w:r>
          </w:p>
          <w:p>
            <w:pPr>
              <w:spacing w:after="0"/>
            </w:pPr>
            <w:r>
              <w:rPr>
                <w:sz w:val="17"/>
              </w:rPr>
              <w:t>These items must be implemented in the &lt;head&gt; and page generation layer before scaling pSEO. Every generated page should pass the same checks automatically.</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5F"/>
          </w:tcPr>
          <w:p>
            <w:pPr>
              <w:spacing w:after="0"/>
            </w:pPr>
            <w:r/>
            <w:r>
              <w:rPr>
                <w:rFonts w:ascii="Aptos" w:hAnsi="Aptos" w:eastAsia="Aptos"/>
                <w:b/>
                <w:color w:val="FFFFFF"/>
                <w:sz w:val="16"/>
              </w:rPr>
              <w:t>Item</w:t>
            </w:r>
          </w:p>
        </w:tc>
        <w:tc>
          <w:tcPr>
            <w:tcW w:type="dxa" w:w="3168"/>
            <w:shd w:fill="1F4E5F"/>
          </w:tcPr>
          <w:p>
            <w:pPr>
              <w:spacing w:after="0"/>
            </w:pPr>
            <w:r/>
            <w:r>
              <w:rPr>
                <w:rFonts w:ascii="Aptos" w:hAnsi="Aptos" w:eastAsia="Aptos"/>
                <w:b/>
                <w:color w:val="FFFFFF"/>
                <w:sz w:val="16"/>
              </w:rPr>
              <w:t>Current status from audit</w:t>
            </w:r>
          </w:p>
        </w:tc>
        <w:tc>
          <w:tcPr>
            <w:tcW w:type="dxa" w:w="4320"/>
            <w:shd w:fill="1F4E5F"/>
          </w:tcPr>
          <w:p>
            <w:pPr>
              <w:spacing w:after="0"/>
            </w:pPr>
            <w:r/>
            <w:r>
              <w:rPr>
                <w:rFonts w:ascii="Aptos" w:hAnsi="Aptos" w:eastAsia="Aptos"/>
                <w:b/>
                <w:color w:val="FFFFFF"/>
                <w:sz w:val="16"/>
              </w:rPr>
              <w:t>Required implementation</w:t>
            </w:r>
          </w:p>
        </w:tc>
      </w:tr>
      <w:tr>
        <w:tc>
          <w:tcPr>
            <w:tcW w:type="dxa" w:w="2016"/>
            <w:vAlign w:val="top"/>
            <w:shd w:fill="FBFCFD"/>
          </w:tcPr>
          <w:p>
            <w:pPr>
              <w:spacing w:after="0"/>
            </w:pPr>
            <w:r/>
            <w:r>
              <w:rPr>
                <w:rFonts w:ascii="Aptos" w:hAnsi="Aptos" w:eastAsia="Aptos"/>
                <w:b w:val="0"/>
                <w:sz w:val="16"/>
              </w:rPr>
              <w:t>Canonical tag</w:t>
            </w:r>
          </w:p>
        </w:tc>
        <w:tc>
          <w:tcPr>
            <w:tcW w:type="dxa" w:w="3168"/>
            <w:vAlign w:val="top"/>
            <w:shd w:fill="FBFCFD"/>
          </w:tcPr>
          <w:p>
            <w:pPr>
              <w:spacing w:after="0"/>
            </w:pPr>
            <w:r/>
            <w:r>
              <w:rPr>
                <w:rFonts w:ascii="Aptos" w:hAnsi="Aptos" w:eastAsia="Aptos"/>
                <w:b w:val="0"/>
                <w:sz w:val="16"/>
              </w:rPr>
              <w:t>Not visible in fetched output.</w:t>
            </w:r>
          </w:p>
        </w:tc>
        <w:tc>
          <w:tcPr>
            <w:tcW w:type="dxa" w:w="4320"/>
            <w:vAlign w:val="top"/>
            <w:shd w:fill="FBFCFD"/>
          </w:tcPr>
          <w:p>
            <w:pPr>
              <w:spacing w:after="0"/>
            </w:pPr>
            <w:r/>
            <w:r>
              <w:rPr>
                <w:rFonts w:ascii="Aptos" w:hAnsi="Aptos" w:eastAsia="Aptos"/>
                <w:b w:val="0"/>
                <w:sz w:val="16"/>
              </w:rPr>
              <w:t>Add self-referencing canonical for every page.</w:t>
            </w:r>
          </w:p>
        </w:tc>
      </w:tr>
      <w:tr>
        <w:tc>
          <w:tcPr>
            <w:tcW w:type="dxa" w:w="2016"/>
            <w:vAlign w:val="top"/>
          </w:tcPr>
          <w:p>
            <w:pPr>
              <w:spacing w:after="0"/>
            </w:pPr>
            <w:r/>
            <w:r>
              <w:rPr>
                <w:rFonts w:ascii="Aptos" w:hAnsi="Aptos" w:eastAsia="Aptos"/>
                <w:b w:val="0"/>
                <w:sz w:val="16"/>
              </w:rPr>
              <w:t>Hreflang</w:t>
            </w:r>
          </w:p>
        </w:tc>
        <w:tc>
          <w:tcPr>
            <w:tcW w:type="dxa" w:w="3168"/>
            <w:vAlign w:val="top"/>
          </w:tcPr>
          <w:p>
            <w:pPr>
              <w:spacing w:after="0"/>
            </w:pPr>
            <w:r/>
            <w:r>
              <w:rPr>
                <w:rFonts w:ascii="Aptos" w:hAnsi="Aptos" w:eastAsia="Aptos"/>
                <w:b w:val="0"/>
                <w:sz w:val="16"/>
              </w:rPr>
              <w:t>Not visible in fetched output.</w:t>
            </w:r>
          </w:p>
        </w:tc>
        <w:tc>
          <w:tcPr>
            <w:tcW w:type="dxa" w:w="4320"/>
            <w:vAlign w:val="top"/>
          </w:tcPr>
          <w:p>
            <w:pPr>
              <w:spacing w:after="0"/>
            </w:pPr>
            <w:r/>
            <w:r>
              <w:rPr>
                <w:rFonts w:ascii="Aptos" w:hAnsi="Aptos" w:eastAsia="Aptos"/>
                <w:b w:val="0"/>
                <w:sz w:val="16"/>
              </w:rPr>
              <w:t>Add self-referencing hreflang for the current locale and x-default.</w:t>
            </w:r>
          </w:p>
        </w:tc>
      </w:tr>
      <w:tr>
        <w:tc>
          <w:tcPr>
            <w:tcW w:type="dxa" w:w="2016"/>
            <w:vAlign w:val="top"/>
            <w:shd w:fill="FBFCFD"/>
          </w:tcPr>
          <w:p>
            <w:pPr>
              <w:spacing w:after="0"/>
            </w:pPr>
            <w:r/>
            <w:r>
              <w:rPr>
                <w:rFonts w:ascii="Aptos" w:hAnsi="Aptos" w:eastAsia="Aptos"/>
                <w:b w:val="0"/>
                <w:sz w:val="16"/>
              </w:rPr>
              <w:t>Robots meta</w:t>
            </w:r>
          </w:p>
        </w:tc>
        <w:tc>
          <w:tcPr>
            <w:tcW w:type="dxa" w:w="3168"/>
            <w:vAlign w:val="top"/>
            <w:shd w:fill="FBFCFD"/>
          </w:tcPr>
          <w:p>
            <w:pPr>
              <w:spacing w:after="0"/>
            </w:pPr>
            <w:r/>
            <w:r>
              <w:rPr>
                <w:rFonts w:ascii="Aptos" w:hAnsi="Aptos" w:eastAsia="Aptos"/>
                <w:b w:val="0"/>
                <w:sz w:val="16"/>
              </w:rPr>
              <w:t>Not visible in fetched output.</w:t>
            </w:r>
          </w:p>
        </w:tc>
        <w:tc>
          <w:tcPr>
            <w:tcW w:type="dxa" w:w="4320"/>
            <w:vAlign w:val="top"/>
            <w:shd w:fill="FBFCFD"/>
          </w:tcPr>
          <w:p>
            <w:pPr>
              <w:spacing w:after="0"/>
            </w:pPr>
            <w:r/>
            <w:r>
              <w:rPr>
                <w:rFonts w:ascii="Aptos" w:hAnsi="Aptos" w:eastAsia="Aptos"/>
                <w:b w:val="0"/>
                <w:sz w:val="16"/>
              </w:rPr>
              <w:t>Add index/follow only after quality approval. Otherwise noindex/follow.</w:t>
            </w:r>
          </w:p>
        </w:tc>
      </w:tr>
      <w:tr>
        <w:tc>
          <w:tcPr>
            <w:tcW w:type="dxa" w:w="2016"/>
            <w:vAlign w:val="top"/>
          </w:tcPr>
          <w:p>
            <w:pPr>
              <w:spacing w:after="0"/>
            </w:pPr>
            <w:r/>
            <w:r>
              <w:rPr>
                <w:rFonts w:ascii="Aptos" w:hAnsi="Aptos" w:eastAsia="Aptos"/>
                <w:b w:val="0"/>
                <w:sz w:val="16"/>
              </w:rPr>
              <w:t>JSON-LD schema</w:t>
            </w:r>
          </w:p>
        </w:tc>
        <w:tc>
          <w:tcPr>
            <w:tcW w:type="dxa" w:w="3168"/>
            <w:vAlign w:val="top"/>
          </w:tcPr>
          <w:p>
            <w:pPr>
              <w:spacing w:after="0"/>
            </w:pPr>
            <w:r/>
            <w:r>
              <w:rPr>
                <w:rFonts w:ascii="Aptos" w:hAnsi="Aptos" w:eastAsia="Aptos"/>
                <w:b w:val="0"/>
                <w:sz w:val="16"/>
              </w:rPr>
              <w:t>Not visible in fetched output.</w:t>
            </w:r>
          </w:p>
        </w:tc>
        <w:tc>
          <w:tcPr>
            <w:tcW w:type="dxa" w:w="4320"/>
            <w:vAlign w:val="top"/>
          </w:tcPr>
          <w:p>
            <w:pPr>
              <w:spacing w:after="0"/>
            </w:pPr>
            <w:r/>
            <w:r>
              <w:rPr>
                <w:rFonts w:ascii="Aptos" w:hAnsi="Aptos" w:eastAsia="Aptos"/>
                <w:b w:val="0"/>
                <w:sz w:val="16"/>
              </w:rPr>
              <w:t>Add WebPage, Service, FAQPage, BreadcrumbList, SoftwareApplication and Organization where relevant.</w:t>
            </w:r>
          </w:p>
        </w:tc>
      </w:tr>
      <w:tr>
        <w:tc>
          <w:tcPr>
            <w:tcW w:type="dxa" w:w="2016"/>
            <w:vAlign w:val="top"/>
            <w:shd w:fill="FBFCFD"/>
          </w:tcPr>
          <w:p>
            <w:pPr>
              <w:spacing w:after="0"/>
            </w:pPr>
            <w:r/>
            <w:r>
              <w:rPr>
                <w:rFonts w:ascii="Aptos" w:hAnsi="Aptos" w:eastAsia="Aptos"/>
                <w:b w:val="0"/>
                <w:sz w:val="16"/>
              </w:rPr>
              <w:t>Open Graph tags</w:t>
            </w:r>
          </w:p>
        </w:tc>
        <w:tc>
          <w:tcPr>
            <w:tcW w:type="dxa" w:w="3168"/>
            <w:vAlign w:val="top"/>
            <w:shd w:fill="FBFCFD"/>
          </w:tcPr>
          <w:p>
            <w:pPr>
              <w:spacing w:after="0"/>
            </w:pPr>
            <w:r/>
            <w:r>
              <w:rPr>
                <w:rFonts w:ascii="Aptos" w:hAnsi="Aptos" w:eastAsia="Aptos"/>
                <w:b w:val="0"/>
                <w:sz w:val="16"/>
              </w:rPr>
              <w:t>Not visible in fetched output.</w:t>
            </w:r>
          </w:p>
        </w:tc>
        <w:tc>
          <w:tcPr>
            <w:tcW w:type="dxa" w:w="4320"/>
            <w:vAlign w:val="top"/>
            <w:shd w:fill="FBFCFD"/>
          </w:tcPr>
          <w:p>
            <w:pPr>
              <w:spacing w:after="0"/>
            </w:pPr>
            <w:r/>
            <w:r>
              <w:rPr>
                <w:rFonts w:ascii="Aptos" w:hAnsi="Aptos" w:eastAsia="Aptos"/>
                <w:b w:val="0"/>
                <w:sz w:val="16"/>
              </w:rPr>
              <w:t>Add og:title, og:description, og:url, og:type, og:image.</w:t>
            </w:r>
          </w:p>
        </w:tc>
      </w:tr>
      <w:tr>
        <w:tc>
          <w:tcPr>
            <w:tcW w:type="dxa" w:w="2016"/>
            <w:vAlign w:val="top"/>
          </w:tcPr>
          <w:p>
            <w:pPr>
              <w:spacing w:after="0"/>
            </w:pPr>
            <w:r/>
            <w:r>
              <w:rPr>
                <w:rFonts w:ascii="Aptos" w:hAnsi="Aptos" w:eastAsia="Aptos"/>
                <w:b w:val="0"/>
                <w:sz w:val="16"/>
              </w:rPr>
              <w:t>XML sitemap</w:t>
            </w:r>
          </w:p>
        </w:tc>
        <w:tc>
          <w:tcPr>
            <w:tcW w:type="dxa" w:w="3168"/>
            <w:vAlign w:val="top"/>
          </w:tcPr>
          <w:p>
            <w:pPr>
              <w:spacing w:after="0"/>
            </w:pPr>
            <w:r/>
            <w:r>
              <w:rPr>
                <w:rFonts w:ascii="Aptos" w:hAnsi="Aptos" w:eastAsia="Aptos"/>
                <w:b w:val="0"/>
                <w:sz w:val="16"/>
              </w:rPr>
              <w:t>Needs verification.</w:t>
            </w:r>
          </w:p>
        </w:tc>
        <w:tc>
          <w:tcPr>
            <w:tcW w:type="dxa" w:w="4320"/>
            <w:vAlign w:val="top"/>
          </w:tcPr>
          <w:p>
            <w:pPr>
              <w:spacing w:after="0"/>
            </w:pPr>
            <w:r/>
            <w:r>
              <w:rPr>
                <w:rFonts w:ascii="Aptos" w:hAnsi="Aptos" w:eastAsia="Aptos"/>
                <w:b w:val="0"/>
                <w:sz w:val="16"/>
              </w:rPr>
              <w:t>Add only indexable approved URLs to locale sitemap.</w:t>
            </w:r>
          </w:p>
        </w:tc>
      </w:tr>
      <w:tr>
        <w:tc>
          <w:tcPr>
            <w:tcW w:type="dxa" w:w="2016"/>
            <w:vAlign w:val="top"/>
            <w:shd w:fill="FBFCFD"/>
          </w:tcPr>
          <w:p>
            <w:pPr>
              <w:spacing w:after="0"/>
            </w:pPr>
            <w:r/>
            <w:r>
              <w:rPr>
                <w:rFonts w:ascii="Aptos" w:hAnsi="Aptos" w:eastAsia="Aptos"/>
                <w:b w:val="0"/>
                <w:sz w:val="16"/>
              </w:rPr>
              <w:t>Breadcrumbs</w:t>
            </w:r>
          </w:p>
        </w:tc>
        <w:tc>
          <w:tcPr>
            <w:tcW w:type="dxa" w:w="3168"/>
            <w:vAlign w:val="top"/>
            <w:shd w:fill="FBFCFD"/>
          </w:tcPr>
          <w:p>
            <w:pPr>
              <w:spacing w:after="0"/>
            </w:pPr>
            <w:r/>
            <w:r>
              <w:rPr>
                <w:rFonts w:ascii="Aptos" w:hAnsi="Aptos" w:eastAsia="Aptos"/>
                <w:b w:val="0"/>
                <w:sz w:val="16"/>
              </w:rPr>
              <w:t>Visible content exists, but schema needs verification.</w:t>
            </w:r>
          </w:p>
        </w:tc>
        <w:tc>
          <w:tcPr>
            <w:tcW w:type="dxa" w:w="4320"/>
            <w:vAlign w:val="top"/>
            <w:shd w:fill="FBFCFD"/>
          </w:tcPr>
          <w:p>
            <w:pPr>
              <w:spacing w:after="0"/>
            </w:pPr>
            <w:r/>
            <w:r>
              <w:rPr>
                <w:rFonts w:ascii="Aptos" w:hAnsi="Aptos" w:eastAsia="Aptos"/>
                <w:b w:val="0"/>
                <w:sz w:val="16"/>
              </w:rPr>
              <w:t>Add BreadcrumbList schema matching visible breadcrumb.</w:t>
            </w:r>
          </w:p>
        </w:tc>
      </w:tr>
      <w:tr>
        <w:tc>
          <w:tcPr>
            <w:tcW w:type="dxa" w:w="2016"/>
            <w:vAlign w:val="top"/>
          </w:tcPr>
          <w:p>
            <w:pPr>
              <w:spacing w:after="0"/>
            </w:pPr>
            <w:r/>
            <w:r>
              <w:rPr>
                <w:rFonts w:ascii="Aptos" w:hAnsi="Aptos" w:eastAsia="Aptos"/>
                <w:b w:val="0"/>
                <w:sz w:val="16"/>
              </w:rPr>
              <w:t>Internal links</w:t>
            </w:r>
          </w:p>
        </w:tc>
        <w:tc>
          <w:tcPr>
            <w:tcW w:type="dxa" w:w="3168"/>
            <w:vAlign w:val="top"/>
          </w:tcPr>
          <w:p>
            <w:pPr>
              <w:spacing w:after="0"/>
            </w:pPr>
            <w:r/>
            <w:r>
              <w:rPr>
                <w:rFonts w:ascii="Aptos" w:hAnsi="Aptos" w:eastAsia="Aptos"/>
                <w:b w:val="0"/>
                <w:sz w:val="16"/>
              </w:rPr>
              <w:t>Basic related links exist.</w:t>
            </w:r>
          </w:p>
        </w:tc>
        <w:tc>
          <w:tcPr>
            <w:tcW w:type="dxa" w:w="4320"/>
            <w:vAlign w:val="top"/>
          </w:tcPr>
          <w:p>
            <w:pPr>
              <w:spacing w:after="0"/>
            </w:pPr>
            <w:r/>
            <w:r>
              <w:rPr>
                <w:rFonts w:ascii="Aptos" w:hAnsi="Aptos" w:eastAsia="Aptos"/>
                <w:b w:val="0"/>
                <w:sz w:val="16"/>
              </w:rPr>
              <w:t>Add contextual internal links inside relevant content blocks.</w:t>
            </w:r>
          </w:p>
        </w:tc>
      </w:tr>
    </w:tbl>
    <w:p/>
    <w:p>
      <w:pPr>
        <w:pStyle w:val="Heading2"/>
      </w:pPr>
      <w:r>
        <w:t>2.1 Head Tag Requirements</w:t>
      </w:r>
    </w:p>
    <w:p>
      <w:pPr>
        <w:pStyle w:val="CodeBlock"/>
        <w:shd w:fill="F5F5F5"/>
      </w:pPr>
      <w:r>
        <w:rPr>
          <w:rFonts w:ascii="Consolas" w:hAnsi="Consolas"/>
          <w:sz w:val="16"/>
        </w:rPr>
        <w:t>&lt;link rel="canonical" href="https://www.pinzo.io/en-in/gbp-management/jewellery-stores-in-mumbai/" /&gt;</w:t>
        <w:br/>
        <w:t>&lt;link rel="alternate" hreflang="en-IN" href="https://www.pinzo.io/en-in/gbp-management/jewellery-stores-in-mumbai/" /&gt;</w:t>
        <w:br/>
        <w:t>&lt;link rel="alternate" hreflang="x-default" href="https://www.pinzo.io/" /&gt;</w:t>
        <w:br/>
        <w:t>&lt;meta name="robots" content="index, follow, max-image-preview:large" /&gt;</w:t>
      </w:r>
    </w:p>
    <w:p>
      <w:pPr>
        <w:pStyle w:val="Heading2"/>
      </w:pPr>
      <w:r>
        <w:t>2.2 Open Graph Requirements</w:t>
      </w:r>
    </w:p>
    <w:p>
      <w:pPr>
        <w:pStyle w:val="CodeBlock"/>
        <w:shd w:fill="F5F5F5"/>
      </w:pPr>
      <w:r>
        <w:rPr>
          <w:rFonts w:ascii="Consolas" w:hAnsi="Consolas"/>
          <w:sz w:val="16"/>
        </w:rPr>
        <w:t>&lt;meta property="og:title" content="Google Business Profile Management for Jewellery Stores in Mumbai | Pinzo" /&gt;</w:t>
        <w:br/>
        <w:t>&lt;meta property="og:description" content="Manage reviews, posts, photos, services, and local visibility for jewellery stores in Mumbai with Pinzo." /&gt;</w:t>
        <w:br/>
        <w:t>&lt;meta property="og:url" content="https://www.pinzo.io/en-in/gbp-management/jewellery-stores-in-mumbai/" /&gt;</w:t>
        <w:br/>
        <w:t>&lt;meta property="og:type" content="website" /&gt;</w:t>
        <w:br/>
        <w:t>&lt;meta property="og:image" content="https://www.pinzo.io/og/gbp-management-jewellery-stores-mumbai.jpg" /&gt;</w:t>
      </w:r>
    </w:p>
    <w:p>
      <w:pPr>
        <w:pStyle w:val="Heading2"/>
      </w:pPr>
      <w:r>
        <w:t>2.3 Indexing Logic</w:t>
      </w:r>
    </w:p>
    <w:p>
      <w:pPr>
        <w:pStyle w:val="CodeBlock"/>
        <w:shd w:fill="F5F5F5"/>
      </w:pPr>
      <w:r>
        <w:rPr>
          <w:rFonts w:ascii="Consolas" w:hAnsi="Consolas"/>
          <w:sz w:val="16"/>
        </w:rPr>
        <w:t>if status == "published" and quality_score &gt;= 80:</w:t>
        <w:br/>
        <w:t xml:space="preserve">    robots = "index, follow, max-image-preview:large"</w:t>
        <w:br/>
        <w:t xml:space="preserve">    include_in_sitemap = true</w:t>
        <w:br/>
        <w:t>else:</w:t>
        <w:br/>
        <w:t xml:space="preserve">    robots = "noindex, follow"</w:t>
        <w:br/>
        <w:t xml:space="preserve">    include_in_sitemap = false</w:t>
      </w:r>
    </w:p>
    <w:p>
      <w:pPr>
        <w:pStyle w:val="Heading1"/>
      </w:pPr>
      <w:r>
        <w:t>3. Structured Data / Schema Implementation</w:t>
      </w:r>
    </w:p>
    <w:p>
      <w:r>
        <w:t>Add JSON-LD in the page head or body. Schema must match visible page content. Do not use LocalBusiness schema for every city page unless Pinzo has an actual physical business location in that city.</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5F"/>
          </w:tcPr>
          <w:p>
            <w:pPr>
              <w:spacing w:after="0"/>
            </w:pPr>
            <w:r/>
            <w:r>
              <w:rPr>
                <w:rFonts w:ascii="Aptos" w:hAnsi="Aptos" w:eastAsia="Aptos"/>
                <w:b/>
                <w:color w:val="FFFFFF"/>
                <w:sz w:val="16"/>
              </w:rPr>
              <w:t>Schema</w:t>
            </w:r>
          </w:p>
        </w:tc>
        <w:tc>
          <w:tcPr>
            <w:tcW w:type="dxa" w:w="3456"/>
            <w:shd w:fill="1F4E5F"/>
          </w:tcPr>
          <w:p>
            <w:pPr>
              <w:spacing w:after="0"/>
            </w:pPr>
            <w:r/>
            <w:r>
              <w:rPr>
                <w:rFonts w:ascii="Aptos" w:hAnsi="Aptos" w:eastAsia="Aptos"/>
                <w:b/>
                <w:color w:val="FFFFFF"/>
                <w:sz w:val="16"/>
              </w:rPr>
              <w:t>Why needed</w:t>
            </w:r>
          </w:p>
        </w:tc>
        <w:tc>
          <w:tcPr>
            <w:tcW w:type="dxa" w:w="3600"/>
            <w:shd w:fill="1F4E5F"/>
          </w:tcPr>
          <w:p>
            <w:pPr>
              <w:spacing w:after="0"/>
            </w:pPr>
            <w:r/>
            <w:r>
              <w:rPr>
                <w:rFonts w:ascii="Aptos" w:hAnsi="Aptos" w:eastAsia="Aptos"/>
                <w:b/>
                <w:color w:val="FFFFFF"/>
                <w:sz w:val="16"/>
              </w:rPr>
              <w:t>Notes</w:t>
            </w:r>
          </w:p>
        </w:tc>
      </w:tr>
      <w:tr>
        <w:tc>
          <w:tcPr>
            <w:tcW w:type="dxa" w:w="2160"/>
            <w:vAlign w:val="top"/>
            <w:shd w:fill="FBFCFD"/>
          </w:tcPr>
          <w:p>
            <w:pPr>
              <w:spacing w:after="0"/>
            </w:pPr>
            <w:r/>
            <w:r>
              <w:rPr>
                <w:rFonts w:ascii="Aptos" w:hAnsi="Aptos" w:eastAsia="Aptos"/>
                <w:b w:val="0"/>
                <w:sz w:val="16"/>
              </w:rPr>
              <w:t>WebPage</w:t>
            </w:r>
          </w:p>
        </w:tc>
        <w:tc>
          <w:tcPr>
            <w:tcW w:type="dxa" w:w="3456"/>
            <w:vAlign w:val="top"/>
            <w:shd w:fill="FBFCFD"/>
          </w:tcPr>
          <w:p>
            <w:pPr>
              <w:spacing w:after="0"/>
            </w:pPr>
            <w:r/>
            <w:r>
              <w:rPr>
                <w:rFonts w:ascii="Aptos" w:hAnsi="Aptos" w:eastAsia="Aptos"/>
                <w:b w:val="0"/>
                <w:sz w:val="16"/>
              </w:rPr>
              <w:t>Defines the page and primary topic.</w:t>
            </w:r>
          </w:p>
        </w:tc>
        <w:tc>
          <w:tcPr>
            <w:tcW w:type="dxa" w:w="3600"/>
            <w:vAlign w:val="top"/>
            <w:shd w:fill="FBFCFD"/>
          </w:tcPr>
          <w:p>
            <w:pPr>
              <w:spacing w:after="0"/>
            </w:pPr>
            <w:r/>
            <w:r>
              <w:rPr>
                <w:rFonts w:ascii="Aptos" w:hAnsi="Aptos" w:eastAsia="Aptos"/>
                <w:b w:val="0"/>
                <w:sz w:val="16"/>
              </w:rPr>
              <w:t>Use name, description, url, inLanguage.</w:t>
            </w:r>
          </w:p>
        </w:tc>
      </w:tr>
      <w:tr>
        <w:tc>
          <w:tcPr>
            <w:tcW w:type="dxa" w:w="2160"/>
            <w:vAlign w:val="top"/>
          </w:tcPr>
          <w:p>
            <w:pPr>
              <w:spacing w:after="0"/>
            </w:pPr>
            <w:r/>
            <w:r>
              <w:rPr>
                <w:rFonts w:ascii="Aptos" w:hAnsi="Aptos" w:eastAsia="Aptos"/>
                <w:b w:val="0"/>
                <w:sz w:val="16"/>
              </w:rPr>
              <w:t>Service</w:t>
            </w:r>
          </w:p>
        </w:tc>
        <w:tc>
          <w:tcPr>
            <w:tcW w:type="dxa" w:w="3456"/>
            <w:vAlign w:val="top"/>
          </w:tcPr>
          <w:p>
            <w:pPr>
              <w:spacing w:after="0"/>
            </w:pPr>
            <w:r/>
            <w:r>
              <w:rPr>
                <w:rFonts w:ascii="Aptos" w:hAnsi="Aptos" w:eastAsia="Aptos"/>
                <w:b w:val="0"/>
                <w:sz w:val="16"/>
              </w:rPr>
              <w:t>Defines Pinzo GBP management as a service.</w:t>
            </w:r>
          </w:p>
        </w:tc>
        <w:tc>
          <w:tcPr>
            <w:tcW w:type="dxa" w:w="3600"/>
            <w:vAlign w:val="top"/>
          </w:tcPr>
          <w:p>
            <w:pPr>
              <w:spacing w:after="0"/>
            </w:pPr>
            <w:r/>
            <w:r>
              <w:rPr>
                <w:rFonts w:ascii="Aptos" w:hAnsi="Aptos" w:eastAsia="Aptos"/>
                <w:b w:val="0"/>
                <w:sz w:val="16"/>
              </w:rPr>
              <w:t>Use areaServed: Mumbai / India for this page.</w:t>
            </w:r>
          </w:p>
        </w:tc>
      </w:tr>
      <w:tr>
        <w:tc>
          <w:tcPr>
            <w:tcW w:type="dxa" w:w="2160"/>
            <w:vAlign w:val="top"/>
            <w:shd w:fill="FBFCFD"/>
          </w:tcPr>
          <w:p>
            <w:pPr>
              <w:spacing w:after="0"/>
            </w:pPr>
            <w:r/>
            <w:r>
              <w:rPr>
                <w:rFonts w:ascii="Aptos" w:hAnsi="Aptos" w:eastAsia="Aptos"/>
                <w:b w:val="0"/>
                <w:sz w:val="16"/>
              </w:rPr>
              <w:t>FAQPage</w:t>
            </w:r>
          </w:p>
        </w:tc>
        <w:tc>
          <w:tcPr>
            <w:tcW w:type="dxa" w:w="3456"/>
            <w:vAlign w:val="top"/>
            <w:shd w:fill="FBFCFD"/>
          </w:tcPr>
          <w:p>
            <w:pPr>
              <w:spacing w:after="0"/>
            </w:pPr>
            <w:r/>
            <w:r>
              <w:rPr>
                <w:rFonts w:ascii="Aptos" w:hAnsi="Aptos" w:eastAsia="Aptos"/>
                <w:b w:val="0"/>
                <w:sz w:val="16"/>
              </w:rPr>
              <w:t>Supports FAQ understanding.</w:t>
            </w:r>
          </w:p>
        </w:tc>
        <w:tc>
          <w:tcPr>
            <w:tcW w:type="dxa" w:w="3600"/>
            <w:vAlign w:val="top"/>
            <w:shd w:fill="FBFCFD"/>
          </w:tcPr>
          <w:p>
            <w:pPr>
              <w:spacing w:after="0"/>
            </w:pPr>
            <w:r/>
            <w:r>
              <w:rPr>
                <w:rFonts w:ascii="Aptos" w:hAnsi="Aptos" w:eastAsia="Aptos"/>
                <w:b w:val="0"/>
                <w:sz w:val="16"/>
              </w:rPr>
              <w:t>Only mark up FAQs visible on the page.</w:t>
            </w:r>
          </w:p>
        </w:tc>
      </w:tr>
      <w:tr>
        <w:tc>
          <w:tcPr>
            <w:tcW w:type="dxa" w:w="2160"/>
            <w:vAlign w:val="top"/>
          </w:tcPr>
          <w:p>
            <w:pPr>
              <w:spacing w:after="0"/>
            </w:pPr>
            <w:r/>
            <w:r>
              <w:rPr>
                <w:rFonts w:ascii="Aptos" w:hAnsi="Aptos" w:eastAsia="Aptos"/>
                <w:b w:val="0"/>
                <w:sz w:val="16"/>
              </w:rPr>
              <w:t>BreadcrumbList</w:t>
            </w:r>
          </w:p>
        </w:tc>
        <w:tc>
          <w:tcPr>
            <w:tcW w:type="dxa" w:w="3456"/>
            <w:vAlign w:val="top"/>
          </w:tcPr>
          <w:p>
            <w:pPr>
              <w:spacing w:after="0"/>
            </w:pPr>
            <w:r/>
            <w:r>
              <w:rPr>
                <w:rFonts w:ascii="Aptos" w:hAnsi="Aptos" w:eastAsia="Aptos"/>
                <w:b w:val="0"/>
                <w:sz w:val="16"/>
              </w:rPr>
              <w:t>Clarifies page hierarchy.</w:t>
            </w:r>
          </w:p>
        </w:tc>
        <w:tc>
          <w:tcPr>
            <w:tcW w:type="dxa" w:w="3600"/>
            <w:vAlign w:val="top"/>
          </w:tcPr>
          <w:p>
            <w:pPr>
              <w:spacing w:after="0"/>
            </w:pPr>
            <w:r/>
            <w:r>
              <w:rPr>
                <w:rFonts w:ascii="Aptos" w:hAnsi="Aptos" w:eastAsia="Aptos"/>
                <w:b w:val="0"/>
                <w:sz w:val="16"/>
              </w:rPr>
              <w:t>Must match visible breadcrumbs.</w:t>
            </w:r>
          </w:p>
        </w:tc>
      </w:tr>
      <w:tr>
        <w:tc>
          <w:tcPr>
            <w:tcW w:type="dxa" w:w="2160"/>
            <w:vAlign w:val="top"/>
            <w:shd w:fill="FBFCFD"/>
          </w:tcPr>
          <w:p>
            <w:pPr>
              <w:spacing w:after="0"/>
            </w:pPr>
            <w:r/>
            <w:r>
              <w:rPr>
                <w:rFonts w:ascii="Aptos" w:hAnsi="Aptos" w:eastAsia="Aptos"/>
                <w:b w:val="0"/>
                <w:sz w:val="16"/>
              </w:rPr>
              <w:t>SoftwareApplication</w:t>
            </w:r>
          </w:p>
        </w:tc>
        <w:tc>
          <w:tcPr>
            <w:tcW w:type="dxa" w:w="3456"/>
            <w:vAlign w:val="top"/>
            <w:shd w:fill="FBFCFD"/>
          </w:tcPr>
          <w:p>
            <w:pPr>
              <w:spacing w:after="0"/>
            </w:pPr>
            <w:r/>
            <w:r>
              <w:rPr>
                <w:rFonts w:ascii="Aptos" w:hAnsi="Aptos" w:eastAsia="Aptos"/>
                <w:b w:val="0"/>
                <w:sz w:val="16"/>
              </w:rPr>
              <w:t>Supports SaaS/product understanding.</w:t>
            </w:r>
          </w:p>
        </w:tc>
        <w:tc>
          <w:tcPr>
            <w:tcW w:type="dxa" w:w="3600"/>
            <w:vAlign w:val="top"/>
            <w:shd w:fill="FBFCFD"/>
          </w:tcPr>
          <w:p>
            <w:pPr>
              <w:spacing w:after="0"/>
            </w:pPr>
            <w:r/>
            <w:r>
              <w:rPr>
                <w:rFonts w:ascii="Aptos" w:hAnsi="Aptos" w:eastAsia="Aptos"/>
                <w:b w:val="0"/>
                <w:sz w:val="16"/>
              </w:rPr>
              <w:t>Use carefully; include app category and operating system as Web.</w:t>
            </w:r>
          </w:p>
        </w:tc>
      </w:tr>
      <w:tr>
        <w:tc>
          <w:tcPr>
            <w:tcW w:type="dxa" w:w="2160"/>
            <w:vAlign w:val="top"/>
          </w:tcPr>
          <w:p>
            <w:pPr>
              <w:spacing w:after="0"/>
            </w:pPr>
            <w:r/>
            <w:r>
              <w:rPr>
                <w:rFonts w:ascii="Aptos" w:hAnsi="Aptos" w:eastAsia="Aptos"/>
                <w:b w:val="0"/>
                <w:sz w:val="16"/>
              </w:rPr>
              <w:t>Organization</w:t>
            </w:r>
          </w:p>
        </w:tc>
        <w:tc>
          <w:tcPr>
            <w:tcW w:type="dxa" w:w="3456"/>
            <w:vAlign w:val="top"/>
          </w:tcPr>
          <w:p>
            <w:pPr>
              <w:spacing w:after="0"/>
            </w:pPr>
            <w:r/>
            <w:r>
              <w:rPr>
                <w:rFonts w:ascii="Aptos" w:hAnsi="Aptos" w:eastAsia="Aptos"/>
                <w:b w:val="0"/>
                <w:sz w:val="16"/>
              </w:rPr>
              <w:t>Defines Pinzo as brand/entity.</w:t>
            </w:r>
          </w:p>
        </w:tc>
        <w:tc>
          <w:tcPr>
            <w:tcW w:type="dxa" w:w="3600"/>
            <w:vAlign w:val="top"/>
          </w:tcPr>
          <w:p>
            <w:pPr>
              <w:spacing w:after="0"/>
            </w:pPr>
            <w:r/>
            <w:r>
              <w:rPr>
                <w:rFonts w:ascii="Aptos" w:hAnsi="Aptos" w:eastAsia="Aptos"/>
                <w:b w:val="0"/>
                <w:sz w:val="16"/>
              </w:rPr>
              <w:t>Add logo, URL, sameAs when available.</w:t>
            </w:r>
          </w:p>
        </w:tc>
      </w:tr>
    </w:tbl>
    <w:p/>
    <w:p>
      <w:pPr>
        <w:pStyle w:val="Heading2"/>
      </w:pPr>
      <w:r>
        <w:t>3.1 Example JSON-LD Starter</w:t>
      </w:r>
    </w:p>
    <w:p>
      <w:pPr>
        <w:pStyle w:val="CodeBlock"/>
        <w:shd w:fill="F5F5F5"/>
      </w:pPr>
      <w:r>
        <w:rPr>
          <w:rFonts w:ascii="Consolas" w:hAnsi="Consolas"/>
          <w:sz w:val="16"/>
        </w:rPr>
        <w:t>&lt;script type="application/ld+json"&gt;</w:t>
        <w:br/>
        <w:t>{</w:t>
        <w:br/>
        <w:t xml:space="preserve">  "@context": "https://schema.org",</w:t>
        <w:br/>
        <w:t xml:space="preserve">  "@graph": [</w:t>
        <w:br/>
        <w:t xml:space="preserve">    {</w:t>
        <w:br/>
        <w:t xml:space="preserve">      "@type": "WebPage",</w:t>
        <w:br/>
        <w:t xml:space="preserve">      "@id": "https://www.pinzo.io/en-in/gbp-management/jewellery-stores-in-mumbai/#webpage",</w:t>
        <w:br/>
        <w:t xml:space="preserve">      "url": "https://www.pinzo.io/en-in/gbp-management/jewellery-stores-in-mumbai/",</w:t>
        <w:br/>
        <w:t xml:space="preserve">      "name": "Google Business Profile Management for Jewellery Stores in Mumbai | Pinzo",</w:t>
        <w:br/>
        <w:t xml:space="preserve">      "description": "Manage reviews, Google Posts, photos, services and local visibility for jewellery stores in Mumbai with Pinzo.",</w:t>
        <w:br/>
        <w:t xml:space="preserve">      "inLanguage": "en-IN"</w:t>
        <w:br/>
        <w:t xml:space="preserve">    },</w:t>
        <w:br/>
        <w:t xml:space="preserve">    {</w:t>
        <w:br/>
        <w:t xml:space="preserve">      "@type": "Service",</w:t>
        <w:br/>
        <w:t xml:space="preserve">      "@id": "https://www.pinzo.io/en-in/gbp-management/jewellery-stores-in-mumbai/#service",</w:t>
        <w:br/>
        <w:t xml:space="preserve">      "name": "Google Business Profile Management for Jewellery Stores in Mumbai",</w:t>
        <w:br/>
        <w:t xml:space="preserve">      "provider": { "@type": "Organization", "name": "Pinzo", "url": "https://www.pinzo.io/" },</w:t>
        <w:br/>
        <w:t xml:space="preserve">      "areaServed": { "@type": "City", "name": "Mumbai" },</w:t>
        <w:br/>
        <w:t xml:space="preserve">      "serviceType": "Google Business Profile management"</w:t>
        <w:br/>
        <w:t xml:space="preserve">    }</w:t>
        <w:br/>
        <w:t xml:space="preserve">  ]</w:t>
        <w:br/>
        <w:t>}</w:t>
        <w:br/>
        <w:t>&lt;/script&gt;</w:t>
      </w:r>
    </w:p>
    <w:p>
      <w:pPr>
        <w:pStyle w:val="Heading1"/>
      </w:pPr>
      <w:r>
        <w:t>4. On-Page SEO Content Improvements</w:t>
      </w:r>
    </w:p>
    <w:p>
      <w:r>
        <w:t>The current page is useful but thin. The master template should target 1,300-1,800 useful words for each high-priority industry-city page, not by adding fluff, but by adding original examples, industry use cases, local context, answer blocks, tables, and proof.</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5F"/>
          </w:tcPr>
          <w:p>
            <w:pPr>
              <w:spacing w:after="0"/>
            </w:pPr>
            <w:r/>
            <w:r>
              <w:rPr>
                <w:rFonts w:ascii="Aptos" w:hAnsi="Aptos" w:eastAsia="Aptos"/>
                <w:b/>
                <w:color w:val="FFFFFF"/>
                <w:sz w:val="16"/>
              </w:rPr>
              <w:t>Section</w:t>
            </w:r>
          </w:p>
        </w:tc>
        <w:tc>
          <w:tcPr>
            <w:tcW w:type="dxa" w:w="3168"/>
            <w:shd w:fill="1F4E5F"/>
          </w:tcPr>
          <w:p>
            <w:pPr>
              <w:spacing w:after="0"/>
            </w:pPr>
            <w:r/>
            <w:r>
              <w:rPr>
                <w:rFonts w:ascii="Aptos" w:hAnsi="Aptos" w:eastAsia="Aptos"/>
                <w:b/>
                <w:color w:val="FFFFFF"/>
                <w:sz w:val="16"/>
              </w:rPr>
              <w:t>Current gap</w:t>
            </w:r>
          </w:p>
        </w:tc>
        <w:tc>
          <w:tcPr>
            <w:tcW w:type="dxa" w:w="4464"/>
            <w:shd w:fill="1F4E5F"/>
          </w:tcPr>
          <w:p>
            <w:pPr>
              <w:spacing w:after="0"/>
            </w:pPr>
            <w:r/>
            <w:r>
              <w:rPr>
                <w:rFonts w:ascii="Aptos" w:hAnsi="Aptos" w:eastAsia="Aptos"/>
                <w:b/>
                <w:color w:val="FFFFFF"/>
                <w:sz w:val="16"/>
              </w:rPr>
              <w:t>Implementation instruction</w:t>
            </w:r>
          </w:p>
        </w:tc>
      </w:tr>
      <w:tr>
        <w:tc>
          <w:tcPr>
            <w:tcW w:type="dxa" w:w="1944"/>
            <w:vAlign w:val="top"/>
            <w:shd w:fill="FBFCFD"/>
          </w:tcPr>
          <w:p>
            <w:pPr>
              <w:spacing w:after="0"/>
            </w:pPr>
            <w:r/>
            <w:r>
              <w:rPr>
                <w:rFonts w:ascii="Aptos" w:hAnsi="Aptos" w:eastAsia="Aptos"/>
                <w:b w:val="0"/>
                <w:sz w:val="16"/>
              </w:rPr>
              <w:t>Hero</w:t>
            </w:r>
          </w:p>
        </w:tc>
        <w:tc>
          <w:tcPr>
            <w:tcW w:type="dxa" w:w="3168"/>
            <w:vAlign w:val="top"/>
            <w:shd w:fill="FBFCFD"/>
          </w:tcPr>
          <w:p>
            <w:pPr>
              <w:spacing w:after="0"/>
            </w:pPr>
            <w:r/>
            <w:r>
              <w:rPr>
                <w:rFonts w:ascii="Aptos" w:hAnsi="Aptos" w:eastAsia="Aptos"/>
                <w:b w:val="0"/>
                <w:sz w:val="16"/>
              </w:rPr>
              <w:t>Clear but generic.</w:t>
            </w:r>
          </w:p>
        </w:tc>
        <w:tc>
          <w:tcPr>
            <w:tcW w:type="dxa" w:w="4464"/>
            <w:vAlign w:val="top"/>
            <w:shd w:fill="FBFCFD"/>
          </w:tcPr>
          <w:p>
            <w:pPr>
              <w:spacing w:after="0"/>
            </w:pPr>
            <w:r/>
            <w:r>
              <w:rPr>
                <w:rFonts w:ascii="Aptos" w:hAnsi="Aptos" w:eastAsia="Aptos"/>
                <w:b w:val="0"/>
                <w:sz w:val="16"/>
              </w:rPr>
              <w:t>Add jewellery-specific value: reviews, photos, offers, festive campaigns, products and local visibility.</w:t>
            </w:r>
          </w:p>
        </w:tc>
      </w:tr>
      <w:tr>
        <w:tc>
          <w:tcPr>
            <w:tcW w:type="dxa" w:w="1944"/>
            <w:vAlign w:val="top"/>
          </w:tcPr>
          <w:p>
            <w:pPr>
              <w:spacing w:after="0"/>
            </w:pPr>
            <w:r/>
            <w:r>
              <w:rPr>
                <w:rFonts w:ascii="Aptos" w:hAnsi="Aptos" w:eastAsia="Aptos"/>
                <w:b w:val="0"/>
                <w:sz w:val="16"/>
              </w:rPr>
              <w:t>Why GBP matters</w:t>
            </w:r>
          </w:p>
        </w:tc>
        <w:tc>
          <w:tcPr>
            <w:tcW w:type="dxa" w:w="3168"/>
            <w:vAlign w:val="top"/>
          </w:tcPr>
          <w:p>
            <w:pPr>
              <w:spacing w:after="0"/>
            </w:pPr>
            <w:r/>
            <w:r>
              <w:rPr>
                <w:rFonts w:ascii="Aptos" w:hAnsi="Aptos" w:eastAsia="Aptos"/>
                <w:b w:val="0"/>
                <w:sz w:val="16"/>
              </w:rPr>
              <w:t>One short paragraph.</w:t>
            </w:r>
          </w:p>
        </w:tc>
        <w:tc>
          <w:tcPr>
            <w:tcW w:type="dxa" w:w="4464"/>
            <w:vAlign w:val="top"/>
          </w:tcPr>
          <w:p>
            <w:pPr>
              <w:spacing w:after="0"/>
            </w:pPr>
            <w:r/>
            <w:r>
              <w:rPr>
                <w:rFonts w:ascii="Aptos" w:hAnsi="Aptos" w:eastAsia="Aptos"/>
                <w:b w:val="0"/>
                <w:sz w:val="16"/>
              </w:rPr>
              <w:t>Add jewellery buyer journey and search examples.</w:t>
            </w:r>
          </w:p>
        </w:tc>
      </w:tr>
      <w:tr>
        <w:tc>
          <w:tcPr>
            <w:tcW w:type="dxa" w:w="1944"/>
            <w:vAlign w:val="top"/>
            <w:shd w:fill="FBFCFD"/>
          </w:tcPr>
          <w:p>
            <w:pPr>
              <w:spacing w:after="0"/>
            </w:pPr>
            <w:r/>
            <w:r>
              <w:rPr>
                <w:rFonts w:ascii="Aptos" w:hAnsi="Aptos" w:eastAsia="Aptos"/>
                <w:b w:val="0"/>
                <w:sz w:val="16"/>
              </w:rPr>
              <w:t>Problems</w:t>
            </w:r>
          </w:p>
        </w:tc>
        <w:tc>
          <w:tcPr>
            <w:tcW w:type="dxa" w:w="3168"/>
            <w:vAlign w:val="top"/>
            <w:shd w:fill="FBFCFD"/>
          </w:tcPr>
          <w:p>
            <w:pPr>
              <w:spacing w:after="0"/>
            </w:pPr>
            <w:r/>
            <w:r>
              <w:rPr>
                <w:rFonts w:ascii="Aptos" w:hAnsi="Aptos" w:eastAsia="Aptos"/>
                <w:b w:val="0"/>
                <w:sz w:val="16"/>
              </w:rPr>
              <w:t>Only 4 problems.</w:t>
            </w:r>
          </w:p>
        </w:tc>
        <w:tc>
          <w:tcPr>
            <w:tcW w:type="dxa" w:w="4464"/>
            <w:vAlign w:val="top"/>
            <w:shd w:fill="FBFCFD"/>
          </w:tcPr>
          <w:p>
            <w:pPr>
              <w:spacing w:after="0"/>
            </w:pPr>
            <w:r/>
            <w:r>
              <w:rPr>
                <w:rFonts w:ascii="Aptos" w:hAnsi="Aptos" w:eastAsia="Aptos"/>
                <w:b w:val="0"/>
                <w:sz w:val="16"/>
              </w:rPr>
              <w:t>Expand to 8-10 problems specific to jewellery retailers.</w:t>
            </w:r>
          </w:p>
        </w:tc>
      </w:tr>
      <w:tr>
        <w:tc>
          <w:tcPr>
            <w:tcW w:type="dxa" w:w="1944"/>
            <w:vAlign w:val="top"/>
          </w:tcPr>
          <w:p>
            <w:pPr>
              <w:spacing w:after="0"/>
            </w:pPr>
            <w:r/>
            <w:r>
              <w:rPr>
                <w:rFonts w:ascii="Aptos" w:hAnsi="Aptos" w:eastAsia="Aptos"/>
                <w:b w:val="0"/>
                <w:sz w:val="16"/>
              </w:rPr>
              <w:t>Solutions</w:t>
            </w:r>
          </w:p>
        </w:tc>
        <w:tc>
          <w:tcPr>
            <w:tcW w:type="dxa" w:w="3168"/>
            <w:vAlign w:val="top"/>
          </w:tcPr>
          <w:p>
            <w:pPr>
              <w:spacing w:after="0"/>
            </w:pPr>
            <w:r/>
            <w:r>
              <w:rPr>
                <w:rFonts w:ascii="Aptos" w:hAnsi="Aptos" w:eastAsia="Aptos"/>
                <w:b w:val="0"/>
                <w:sz w:val="16"/>
              </w:rPr>
              <w:t>Only 4 generic solution cards.</w:t>
            </w:r>
          </w:p>
        </w:tc>
        <w:tc>
          <w:tcPr>
            <w:tcW w:type="dxa" w:w="4464"/>
            <w:vAlign w:val="top"/>
          </w:tcPr>
          <w:p>
            <w:pPr>
              <w:spacing w:after="0"/>
            </w:pPr>
            <w:r/>
            <w:r>
              <w:rPr>
                <w:rFonts w:ascii="Aptos" w:hAnsi="Aptos" w:eastAsia="Aptos"/>
                <w:b w:val="0"/>
                <w:sz w:val="16"/>
              </w:rPr>
              <w:t>Make each Pinzo feature jewellery-specific.</w:t>
            </w:r>
          </w:p>
        </w:tc>
      </w:tr>
      <w:tr>
        <w:tc>
          <w:tcPr>
            <w:tcW w:type="dxa" w:w="1944"/>
            <w:vAlign w:val="top"/>
            <w:shd w:fill="FBFCFD"/>
          </w:tcPr>
          <w:p>
            <w:pPr>
              <w:spacing w:after="0"/>
            </w:pPr>
            <w:r/>
            <w:r>
              <w:rPr>
                <w:rFonts w:ascii="Aptos" w:hAnsi="Aptos" w:eastAsia="Aptos"/>
                <w:b w:val="0"/>
                <w:sz w:val="16"/>
              </w:rPr>
              <w:t>Categories/services</w:t>
            </w:r>
          </w:p>
        </w:tc>
        <w:tc>
          <w:tcPr>
            <w:tcW w:type="dxa" w:w="3168"/>
            <w:vAlign w:val="top"/>
            <w:shd w:fill="FBFCFD"/>
          </w:tcPr>
          <w:p>
            <w:pPr>
              <w:spacing w:after="0"/>
            </w:pPr>
            <w:r/>
            <w:r>
              <w:rPr>
                <w:rFonts w:ascii="Aptos" w:hAnsi="Aptos" w:eastAsia="Aptos"/>
                <w:b w:val="0"/>
                <w:sz w:val="16"/>
              </w:rPr>
              <w:t>Basic list only.</w:t>
            </w:r>
          </w:p>
        </w:tc>
        <w:tc>
          <w:tcPr>
            <w:tcW w:type="dxa" w:w="4464"/>
            <w:vAlign w:val="top"/>
            <w:shd w:fill="FBFCFD"/>
          </w:tcPr>
          <w:p>
            <w:pPr>
              <w:spacing w:after="0"/>
            </w:pPr>
            <w:r/>
            <w:r>
              <w:rPr>
                <w:rFonts w:ascii="Aptos" w:hAnsi="Aptos" w:eastAsia="Aptos"/>
                <w:b w:val="0"/>
                <w:sz w:val="16"/>
              </w:rPr>
              <w:t>Expand service list and add compliance note: only add real offerings.</w:t>
            </w:r>
          </w:p>
        </w:tc>
      </w:tr>
      <w:tr>
        <w:tc>
          <w:tcPr>
            <w:tcW w:type="dxa" w:w="1944"/>
            <w:vAlign w:val="top"/>
          </w:tcPr>
          <w:p>
            <w:pPr>
              <w:spacing w:after="0"/>
            </w:pPr>
            <w:r/>
            <w:r>
              <w:rPr>
                <w:rFonts w:ascii="Aptos" w:hAnsi="Aptos" w:eastAsia="Aptos"/>
                <w:b w:val="0"/>
                <w:sz w:val="16"/>
              </w:rPr>
              <w:t>Reviews</w:t>
            </w:r>
          </w:p>
        </w:tc>
        <w:tc>
          <w:tcPr>
            <w:tcW w:type="dxa" w:w="3168"/>
            <w:vAlign w:val="top"/>
          </w:tcPr>
          <w:p>
            <w:pPr>
              <w:spacing w:after="0"/>
            </w:pPr>
            <w:r/>
            <w:r>
              <w:rPr>
                <w:rFonts w:ascii="Aptos" w:hAnsi="Aptos" w:eastAsia="Aptos"/>
                <w:b w:val="0"/>
                <w:sz w:val="16"/>
              </w:rPr>
              <w:t>Only one review and reply.</w:t>
            </w:r>
          </w:p>
        </w:tc>
        <w:tc>
          <w:tcPr>
            <w:tcW w:type="dxa" w:w="4464"/>
            <w:vAlign w:val="top"/>
          </w:tcPr>
          <w:p>
            <w:pPr>
              <w:spacing w:after="0"/>
            </w:pPr>
            <w:r/>
            <w:r>
              <w:rPr>
                <w:rFonts w:ascii="Aptos" w:hAnsi="Aptos" w:eastAsia="Aptos"/>
                <w:b w:val="0"/>
                <w:sz w:val="16"/>
              </w:rPr>
              <w:t>Add 4-5 review scenarios and Pinzo-style replies.</w:t>
            </w:r>
          </w:p>
        </w:tc>
      </w:tr>
      <w:tr>
        <w:tc>
          <w:tcPr>
            <w:tcW w:type="dxa" w:w="1944"/>
            <w:vAlign w:val="top"/>
            <w:shd w:fill="FBFCFD"/>
          </w:tcPr>
          <w:p>
            <w:pPr>
              <w:spacing w:after="0"/>
            </w:pPr>
            <w:r/>
            <w:r>
              <w:rPr>
                <w:rFonts w:ascii="Aptos" w:hAnsi="Aptos" w:eastAsia="Aptos"/>
                <w:b w:val="0"/>
                <w:sz w:val="16"/>
              </w:rPr>
              <w:t>Google Posts</w:t>
            </w:r>
          </w:p>
        </w:tc>
        <w:tc>
          <w:tcPr>
            <w:tcW w:type="dxa" w:w="3168"/>
            <w:vAlign w:val="top"/>
            <w:shd w:fill="FBFCFD"/>
          </w:tcPr>
          <w:p>
            <w:pPr>
              <w:spacing w:after="0"/>
            </w:pPr>
            <w:r/>
            <w:r>
              <w:rPr>
                <w:rFonts w:ascii="Aptos" w:hAnsi="Aptos" w:eastAsia="Aptos"/>
                <w:b w:val="0"/>
                <w:sz w:val="16"/>
              </w:rPr>
              <w:t>Only post idea names.</w:t>
            </w:r>
          </w:p>
        </w:tc>
        <w:tc>
          <w:tcPr>
            <w:tcW w:type="dxa" w:w="4464"/>
            <w:vAlign w:val="top"/>
            <w:shd w:fill="FBFCFD"/>
          </w:tcPr>
          <w:p>
            <w:pPr>
              <w:spacing w:after="0"/>
            </w:pPr>
            <w:r/>
            <w:r>
              <w:rPr>
                <w:rFonts w:ascii="Aptos" w:hAnsi="Aptos" w:eastAsia="Aptos"/>
                <w:b w:val="0"/>
                <w:sz w:val="16"/>
              </w:rPr>
              <w:t>Add sample post copy and monthly posting rhythm.</w:t>
            </w:r>
          </w:p>
        </w:tc>
      </w:tr>
      <w:tr>
        <w:tc>
          <w:tcPr>
            <w:tcW w:type="dxa" w:w="1944"/>
            <w:vAlign w:val="top"/>
          </w:tcPr>
          <w:p>
            <w:pPr>
              <w:spacing w:after="0"/>
            </w:pPr>
            <w:r/>
            <w:r>
              <w:rPr>
                <w:rFonts w:ascii="Aptos" w:hAnsi="Aptos" w:eastAsia="Aptos"/>
                <w:b w:val="0"/>
                <w:sz w:val="16"/>
              </w:rPr>
              <w:t>Photos</w:t>
            </w:r>
          </w:p>
        </w:tc>
        <w:tc>
          <w:tcPr>
            <w:tcW w:type="dxa" w:w="3168"/>
            <w:vAlign w:val="top"/>
          </w:tcPr>
          <w:p>
            <w:pPr>
              <w:spacing w:after="0"/>
            </w:pPr>
            <w:r/>
            <w:r>
              <w:rPr>
                <w:rFonts w:ascii="Aptos" w:hAnsi="Aptos" w:eastAsia="Aptos"/>
                <w:b w:val="0"/>
                <w:sz w:val="16"/>
              </w:rPr>
              <w:t>Good checklist but shallow.</w:t>
            </w:r>
          </w:p>
        </w:tc>
        <w:tc>
          <w:tcPr>
            <w:tcW w:type="dxa" w:w="4464"/>
            <w:vAlign w:val="top"/>
          </w:tcPr>
          <w:p>
            <w:pPr>
              <w:spacing w:after="0"/>
            </w:pPr>
            <w:r/>
            <w:r>
              <w:rPr>
                <w:rFonts w:ascii="Aptos" w:hAnsi="Aptos" w:eastAsia="Aptos"/>
                <w:b w:val="0"/>
                <w:sz w:val="16"/>
              </w:rPr>
              <w:t>Add real showroom/product photo guidance.</w:t>
            </w:r>
          </w:p>
        </w:tc>
      </w:tr>
      <w:tr>
        <w:tc>
          <w:tcPr>
            <w:tcW w:type="dxa" w:w="1944"/>
            <w:vAlign w:val="top"/>
            <w:shd w:fill="FBFCFD"/>
          </w:tcPr>
          <w:p>
            <w:pPr>
              <w:spacing w:after="0"/>
            </w:pPr>
            <w:r/>
            <w:r>
              <w:rPr>
                <w:rFonts w:ascii="Aptos" w:hAnsi="Aptos" w:eastAsia="Aptos"/>
                <w:b w:val="0"/>
                <w:sz w:val="16"/>
              </w:rPr>
              <w:t>Mumbai context</w:t>
            </w:r>
          </w:p>
        </w:tc>
        <w:tc>
          <w:tcPr>
            <w:tcW w:type="dxa" w:w="3168"/>
            <w:vAlign w:val="top"/>
            <w:shd w:fill="FBFCFD"/>
          </w:tcPr>
          <w:p>
            <w:pPr>
              <w:spacing w:after="0"/>
            </w:pPr>
            <w:r/>
            <w:r>
              <w:rPr>
                <w:rFonts w:ascii="Aptos" w:hAnsi="Aptos" w:eastAsia="Aptos"/>
                <w:b w:val="0"/>
                <w:sz w:val="16"/>
              </w:rPr>
              <w:t>Area names listed but not explained.</w:t>
            </w:r>
          </w:p>
        </w:tc>
        <w:tc>
          <w:tcPr>
            <w:tcW w:type="dxa" w:w="4464"/>
            <w:vAlign w:val="top"/>
            <w:shd w:fill="FBFCFD"/>
          </w:tcPr>
          <w:p>
            <w:pPr>
              <w:spacing w:after="0"/>
            </w:pPr>
            <w:r/>
            <w:r>
              <w:rPr>
                <w:rFonts w:ascii="Aptos" w:hAnsi="Aptos" w:eastAsia="Aptos"/>
                <w:b w:val="0"/>
                <w:sz w:val="16"/>
              </w:rPr>
              <w:t>Add locality-wise jewellery buyer behavior.</w:t>
            </w:r>
          </w:p>
        </w:tc>
      </w:tr>
      <w:tr>
        <w:tc>
          <w:tcPr>
            <w:tcW w:type="dxa" w:w="1944"/>
            <w:vAlign w:val="top"/>
          </w:tcPr>
          <w:p>
            <w:pPr>
              <w:spacing w:after="0"/>
            </w:pPr>
            <w:r/>
            <w:r>
              <w:rPr>
                <w:rFonts w:ascii="Aptos" w:hAnsi="Aptos" w:eastAsia="Aptos"/>
                <w:b w:val="0"/>
                <w:sz w:val="16"/>
              </w:rPr>
              <w:t>FAQs</w:t>
            </w:r>
          </w:p>
        </w:tc>
        <w:tc>
          <w:tcPr>
            <w:tcW w:type="dxa" w:w="3168"/>
            <w:vAlign w:val="top"/>
          </w:tcPr>
          <w:p>
            <w:pPr>
              <w:spacing w:after="0"/>
            </w:pPr>
            <w:r/>
            <w:r>
              <w:rPr>
                <w:rFonts w:ascii="Aptos" w:hAnsi="Aptos" w:eastAsia="Aptos"/>
                <w:b w:val="0"/>
                <w:sz w:val="16"/>
              </w:rPr>
              <w:t>Only 4 short FAQs.</w:t>
            </w:r>
          </w:p>
        </w:tc>
        <w:tc>
          <w:tcPr>
            <w:tcW w:type="dxa" w:w="4464"/>
            <w:vAlign w:val="top"/>
          </w:tcPr>
          <w:p>
            <w:pPr>
              <w:spacing w:after="0"/>
            </w:pPr>
            <w:r/>
            <w:r>
              <w:rPr>
                <w:rFonts w:ascii="Aptos" w:hAnsi="Aptos" w:eastAsia="Aptos"/>
                <w:b w:val="0"/>
                <w:sz w:val="16"/>
              </w:rPr>
              <w:t>Add 8-10 detailed FAQs with schema.</w:t>
            </w:r>
          </w:p>
        </w:tc>
      </w:tr>
      <w:tr>
        <w:tc>
          <w:tcPr>
            <w:tcW w:type="dxa" w:w="1944"/>
            <w:vAlign w:val="top"/>
            <w:shd w:fill="FBFCFD"/>
          </w:tcPr>
          <w:p>
            <w:pPr>
              <w:spacing w:after="0"/>
            </w:pPr>
            <w:r/>
            <w:r>
              <w:rPr>
                <w:rFonts w:ascii="Aptos" w:hAnsi="Aptos" w:eastAsia="Aptos"/>
                <w:b w:val="0"/>
                <w:sz w:val="16"/>
              </w:rPr>
              <w:t>CTA</w:t>
            </w:r>
          </w:p>
        </w:tc>
        <w:tc>
          <w:tcPr>
            <w:tcW w:type="dxa" w:w="3168"/>
            <w:vAlign w:val="top"/>
            <w:shd w:fill="FBFCFD"/>
          </w:tcPr>
          <w:p>
            <w:pPr>
              <w:spacing w:after="0"/>
            </w:pPr>
            <w:r/>
            <w:r>
              <w:rPr>
                <w:rFonts w:ascii="Aptos" w:hAnsi="Aptos" w:eastAsia="Aptos"/>
                <w:b w:val="0"/>
                <w:sz w:val="16"/>
              </w:rPr>
              <w:t>SaaS-first CTA.</w:t>
            </w:r>
          </w:p>
        </w:tc>
        <w:tc>
          <w:tcPr>
            <w:tcW w:type="dxa" w:w="4464"/>
            <w:vAlign w:val="top"/>
            <w:shd w:fill="FBFCFD"/>
          </w:tcPr>
          <w:p>
            <w:pPr>
              <w:spacing w:after="0"/>
            </w:pPr>
            <w:r/>
            <w:r>
              <w:rPr>
                <w:rFonts w:ascii="Aptos" w:hAnsi="Aptos" w:eastAsia="Aptos"/>
                <w:b w:val="0"/>
                <w:sz w:val="16"/>
              </w:rPr>
              <w:t>Use audit-first CTA: Run Free Jewellery GBP Audit.</w:t>
            </w:r>
          </w:p>
        </w:tc>
      </w:tr>
    </w:tbl>
    <w:p/>
    <w:p>
      <w:pPr>
        <w:pStyle w:val="Heading2"/>
      </w:pPr>
      <w:r>
        <w:t>4.1 Revised Hero Copy</w:t>
      </w:r>
    </w:p>
    <w:p>
      <w:pPr>
        <w:pStyle w:val="CodeBlock"/>
        <w:shd w:fill="F5F5F5"/>
      </w:pPr>
      <w:r>
        <w:rPr>
          <w:rFonts w:ascii="Consolas" w:hAnsi="Consolas"/>
          <w:sz w:val="16"/>
        </w:rPr>
        <w:t>Badge: Built for Jewellery Retailers and Multi-location Showrooms</w:t>
        <w:br/>
        <w:t>H1: Google Business Profile Management for Jewellery Stores in Mumbai</w:t>
        <w:br/>
        <w:t>Hero subheading: Manage your jewellery store's Google Business Profile, reviews, photos, product updates, festive offers, Google Posts and local visibility across Mumbai from one dashboard.</w:t>
        <w:br/>
        <w:t>Primary CTA: Run Free Jewellery GBP Audit</w:t>
        <w:br/>
        <w:t>Secondary CTA: Book Demo on WhatsApp</w:t>
        <w:br/>
        <w:t>Trust line: Secure Google OAuth. No password sharing. Built for single-location showrooms and multi-location jewellery brands.</w:t>
      </w:r>
    </w:p>
    <w:p>
      <w:pPr>
        <w:pStyle w:val="Heading2"/>
      </w:pPr>
      <w:r>
        <w:t>4.2 Jewellery-Specific Entities to Add</w:t>
      </w:r>
    </w:p>
    <w:p>
      <w:pPr>
        <w:pStyle w:val="ListBullet"/>
        <w:spacing w:after="30"/>
      </w:pPr>
      <w:r>
        <w:t>bridal jewellery, diamond rings, engagement rings, mangalsutra, gold bangles, necklace sets, solitaire jewellery</w:t>
      </w:r>
    </w:p>
    <w:p>
      <w:pPr>
        <w:pStyle w:val="ListBullet"/>
        <w:spacing w:after="30"/>
      </w:pPr>
      <w:r>
        <w:t>old gold exchange, jewellery repair, resizing, cleaning, polishing, custom jewellery, certification, hallmarking</w:t>
      </w:r>
    </w:p>
    <w:p>
      <w:pPr>
        <w:pStyle w:val="ListBullet"/>
        <w:spacing w:after="30"/>
      </w:pPr>
      <w:r>
        <w:t>wedding season, Akshaya Tritiya, Dhanteras, Diwali, festive offers, new collection launches</w:t>
      </w:r>
    </w:p>
    <w:p>
      <w:pPr>
        <w:pStyle w:val="ListBullet"/>
        <w:spacing w:after="30"/>
      </w:pPr>
      <w:r>
        <w:t>pricing transparency, product quality, staff knowledge, after-sales service, showroom trust</w:t>
      </w:r>
    </w:p>
    <w:p>
      <w:pPr>
        <w:pStyle w:val="Heading2"/>
      </w:pPr>
      <w:r>
        <w:t>4.3 Mumbai-Specific Entities to Add</w:t>
      </w:r>
    </w:p>
    <w:tbl>
      <w:tblPr>
        <w:tblStyle w:val="TableGrid"/>
        <w:tblW w:type="auto" w:w="0"/>
        <w:jc w:val="center"/>
        <w:tblLook w:firstColumn="1" w:firstRow="1" w:lastColumn="0" w:lastRow="0" w:noHBand="0" w:noVBand="1" w:val="04A0"/>
      </w:tblPr>
      <w:tblGrid>
        <w:gridCol w:w="5184"/>
        <w:gridCol w:w="5184"/>
      </w:tblGrid>
      <w:tr>
        <w:tc>
          <w:tcPr>
            <w:tcW w:type="dxa" w:w="2304"/>
            <w:shd w:fill="1F4E5F"/>
          </w:tcPr>
          <w:p>
            <w:pPr>
              <w:spacing w:after="0"/>
            </w:pPr>
            <w:r/>
            <w:r>
              <w:rPr>
                <w:rFonts w:ascii="Aptos" w:hAnsi="Aptos" w:eastAsia="Aptos"/>
                <w:b/>
                <w:color w:val="FFFFFF"/>
                <w:sz w:val="16"/>
              </w:rPr>
              <w:t>Locality</w:t>
            </w:r>
          </w:p>
        </w:tc>
        <w:tc>
          <w:tcPr>
            <w:tcW w:type="dxa" w:w="6912"/>
            <w:shd w:fill="1F4E5F"/>
          </w:tcPr>
          <w:p>
            <w:pPr>
              <w:spacing w:after="0"/>
            </w:pPr>
            <w:r/>
            <w:r>
              <w:rPr>
                <w:rFonts w:ascii="Aptos" w:hAnsi="Aptos" w:eastAsia="Aptos"/>
                <w:b/>
                <w:color w:val="FFFFFF"/>
                <w:sz w:val="16"/>
              </w:rPr>
              <w:t>Suggested context</w:t>
            </w:r>
          </w:p>
        </w:tc>
      </w:tr>
      <w:tr>
        <w:tc>
          <w:tcPr>
            <w:tcW w:type="dxa" w:w="2304"/>
            <w:vAlign w:val="top"/>
            <w:shd w:fill="FBFCFD"/>
          </w:tcPr>
          <w:p>
            <w:pPr>
              <w:spacing w:after="0"/>
            </w:pPr>
            <w:r/>
            <w:r>
              <w:rPr>
                <w:rFonts w:ascii="Aptos" w:hAnsi="Aptos" w:eastAsia="Aptos"/>
                <w:b w:val="0"/>
                <w:sz w:val="16"/>
              </w:rPr>
              <w:t>Zaveri Bazaar</w:t>
            </w:r>
          </w:p>
        </w:tc>
        <w:tc>
          <w:tcPr>
            <w:tcW w:type="dxa" w:w="6912"/>
            <w:vAlign w:val="top"/>
            <w:shd w:fill="FBFCFD"/>
          </w:tcPr>
          <w:p>
            <w:pPr>
              <w:spacing w:after="0"/>
            </w:pPr>
            <w:r/>
            <w:r>
              <w:rPr>
                <w:rFonts w:ascii="Aptos" w:hAnsi="Aptos" w:eastAsia="Aptos"/>
                <w:b w:val="0"/>
                <w:sz w:val="16"/>
              </w:rPr>
              <w:t>Traditional jewellery, wholesale trust, old gold and high-intent jewellery shoppers.</w:t>
            </w:r>
          </w:p>
        </w:tc>
      </w:tr>
      <w:tr>
        <w:tc>
          <w:tcPr>
            <w:tcW w:type="dxa" w:w="2304"/>
            <w:vAlign w:val="top"/>
          </w:tcPr>
          <w:p>
            <w:pPr>
              <w:spacing w:after="0"/>
            </w:pPr>
            <w:r/>
            <w:r>
              <w:rPr>
                <w:rFonts w:ascii="Aptos" w:hAnsi="Aptos" w:eastAsia="Aptos"/>
                <w:b w:val="0"/>
                <w:sz w:val="16"/>
              </w:rPr>
              <w:t>Bandra</w:t>
            </w:r>
          </w:p>
        </w:tc>
        <w:tc>
          <w:tcPr>
            <w:tcW w:type="dxa" w:w="6912"/>
            <w:vAlign w:val="top"/>
          </w:tcPr>
          <w:p>
            <w:pPr>
              <w:spacing w:after="0"/>
            </w:pPr>
            <w:r/>
            <w:r>
              <w:rPr>
                <w:rFonts w:ascii="Aptos" w:hAnsi="Aptos" w:eastAsia="Aptos"/>
                <w:b w:val="0"/>
                <w:sz w:val="16"/>
              </w:rPr>
              <w:t>Premium, designer, bridal and boutique jewellery discovery.</w:t>
            </w:r>
          </w:p>
        </w:tc>
      </w:tr>
      <w:tr>
        <w:tc>
          <w:tcPr>
            <w:tcW w:type="dxa" w:w="2304"/>
            <w:vAlign w:val="top"/>
            <w:shd w:fill="FBFCFD"/>
          </w:tcPr>
          <w:p>
            <w:pPr>
              <w:spacing w:after="0"/>
            </w:pPr>
            <w:r/>
            <w:r>
              <w:rPr>
                <w:rFonts w:ascii="Aptos" w:hAnsi="Aptos" w:eastAsia="Aptos"/>
                <w:b w:val="0"/>
                <w:sz w:val="16"/>
              </w:rPr>
              <w:t>Borivali / Kandivali / Malad</w:t>
            </w:r>
          </w:p>
        </w:tc>
        <w:tc>
          <w:tcPr>
            <w:tcW w:type="dxa" w:w="6912"/>
            <w:vAlign w:val="top"/>
            <w:shd w:fill="FBFCFD"/>
          </w:tcPr>
          <w:p>
            <w:pPr>
              <w:spacing w:after="0"/>
            </w:pPr>
            <w:r/>
            <w:r>
              <w:rPr>
                <w:rFonts w:ascii="Aptos" w:hAnsi="Aptos" w:eastAsia="Aptos"/>
                <w:b w:val="0"/>
                <w:sz w:val="16"/>
              </w:rPr>
              <w:t>Family jewellers, suburban showrooms, wedding shoppers and convenience-led visits.</w:t>
            </w:r>
          </w:p>
        </w:tc>
      </w:tr>
      <w:tr>
        <w:tc>
          <w:tcPr>
            <w:tcW w:type="dxa" w:w="2304"/>
            <w:vAlign w:val="top"/>
          </w:tcPr>
          <w:p>
            <w:pPr>
              <w:spacing w:after="0"/>
            </w:pPr>
            <w:r/>
            <w:r>
              <w:rPr>
                <w:rFonts w:ascii="Aptos" w:hAnsi="Aptos" w:eastAsia="Aptos"/>
                <w:b w:val="0"/>
                <w:sz w:val="16"/>
              </w:rPr>
              <w:t>Dadar / Ghatkopar</w:t>
            </w:r>
          </w:p>
        </w:tc>
        <w:tc>
          <w:tcPr>
            <w:tcW w:type="dxa" w:w="6912"/>
            <w:vAlign w:val="top"/>
          </w:tcPr>
          <w:p>
            <w:pPr>
              <w:spacing w:after="0"/>
            </w:pPr>
            <w:r/>
            <w:r>
              <w:rPr>
                <w:rFonts w:ascii="Aptos" w:hAnsi="Aptos" w:eastAsia="Aptos"/>
                <w:b w:val="0"/>
                <w:sz w:val="16"/>
              </w:rPr>
              <w:t>High-footfall shopping zones and local family jewellery demand.</w:t>
            </w:r>
          </w:p>
        </w:tc>
      </w:tr>
      <w:tr>
        <w:tc>
          <w:tcPr>
            <w:tcW w:type="dxa" w:w="2304"/>
            <w:vAlign w:val="top"/>
            <w:shd w:fill="FBFCFD"/>
          </w:tcPr>
          <w:p>
            <w:pPr>
              <w:spacing w:after="0"/>
            </w:pPr>
            <w:r/>
            <w:r>
              <w:rPr>
                <w:rFonts w:ascii="Aptos" w:hAnsi="Aptos" w:eastAsia="Aptos"/>
                <w:b w:val="0"/>
                <w:sz w:val="16"/>
              </w:rPr>
              <w:t>Andheri / Powai</w:t>
            </w:r>
          </w:p>
        </w:tc>
        <w:tc>
          <w:tcPr>
            <w:tcW w:type="dxa" w:w="6912"/>
            <w:vAlign w:val="top"/>
            <w:shd w:fill="FBFCFD"/>
          </w:tcPr>
          <w:p>
            <w:pPr>
              <w:spacing w:after="0"/>
            </w:pPr>
            <w:r/>
            <w:r>
              <w:rPr>
                <w:rFonts w:ascii="Aptos" w:hAnsi="Aptos" w:eastAsia="Aptos"/>
                <w:b w:val="0"/>
                <w:sz w:val="16"/>
              </w:rPr>
              <w:t>Working professionals, modern jewellery buyers, gifting and occasion-led purchases.</w:t>
            </w:r>
          </w:p>
        </w:tc>
      </w:tr>
      <w:tr>
        <w:tc>
          <w:tcPr>
            <w:tcW w:type="dxa" w:w="2304"/>
            <w:vAlign w:val="top"/>
          </w:tcPr>
          <w:p>
            <w:pPr>
              <w:spacing w:after="0"/>
            </w:pPr>
            <w:r/>
            <w:r>
              <w:rPr>
                <w:rFonts w:ascii="Aptos" w:hAnsi="Aptos" w:eastAsia="Aptos"/>
                <w:b w:val="0"/>
                <w:sz w:val="16"/>
              </w:rPr>
              <w:t>Thane / Navi Mumbai</w:t>
            </w:r>
          </w:p>
        </w:tc>
        <w:tc>
          <w:tcPr>
            <w:tcW w:type="dxa" w:w="6912"/>
            <w:vAlign w:val="top"/>
          </w:tcPr>
          <w:p>
            <w:pPr>
              <w:spacing w:after="0"/>
            </w:pPr>
            <w:r/>
            <w:r>
              <w:rPr>
                <w:rFonts w:ascii="Aptos" w:hAnsi="Aptos" w:eastAsia="Aptos"/>
                <w:b w:val="0"/>
                <w:sz w:val="16"/>
              </w:rPr>
              <w:t>Expanding suburban demand and multi-location opportunity.</w:t>
            </w:r>
          </w:p>
        </w:tc>
      </w:tr>
    </w:tbl>
    <w:p/>
    <w:p>
      <w:pPr>
        <w:pStyle w:val="Heading2"/>
      </w:pPr>
      <w:r>
        <w:t>4.4 Expanded Problem Cards</w:t>
      </w:r>
    </w:p>
    <w:p>
      <w:pPr>
        <w:pStyle w:val="CodeBlock"/>
        <w:shd w:fill="F5F5F5"/>
      </w:pPr>
      <w:r>
        <w:rPr>
          <w:rFonts w:ascii="Consolas" w:hAnsi="Consolas"/>
          <w:sz w:val="16"/>
        </w:rPr>
        <w:t>Low Google Maps visibility::Potential buyers visit competing showrooms first.</w:t>
        <w:br/>
        <w:t>Unanswered reviews::Future customers lose trust before visiting.</w:t>
        <w:br/>
        <w:t>Outdated product photos::Collections look inactive or old.</w:t>
        <w:br/>
        <w:t>No festive posts::Akshaya Tritiya, Dhanteras and wedding-season demand is missed.</w:t>
        <w:br/>
        <w:t>Missing services::Customers cannot see bridal jewellery, repairs, resizing, gold exchange or custom jewellery.</w:t>
        <w:br/>
        <w:t>Branch inconsistency::Different timings, phone numbers and photos confuse customers.</w:t>
        <w:br/>
        <w:t>Weak trust signals::Certificates, showroom photos and staff photos are not visible.</w:t>
        <w:br/>
        <w:t>Negative reviews unmanaged::Pricing, billing, service delay or repair issues remain visible without a professional response.</w:t>
        <w:br/>
        <w:t>No performance tracking::Owners cannot see which profile actions drive calls, directions and website visits.</w:t>
      </w:r>
    </w:p>
    <w:p>
      <w:pPr>
        <w:pStyle w:val="Heading2"/>
      </w:pPr>
      <w:r>
        <w:t>4.5 Expanded Solution Cards</w:t>
      </w:r>
    </w:p>
    <w:p>
      <w:pPr>
        <w:pStyle w:val="CodeBlock"/>
        <w:shd w:fill="F5F5F5"/>
      </w:pPr>
      <w:r>
        <w:rPr>
          <w:rFonts w:ascii="Consolas" w:hAnsi="Consolas"/>
          <w:sz w:val="16"/>
        </w:rPr>
        <w:t>GBP Audit::Find missing categories, services, products, photos, posts, reviews, Q&amp;A and branch-level inconsistencies.</w:t>
        <w:br/>
        <w:t>AI Review Replies::Reply professionally to reviews about product quality, staff behaviour, pricing transparency, repair delays and bridal shopping experience.</w:t>
        <w:br/>
        <w:t>Google Posts Scheduler::Plan collection launches, festive offers, old gold exchange promotions and wedding-season updates.</w:t>
        <w:br/>
        <w:t>Photo Checklist::Track storefront, showroom interior, bridal collection, diamond rings, mangalsutra, certificates and customer lounge photos.</w:t>
        <w:br/>
        <w:t>Multi-location Dashboard::Manage Borivali, Bandra, Dadar, Andheri or franchise showrooms centrally.</w:t>
        <w:br/>
        <w:t>Local Rank Tracking::Monitor local visibility across important Mumbai areas and nearby searches.</w:t>
        <w:br/>
        <w:t>Monthly Reporting::Show calls, direction clicks, website clicks, review trends and profile update activity.</w:t>
      </w:r>
    </w:p>
    <w:p>
      <w:pPr>
        <w:pStyle w:val="Heading1"/>
      </w:pPr>
      <w:r>
        <w:t>5. AEO / Answer Engine Optimization Requirements</w:t>
      </w:r>
    </w:p>
    <w:p>
      <w:r>
        <w:t>The page should directly answer buyer questions in short, structured blocks. This improves usability and helps the page qualify for answer-style extraction by search and AI systems.</w:t>
      </w:r>
    </w:p>
    <w:tbl>
      <w:tblPr>
        <w:tblStyle w:val="TableGrid"/>
        <w:tblW w:type="auto" w:w="0"/>
        <w:jc w:val="center"/>
        <w:tblLook w:firstColumn="1" w:firstRow="1" w:lastColumn="0" w:lastRow="0" w:noHBand="0" w:noVBand="1" w:val="04A0"/>
      </w:tblPr>
      <w:tblGrid>
        <w:gridCol w:w="5184"/>
        <w:gridCol w:w="5184"/>
      </w:tblGrid>
      <w:tr>
        <w:tc>
          <w:tcPr>
            <w:tcW w:type="dxa" w:w="2880"/>
            <w:shd w:fill="1F4E5F"/>
          </w:tcPr>
          <w:p>
            <w:pPr>
              <w:spacing w:after="0"/>
            </w:pPr>
            <w:r/>
            <w:r>
              <w:rPr>
                <w:rFonts w:ascii="Aptos" w:hAnsi="Aptos" w:eastAsia="Aptos"/>
                <w:b/>
                <w:color w:val="FFFFFF"/>
                <w:sz w:val="16"/>
              </w:rPr>
              <w:t>AEO element</w:t>
            </w:r>
          </w:p>
        </w:tc>
        <w:tc>
          <w:tcPr>
            <w:tcW w:type="dxa" w:w="6336"/>
            <w:shd w:fill="1F4E5F"/>
          </w:tcPr>
          <w:p>
            <w:pPr>
              <w:spacing w:after="0"/>
            </w:pPr>
            <w:r/>
            <w:r>
              <w:rPr>
                <w:rFonts w:ascii="Aptos" w:hAnsi="Aptos" w:eastAsia="Aptos"/>
                <w:b/>
                <w:color w:val="FFFFFF"/>
                <w:sz w:val="16"/>
              </w:rPr>
              <w:t>Implementation</w:t>
            </w:r>
          </w:p>
        </w:tc>
      </w:tr>
      <w:tr>
        <w:tc>
          <w:tcPr>
            <w:tcW w:type="dxa" w:w="2880"/>
            <w:vAlign w:val="top"/>
            <w:shd w:fill="FBFCFD"/>
          </w:tcPr>
          <w:p>
            <w:pPr>
              <w:spacing w:after="0"/>
            </w:pPr>
            <w:r/>
            <w:r>
              <w:rPr>
                <w:rFonts w:ascii="Aptos" w:hAnsi="Aptos" w:eastAsia="Aptos"/>
                <w:b w:val="0"/>
                <w:sz w:val="16"/>
              </w:rPr>
              <w:t>Direct answer block below hero</w:t>
            </w:r>
          </w:p>
        </w:tc>
        <w:tc>
          <w:tcPr>
            <w:tcW w:type="dxa" w:w="6336"/>
            <w:vAlign w:val="top"/>
            <w:shd w:fill="FBFCFD"/>
          </w:tcPr>
          <w:p>
            <w:pPr>
              <w:spacing w:after="0"/>
            </w:pPr>
            <w:r/>
            <w:r>
              <w:rPr>
                <w:rFonts w:ascii="Aptos" w:hAnsi="Aptos" w:eastAsia="Aptos"/>
                <w:b w:val="0"/>
                <w:sz w:val="16"/>
              </w:rPr>
              <w:t>Add 2-3 lines explaining exactly what GBP management for jewellery stores means.</w:t>
            </w:r>
          </w:p>
        </w:tc>
      </w:tr>
      <w:tr>
        <w:tc>
          <w:tcPr>
            <w:tcW w:type="dxa" w:w="2880"/>
            <w:vAlign w:val="top"/>
          </w:tcPr>
          <w:p>
            <w:pPr>
              <w:spacing w:after="0"/>
            </w:pPr>
            <w:r/>
            <w:r>
              <w:rPr>
                <w:rFonts w:ascii="Aptos" w:hAnsi="Aptos" w:eastAsia="Aptos"/>
                <w:b w:val="0"/>
                <w:sz w:val="16"/>
              </w:rPr>
              <w:t>People Also Ask style FAQs</w:t>
            </w:r>
          </w:p>
        </w:tc>
        <w:tc>
          <w:tcPr>
            <w:tcW w:type="dxa" w:w="6336"/>
            <w:vAlign w:val="top"/>
          </w:tcPr>
          <w:p>
            <w:pPr>
              <w:spacing w:after="0"/>
            </w:pPr>
            <w:r/>
            <w:r>
              <w:rPr>
                <w:rFonts w:ascii="Aptos" w:hAnsi="Aptos" w:eastAsia="Aptos"/>
                <w:b w:val="0"/>
                <w:sz w:val="16"/>
              </w:rPr>
              <w:t>Add 8-10 questions with 50-90 word answers.</w:t>
            </w:r>
          </w:p>
        </w:tc>
      </w:tr>
      <w:tr>
        <w:tc>
          <w:tcPr>
            <w:tcW w:type="dxa" w:w="2880"/>
            <w:vAlign w:val="top"/>
            <w:shd w:fill="FBFCFD"/>
          </w:tcPr>
          <w:p>
            <w:pPr>
              <w:spacing w:after="0"/>
            </w:pPr>
            <w:r/>
            <w:r>
              <w:rPr>
                <w:rFonts w:ascii="Aptos" w:hAnsi="Aptos" w:eastAsia="Aptos"/>
                <w:b w:val="0"/>
                <w:sz w:val="16"/>
              </w:rPr>
              <w:t>Comparison tables</w:t>
            </w:r>
          </w:p>
        </w:tc>
        <w:tc>
          <w:tcPr>
            <w:tcW w:type="dxa" w:w="6336"/>
            <w:vAlign w:val="top"/>
            <w:shd w:fill="FBFCFD"/>
          </w:tcPr>
          <w:p>
            <w:pPr>
              <w:spacing w:after="0"/>
            </w:pPr>
            <w:r/>
            <w:r>
              <w:rPr>
                <w:rFonts w:ascii="Aptos" w:hAnsi="Aptos" w:eastAsia="Aptos"/>
                <w:b w:val="0"/>
                <w:sz w:val="16"/>
              </w:rPr>
              <w:t>Manual management vs Pinzo; GBP management vs local SEO; single store vs multi-location.</w:t>
            </w:r>
          </w:p>
        </w:tc>
      </w:tr>
      <w:tr>
        <w:tc>
          <w:tcPr>
            <w:tcW w:type="dxa" w:w="2880"/>
            <w:vAlign w:val="top"/>
          </w:tcPr>
          <w:p>
            <w:pPr>
              <w:spacing w:after="0"/>
            </w:pPr>
            <w:r/>
            <w:r>
              <w:rPr>
                <w:rFonts w:ascii="Aptos" w:hAnsi="Aptos" w:eastAsia="Aptos"/>
                <w:b w:val="0"/>
                <w:sz w:val="16"/>
              </w:rPr>
              <w:t>Definitions</w:t>
            </w:r>
          </w:p>
        </w:tc>
        <w:tc>
          <w:tcPr>
            <w:tcW w:type="dxa" w:w="6336"/>
            <w:vAlign w:val="top"/>
          </w:tcPr>
          <w:p>
            <w:pPr>
              <w:spacing w:after="0"/>
            </w:pPr>
            <w:r/>
            <w:r>
              <w:rPr>
                <w:rFonts w:ascii="Aptos" w:hAnsi="Aptos" w:eastAsia="Aptos"/>
                <w:b w:val="0"/>
                <w:sz w:val="16"/>
              </w:rPr>
              <w:t>Define GBP management, Google Posts, review management, profile audit, local rank tracking.</w:t>
            </w:r>
          </w:p>
        </w:tc>
      </w:tr>
      <w:tr>
        <w:tc>
          <w:tcPr>
            <w:tcW w:type="dxa" w:w="2880"/>
            <w:vAlign w:val="top"/>
            <w:shd w:fill="FBFCFD"/>
          </w:tcPr>
          <w:p>
            <w:pPr>
              <w:spacing w:after="0"/>
            </w:pPr>
            <w:r/>
            <w:r>
              <w:rPr>
                <w:rFonts w:ascii="Aptos" w:hAnsi="Aptos" w:eastAsia="Aptos"/>
                <w:b w:val="0"/>
                <w:sz w:val="16"/>
              </w:rPr>
              <w:t>Checklist blocks</w:t>
            </w:r>
          </w:p>
        </w:tc>
        <w:tc>
          <w:tcPr>
            <w:tcW w:type="dxa" w:w="6336"/>
            <w:vAlign w:val="top"/>
            <w:shd w:fill="FBFCFD"/>
          </w:tcPr>
          <w:p>
            <w:pPr>
              <w:spacing w:after="0"/>
            </w:pPr>
            <w:r/>
            <w:r>
              <w:rPr>
                <w:rFonts w:ascii="Aptos" w:hAnsi="Aptos" w:eastAsia="Aptos"/>
                <w:b w:val="0"/>
                <w:sz w:val="16"/>
              </w:rPr>
              <w:t>Make audit items, photo checklist and monthly workflow easy to extract.</w:t>
            </w:r>
          </w:p>
        </w:tc>
      </w:tr>
      <w:tr>
        <w:tc>
          <w:tcPr>
            <w:tcW w:type="dxa" w:w="2880"/>
            <w:vAlign w:val="top"/>
          </w:tcPr>
          <w:p>
            <w:pPr>
              <w:spacing w:after="0"/>
            </w:pPr>
            <w:r/>
            <w:r>
              <w:rPr>
                <w:rFonts w:ascii="Aptos" w:hAnsi="Aptos" w:eastAsia="Aptos"/>
                <w:b w:val="0"/>
                <w:sz w:val="16"/>
              </w:rPr>
              <w:t>Visible FAQ schema</w:t>
            </w:r>
          </w:p>
        </w:tc>
        <w:tc>
          <w:tcPr>
            <w:tcW w:type="dxa" w:w="6336"/>
            <w:vAlign w:val="top"/>
          </w:tcPr>
          <w:p>
            <w:pPr>
              <w:spacing w:after="0"/>
            </w:pPr>
            <w:r/>
            <w:r>
              <w:rPr>
                <w:rFonts w:ascii="Aptos" w:hAnsi="Aptos" w:eastAsia="Aptos"/>
                <w:b w:val="0"/>
                <w:sz w:val="16"/>
              </w:rPr>
              <w:t>FAQPage schema must match visible FAQ content.</w:t>
            </w:r>
          </w:p>
        </w:tc>
      </w:tr>
    </w:tbl>
    <w:p/>
    <w:p>
      <w:pPr>
        <w:pStyle w:val="Heading2"/>
      </w:pPr>
      <w:r>
        <w:t>5.1 Add This Direct Answer Block</w:t>
      </w:r>
    </w:p>
    <w:p>
      <w:pPr>
        <w:pStyle w:val="CodeBlock"/>
        <w:shd w:fill="F5F5F5"/>
      </w:pPr>
      <w:r>
        <w:rPr>
          <w:rFonts w:ascii="Consolas" w:hAnsi="Consolas"/>
          <w:sz w:val="16"/>
        </w:rPr>
        <w:t>What is Google Business Profile management for jewellery stores?</w:t>
        <w:br/>
        <w:t>Google Business Profile management for jewellery stores means keeping the showroom's Google profile updated with correct business information, categories, services, product photos, customer reviews, Google Posts, offers and performance tracking so local customers can find and trust the store on Google Search and Maps.</w:t>
      </w:r>
    </w:p>
    <w:p>
      <w:pPr>
        <w:pStyle w:val="Heading2"/>
      </w:pPr>
      <w:r>
        <w:t>5.2 FAQ Set to Add</w:t>
      </w:r>
    </w:p>
    <w:p>
      <w:pPr>
        <w:pStyle w:val="ListBullet"/>
        <w:spacing w:after="30"/>
      </w:pPr>
      <w:r>
        <w:t>What is Google Business Profile management for jewellery stores?</w:t>
      </w:r>
    </w:p>
    <w:p>
      <w:pPr>
        <w:pStyle w:val="ListBullet"/>
        <w:spacing w:after="30"/>
      </w:pPr>
      <w:r>
        <w:t>How can jewellery stores get more showroom visits from Google Maps?</w:t>
      </w:r>
    </w:p>
    <w:p>
      <w:pPr>
        <w:pStyle w:val="ListBullet"/>
        <w:spacing w:after="30"/>
      </w:pPr>
      <w:r>
        <w:t>What should a jewellery store add to its Google Business Profile?</w:t>
      </w:r>
    </w:p>
    <w:p>
      <w:pPr>
        <w:pStyle w:val="ListBullet"/>
        <w:spacing w:after="30"/>
      </w:pPr>
      <w:r>
        <w:t>How often should jewellery stores publish Google Posts?</w:t>
      </w:r>
    </w:p>
    <w:p>
      <w:pPr>
        <w:pStyle w:val="ListBullet"/>
        <w:spacing w:after="30"/>
      </w:pPr>
      <w:r>
        <w:t>What photos should jewellery stores upload on Google Business Profile?</w:t>
      </w:r>
    </w:p>
    <w:p>
      <w:pPr>
        <w:pStyle w:val="ListBullet"/>
        <w:spacing w:after="30"/>
      </w:pPr>
      <w:r>
        <w:t>How should jewellery stores reply to negative reviews?</w:t>
      </w:r>
    </w:p>
    <w:p>
      <w:pPr>
        <w:pStyle w:val="ListBullet"/>
        <w:spacing w:after="30"/>
      </w:pPr>
      <w:r>
        <w:t>Can Pinzo manage multiple jewellery showroom profiles?</w:t>
      </w:r>
    </w:p>
    <w:p>
      <w:pPr>
        <w:pStyle w:val="ListBullet"/>
        <w:spacing w:after="30"/>
      </w:pPr>
      <w:r>
        <w:t>Can jewellery stores promote Akshaya Tritiya or Dhanteras offers on GBP?</w:t>
      </w:r>
    </w:p>
    <w:p>
      <w:pPr>
        <w:pStyle w:val="ListBullet"/>
        <w:spacing w:after="30"/>
      </w:pPr>
      <w:r>
        <w:t>What is the best GBP category for a jewellery store?</w:t>
      </w:r>
    </w:p>
    <w:p>
      <w:pPr>
        <w:pStyle w:val="ListBullet"/>
        <w:spacing w:after="30"/>
      </w:pPr>
      <w:r>
        <w:t>Can Pinzo track local visibility across Mumbai?</w:t>
      </w:r>
    </w:p>
    <w:p>
      <w:pPr>
        <w:pStyle w:val="Heading1"/>
      </w:pPr>
      <w:r>
        <w:t>6. GEO / AIO Readiness Requirements</w:t>
      </w:r>
    </w:p>
    <w:p>
      <w:r>
        <w:t>For AI Overviews and generative answer systems, there is no shortcut. Google states that normal SEO fundamentals continue to apply for AI features. The page must be crawlable, indexable, useful, structured, and eligible for snippets. The content also needs strong entity coverage and original examples.</w:t>
      </w:r>
    </w:p>
    <w:tbl>
      <w:tblPr>
        <w:tblStyle w:val="TableGrid"/>
        <w:tblW w:type="auto" w:w="0"/>
        <w:jc w:val="center"/>
        <w:tblLook w:firstColumn="1" w:firstRow="1" w:lastColumn="0" w:lastRow="0" w:noHBand="0" w:noVBand="1" w:val="04A0"/>
      </w:tblPr>
      <w:tblGrid>
        <w:gridCol w:w="5184"/>
        <w:gridCol w:w="5184"/>
      </w:tblGrid>
      <w:tr>
        <w:tc>
          <w:tcPr>
            <w:tcW w:type="dxa" w:w="2880"/>
            <w:shd w:fill="1F4E5F"/>
          </w:tcPr>
          <w:p>
            <w:pPr>
              <w:spacing w:after="0"/>
            </w:pPr>
            <w:r/>
            <w:r>
              <w:rPr>
                <w:rFonts w:ascii="Aptos" w:hAnsi="Aptos" w:eastAsia="Aptos"/>
                <w:b/>
                <w:color w:val="FFFFFF"/>
                <w:sz w:val="16"/>
              </w:rPr>
              <w:t>Missing now</w:t>
            </w:r>
          </w:p>
        </w:tc>
        <w:tc>
          <w:tcPr>
            <w:tcW w:type="dxa" w:w="6336"/>
            <w:shd w:fill="1F4E5F"/>
          </w:tcPr>
          <w:p>
            <w:pPr>
              <w:spacing w:after="0"/>
            </w:pPr>
            <w:r/>
            <w:r>
              <w:rPr>
                <w:rFonts w:ascii="Aptos" w:hAnsi="Aptos" w:eastAsia="Aptos"/>
                <w:b/>
                <w:color w:val="FFFFFF"/>
                <w:sz w:val="16"/>
              </w:rPr>
              <w:t>How to implement</w:t>
            </w:r>
          </w:p>
        </w:tc>
      </w:tr>
      <w:tr>
        <w:tc>
          <w:tcPr>
            <w:tcW w:type="dxa" w:w="2880"/>
            <w:vAlign w:val="top"/>
            <w:shd w:fill="FBFCFD"/>
          </w:tcPr>
          <w:p>
            <w:pPr>
              <w:spacing w:after="0"/>
            </w:pPr>
            <w:r/>
            <w:r>
              <w:rPr>
                <w:rFonts w:ascii="Aptos" w:hAnsi="Aptos" w:eastAsia="Aptos"/>
                <w:b w:val="0"/>
                <w:sz w:val="16"/>
              </w:rPr>
              <w:t>Entity-rich coverage</w:t>
            </w:r>
          </w:p>
        </w:tc>
        <w:tc>
          <w:tcPr>
            <w:tcW w:type="dxa" w:w="6336"/>
            <w:vAlign w:val="top"/>
            <w:shd w:fill="FBFCFD"/>
          </w:tcPr>
          <w:p>
            <w:pPr>
              <w:spacing w:after="0"/>
            </w:pPr>
            <w:r/>
            <w:r>
              <w:rPr>
                <w:rFonts w:ascii="Aptos" w:hAnsi="Aptos" w:eastAsia="Aptos"/>
                <w:b w:val="0"/>
                <w:sz w:val="16"/>
              </w:rPr>
              <w:t>Add entities around GBP, Google Maps, Google reviews, Google Posts, jewellery, Mumbai, wedding season and retail trust.</w:t>
            </w:r>
          </w:p>
        </w:tc>
      </w:tr>
      <w:tr>
        <w:tc>
          <w:tcPr>
            <w:tcW w:type="dxa" w:w="2880"/>
            <w:vAlign w:val="top"/>
          </w:tcPr>
          <w:p>
            <w:pPr>
              <w:spacing w:after="0"/>
            </w:pPr>
            <w:r/>
            <w:r>
              <w:rPr>
                <w:rFonts w:ascii="Aptos" w:hAnsi="Aptos" w:eastAsia="Aptos"/>
                <w:b w:val="0"/>
                <w:sz w:val="16"/>
              </w:rPr>
              <w:t>Original examples</w:t>
            </w:r>
          </w:p>
        </w:tc>
        <w:tc>
          <w:tcPr>
            <w:tcW w:type="dxa" w:w="6336"/>
            <w:vAlign w:val="top"/>
          </w:tcPr>
          <w:p>
            <w:pPr>
              <w:spacing w:after="0"/>
            </w:pPr>
            <w:r/>
            <w:r>
              <w:rPr>
                <w:rFonts w:ascii="Aptos" w:hAnsi="Aptos" w:eastAsia="Aptos"/>
                <w:b w:val="0"/>
                <w:sz w:val="16"/>
              </w:rPr>
              <w:t>Add review replies, Google Post samples, monthly workflow and audit checklist.</w:t>
            </w:r>
          </w:p>
        </w:tc>
      </w:tr>
      <w:tr>
        <w:tc>
          <w:tcPr>
            <w:tcW w:type="dxa" w:w="2880"/>
            <w:vAlign w:val="top"/>
            <w:shd w:fill="FBFCFD"/>
          </w:tcPr>
          <w:p>
            <w:pPr>
              <w:spacing w:after="0"/>
            </w:pPr>
            <w:r/>
            <w:r>
              <w:rPr>
                <w:rFonts w:ascii="Aptos" w:hAnsi="Aptos" w:eastAsia="Aptos"/>
                <w:b w:val="0"/>
                <w:sz w:val="16"/>
              </w:rPr>
              <w:t>Comparison sections</w:t>
            </w:r>
          </w:p>
        </w:tc>
        <w:tc>
          <w:tcPr>
            <w:tcW w:type="dxa" w:w="6336"/>
            <w:vAlign w:val="top"/>
            <w:shd w:fill="FBFCFD"/>
          </w:tcPr>
          <w:p>
            <w:pPr>
              <w:spacing w:after="0"/>
            </w:pPr>
            <w:r/>
            <w:r>
              <w:rPr>
                <w:rFonts w:ascii="Aptos" w:hAnsi="Aptos" w:eastAsia="Aptos"/>
                <w:b w:val="0"/>
                <w:sz w:val="16"/>
              </w:rPr>
              <w:t>Add Manual GBP Management vs Pinzo and Single Store vs Multi-location Jewellery Brand.</w:t>
            </w:r>
          </w:p>
        </w:tc>
      </w:tr>
      <w:tr>
        <w:tc>
          <w:tcPr>
            <w:tcW w:type="dxa" w:w="2880"/>
            <w:vAlign w:val="top"/>
          </w:tcPr>
          <w:p>
            <w:pPr>
              <w:spacing w:after="0"/>
            </w:pPr>
            <w:r/>
            <w:r>
              <w:rPr>
                <w:rFonts w:ascii="Aptos" w:hAnsi="Aptos" w:eastAsia="Aptos"/>
                <w:b w:val="0"/>
                <w:sz w:val="16"/>
              </w:rPr>
              <w:t>Proof signals</w:t>
            </w:r>
          </w:p>
        </w:tc>
        <w:tc>
          <w:tcPr>
            <w:tcW w:type="dxa" w:w="6336"/>
            <w:vAlign w:val="top"/>
          </w:tcPr>
          <w:p>
            <w:pPr>
              <w:spacing w:after="0"/>
            </w:pPr>
            <w:r/>
            <w:r>
              <w:rPr>
                <w:rFonts w:ascii="Aptos" w:hAnsi="Aptos" w:eastAsia="Aptos"/>
                <w:b w:val="0"/>
                <w:sz w:val="16"/>
              </w:rPr>
              <w:t>Add dashboard screenshots, sample audit report, sample monthly report and Google OAuth trust line.</w:t>
            </w:r>
          </w:p>
        </w:tc>
      </w:tr>
      <w:tr>
        <w:tc>
          <w:tcPr>
            <w:tcW w:type="dxa" w:w="2880"/>
            <w:vAlign w:val="top"/>
            <w:shd w:fill="FBFCFD"/>
          </w:tcPr>
          <w:p>
            <w:pPr>
              <w:spacing w:after="0"/>
            </w:pPr>
            <w:r/>
            <w:r>
              <w:rPr>
                <w:rFonts w:ascii="Aptos" w:hAnsi="Aptos" w:eastAsia="Aptos"/>
                <w:b w:val="0"/>
                <w:sz w:val="16"/>
              </w:rPr>
              <w:t>Safer claims</w:t>
            </w:r>
          </w:p>
        </w:tc>
        <w:tc>
          <w:tcPr>
            <w:tcW w:type="dxa" w:w="6336"/>
            <w:vAlign w:val="top"/>
            <w:shd w:fill="FBFCFD"/>
          </w:tcPr>
          <w:p>
            <w:pPr>
              <w:spacing w:after="0"/>
            </w:pPr>
            <w:r/>
            <w:r>
              <w:rPr>
                <w:rFonts w:ascii="Aptos" w:hAnsi="Aptos" w:eastAsia="Aptos"/>
                <w:b w:val="0"/>
                <w:sz w:val="16"/>
              </w:rPr>
              <w:t>Remove unsupported “rank higher” and “AI engines recommend” wording.</w:t>
            </w:r>
          </w:p>
        </w:tc>
      </w:tr>
      <w:tr>
        <w:tc>
          <w:tcPr>
            <w:tcW w:type="dxa" w:w="2880"/>
            <w:vAlign w:val="top"/>
          </w:tcPr>
          <w:p>
            <w:pPr>
              <w:spacing w:after="0"/>
            </w:pPr>
            <w:r/>
            <w:r>
              <w:rPr>
                <w:rFonts w:ascii="Aptos" w:hAnsi="Aptos" w:eastAsia="Aptos"/>
                <w:b w:val="0"/>
                <w:sz w:val="16"/>
              </w:rPr>
              <w:t>Structured content</w:t>
            </w:r>
          </w:p>
        </w:tc>
        <w:tc>
          <w:tcPr>
            <w:tcW w:type="dxa" w:w="6336"/>
            <w:vAlign w:val="top"/>
          </w:tcPr>
          <w:p>
            <w:pPr>
              <w:spacing w:after="0"/>
            </w:pPr>
            <w:r/>
            <w:r>
              <w:rPr>
                <w:rFonts w:ascii="Aptos" w:hAnsi="Aptos" w:eastAsia="Aptos"/>
                <w:b w:val="0"/>
                <w:sz w:val="16"/>
              </w:rPr>
              <w:t>Use tables, bullets, FAQs and step-by-step sections.</w:t>
            </w:r>
          </w:p>
        </w:tc>
      </w:tr>
    </w:tbl>
    <w:p/>
    <w:p>
      <w:pPr>
        <w:pStyle w:val="Heading2"/>
      </w:pPr>
      <w:r>
        <w:t>6.1 Replace Risky Claims</w:t>
      </w:r>
    </w:p>
    <w:tbl>
      <w:tblPr>
        <w:tblStyle w:val="TableGrid"/>
        <w:tblW w:type="auto" w:w="0"/>
        <w:jc w:val="center"/>
        <w:tblLook w:firstColumn="1" w:firstRow="1" w:lastColumn="0" w:lastRow="0" w:noHBand="0" w:noVBand="1" w:val="04A0"/>
      </w:tblPr>
      <w:tblGrid>
        <w:gridCol w:w="5184"/>
        <w:gridCol w:w="5184"/>
      </w:tblGrid>
      <w:tr>
        <w:tc>
          <w:tcPr>
            <w:tcW w:type="dxa" w:w="4320"/>
            <w:shd w:fill="1F4E5F"/>
          </w:tcPr>
          <w:p>
            <w:pPr>
              <w:spacing w:after="0"/>
            </w:pPr>
            <w:r/>
            <w:r>
              <w:rPr>
                <w:rFonts w:ascii="Aptos" w:hAnsi="Aptos" w:eastAsia="Aptos"/>
                <w:b/>
                <w:color w:val="FFFFFF"/>
                <w:sz w:val="16"/>
              </w:rPr>
              <w:t>Current wording</w:t>
            </w:r>
          </w:p>
        </w:tc>
        <w:tc>
          <w:tcPr>
            <w:tcW w:type="dxa" w:w="5040"/>
            <w:shd w:fill="1F4E5F"/>
          </w:tcPr>
          <w:p>
            <w:pPr>
              <w:spacing w:after="0"/>
            </w:pPr>
            <w:r/>
            <w:r>
              <w:rPr>
                <w:rFonts w:ascii="Aptos" w:hAnsi="Aptos" w:eastAsia="Aptos"/>
                <w:b/>
                <w:color w:val="FFFFFF"/>
                <w:sz w:val="16"/>
              </w:rPr>
              <w:t>Replace with</w:t>
            </w:r>
          </w:p>
        </w:tc>
      </w:tr>
      <w:tr>
        <w:tc>
          <w:tcPr>
            <w:tcW w:type="dxa" w:w="4320"/>
            <w:vAlign w:val="top"/>
            <w:shd w:fill="FBFCFD"/>
          </w:tcPr>
          <w:p>
            <w:pPr>
              <w:spacing w:after="0"/>
            </w:pPr>
            <w:r/>
            <w:r>
              <w:rPr>
                <w:rFonts w:ascii="Aptos" w:hAnsi="Aptos" w:eastAsia="Aptos"/>
                <w:b w:val="0"/>
                <w:sz w:val="16"/>
              </w:rPr>
              <w:t>Complete profiles rank higher and give AI engines more to recommend.</w:t>
            </w:r>
          </w:p>
        </w:tc>
        <w:tc>
          <w:tcPr>
            <w:tcW w:type="dxa" w:w="5040"/>
            <w:vAlign w:val="top"/>
            <w:shd w:fill="FBFCFD"/>
          </w:tcPr>
          <w:p>
            <w:pPr>
              <w:spacing w:after="0"/>
            </w:pPr>
            <w:r/>
            <w:r>
              <w:rPr>
                <w:rFonts w:ascii="Aptos" w:hAnsi="Aptos" w:eastAsia="Aptos"/>
                <w:b w:val="0"/>
                <w:sz w:val="16"/>
              </w:rPr>
              <w:t>A complete and active Google Business Profile gives customers clearer information and helps search systems better understand your business context.</w:t>
            </w:r>
          </w:p>
        </w:tc>
      </w:tr>
      <w:tr>
        <w:tc>
          <w:tcPr>
            <w:tcW w:type="dxa" w:w="4320"/>
            <w:vAlign w:val="top"/>
          </w:tcPr>
          <w:p>
            <w:pPr>
              <w:spacing w:after="0"/>
            </w:pPr>
            <w:r/>
            <w:r>
              <w:rPr>
                <w:rFonts w:ascii="Aptos" w:hAnsi="Aptos" w:eastAsia="Aptos"/>
                <w:b w:val="0"/>
                <w:sz w:val="16"/>
              </w:rPr>
              <w:t>Fresh posts signal an active business to Google and to AI engines.</w:t>
            </w:r>
          </w:p>
        </w:tc>
        <w:tc>
          <w:tcPr>
            <w:tcW w:type="dxa" w:w="5040"/>
            <w:vAlign w:val="top"/>
          </w:tcPr>
          <w:p>
            <w:pPr>
              <w:spacing w:after="0"/>
            </w:pPr>
            <w:r/>
            <w:r>
              <w:rPr>
                <w:rFonts w:ascii="Aptos" w:hAnsi="Aptos" w:eastAsia="Aptos"/>
                <w:b w:val="0"/>
                <w:sz w:val="16"/>
              </w:rPr>
              <w:t>Fresh posts help customers see recent offers, collections, announcements and updates when they view your profile.</w:t>
            </w:r>
          </w:p>
        </w:tc>
      </w:tr>
      <w:tr>
        <w:tc>
          <w:tcPr>
            <w:tcW w:type="dxa" w:w="4320"/>
            <w:vAlign w:val="top"/>
            <w:shd w:fill="FBFCFD"/>
          </w:tcPr>
          <w:p>
            <w:pPr>
              <w:spacing w:after="0"/>
            </w:pPr>
            <w:r/>
            <w:r>
              <w:rPr>
                <w:rFonts w:ascii="Aptos" w:hAnsi="Aptos" w:eastAsia="Aptos"/>
                <w:b w:val="0"/>
                <w:sz w:val="16"/>
              </w:rPr>
              <w:t>Profiles with complete, current photos get more calls and direction requests.</w:t>
            </w:r>
          </w:p>
        </w:tc>
        <w:tc>
          <w:tcPr>
            <w:tcW w:type="dxa" w:w="5040"/>
            <w:vAlign w:val="top"/>
            <w:shd w:fill="FBFCFD"/>
          </w:tcPr>
          <w:p>
            <w:pPr>
              <w:spacing w:after="0"/>
            </w:pPr>
            <w:r/>
            <w:r>
              <w:rPr>
                <w:rFonts w:ascii="Aptos" w:hAnsi="Aptos" w:eastAsia="Aptos"/>
                <w:b w:val="0"/>
                <w:sz w:val="16"/>
              </w:rPr>
              <w:t>Current, real showroom and product photos can improve customer trust before they call or ask for directions.</w:t>
            </w:r>
          </w:p>
        </w:tc>
      </w:tr>
    </w:tbl>
    <w:p/>
    <w:p>
      <w:pPr>
        <w:pStyle w:val="Heading1"/>
      </w:pPr>
      <w:r>
        <w:t>7. Conversion / CRO Fixes</w:t>
      </w:r>
    </w:p>
    <w:p>
      <w:r>
        <w:t>The current CTA is SaaS-first. For jewellery businesses and local SMBs, an audit-first CTA is more natural because the buyer may not yet understand Pinzo as software. The page should sell a diagnostic first, then software or managed service.</w:t>
      </w:r>
    </w:p>
    <w:tbl>
      <w:tblPr>
        <w:tblStyle w:val="TableGrid"/>
        <w:tblW w:type="auto" w:w="0"/>
        <w:jc w:val="center"/>
        <w:tblLook w:firstColumn="1" w:firstRow="1" w:lastColumn="0" w:lastRow="0" w:noHBand="0" w:noVBand="1" w:val="04A0"/>
      </w:tblPr>
      <w:tblGrid>
        <w:gridCol w:w="5184"/>
        <w:gridCol w:w="5184"/>
      </w:tblGrid>
      <w:tr>
        <w:tc>
          <w:tcPr>
            <w:tcW w:type="dxa" w:w="3456"/>
            <w:shd w:fill="1F4E5F"/>
          </w:tcPr>
          <w:p>
            <w:pPr>
              <w:spacing w:after="0"/>
            </w:pPr>
            <w:r/>
            <w:r>
              <w:rPr>
                <w:rFonts w:ascii="Aptos" w:hAnsi="Aptos" w:eastAsia="Aptos"/>
                <w:b/>
                <w:color w:val="FFFFFF"/>
                <w:sz w:val="16"/>
              </w:rPr>
              <w:t>Current</w:t>
            </w:r>
          </w:p>
        </w:tc>
        <w:tc>
          <w:tcPr>
            <w:tcW w:type="dxa" w:w="5760"/>
            <w:shd w:fill="1F4E5F"/>
          </w:tcPr>
          <w:p>
            <w:pPr>
              <w:spacing w:after="0"/>
            </w:pPr>
            <w:r/>
            <w:r>
              <w:rPr>
                <w:rFonts w:ascii="Aptos" w:hAnsi="Aptos" w:eastAsia="Aptos"/>
                <w:b/>
                <w:color w:val="FFFFFF"/>
                <w:sz w:val="16"/>
              </w:rPr>
              <w:t>Recommended</w:t>
            </w:r>
          </w:p>
        </w:tc>
      </w:tr>
      <w:tr>
        <w:tc>
          <w:tcPr>
            <w:tcW w:type="dxa" w:w="3456"/>
            <w:vAlign w:val="top"/>
            <w:shd w:fill="FBFCFD"/>
          </w:tcPr>
          <w:p>
            <w:pPr>
              <w:spacing w:after="0"/>
            </w:pPr>
            <w:r/>
            <w:r>
              <w:rPr>
                <w:rFonts w:ascii="Aptos" w:hAnsi="Aptos" w:eastAsia="Aptos"/>
                <w:b w:val="0"/>
                <w:sz w:val="16"/>
              </w:rPr>
              <w:t>Start Free Trial</w:t>
            </w:r>
          </w:p>
        </w:tc>
        <w:tc>
          <w:tcPr>
            <w:tcW w:type="dxa" w:w="5760"/>
            <w:vAlign w:val="top"/>
            <w:shd w:fill="FBFCFD"/>
          </w:tcPr>
          <w:p>
            <w:pPr>
              <w:spacing w:after="0"/>
            </w:pPr>
            <w:r/>
            <w:r>
              <w:rPr>
                <w:rFonts w:ascii="Aptos" w:hAnsi="Aptos" w:eastAsia="Aptos"/>
                <w:b w:val="0"/>
                <w:sz w:val="16"/>
              </w:rPr>
              <w:t>Run Free Jewellery GBP Audit</w:t>
            </w:r>
          </w:p>
        </w:tc>
      </w:tr>
      <w:tr>
        <w:tc>
          <w:tcPr>
            <w:tcW w:type="dxa" w:w="3456"/>
            <w:vAlign w:val="top"/>
          </w:tcPr>
          <w:p>
            <w:pPr>
              <w:spacing w:after="0"/>
            </w:pPr>
            <w:r/>
            <w:r>
              <w:rPr>
                <w:rFonts w:ascii="Aptos" w:hAnsi="Aptos" w:eastAsia="Aptos"/>
                <w:b w:val="0"/>
                <w:sz w:val="16"/>
              </w:rPr>
              <w:t>Book Demo</w:t>
            </w:r>
          </w:p>
        </w:tc>
        <w:tc>
          <w:tcPr>
            <w:tcW w:type="dxa" w:w="5760"/>
            <w:vAlign w:val="top"/>
          </w:tcPr>
          <w:p>
            <w:pPr>
              <w:spacing w:after="0"/>
            </w:pPr>
            <w:r/>
            <w:r>
              <w:rPr>
                <w:rFonts w:ascii="Aptos" w:hAnsi="Aptos" w:eastAsia="Aptos"/>
                <w:b w:val="0"/>
                <w:sz w:val="16"/>
              </w:rPr>
              <w:t>Book Demo on WhatsApp</w:t>
            </w:r>
          </w:p>
        </w:tc>
      </w:tr>
      <w:tr>
        <w:tc>
          <w:tcPr>
            <w:tcW w:type="dxa" w:w="3456"/>
            <w:vAlign w:val="top"/>
            <w:shd w:fill="FBFCFD"/>
          </w:tcPr>
          <w:p>
            <w:pPr>
              <w:spacing w:after="0"/>
            </w:pPr>
            <w:r/>
            <w:r>
              <w:rPr>
                <w:rFonts w:ascii="Aptos" w:hAnsi="Aptos" w:eastAsia="Aptos"/>
                <w:b w:val="0"/>
                <w:sz w:val="16"/>
              </w:rPr>
              <w:t>Generic trust line</w:t>
            </w:r>
          </w:p>
        </w:tc>
        <w:tc>
          <w:tcPr>
            <w:tcW w:type="dxa" w:w="5760"/>
            <w:vAlign w:val="top"/>
            <w:shd w:fill="FBFCFD"/>
          </w:tcPr>
          <w:p>
            <w:pPr>
              <w:spacing w:after="0"/>
            </w:pPr>
            <w:r/>
            <w:r>
              <w:rPr>
                <w:rFonts w:ascii="Aptos" w:hAnsi="Aptos" w:eastAsia="Aptos"/>
                <w:b w:val="0"/>
                <w:sz w:val="16"/>
              </w:rPr>
              <w:t>Secure Google OAuth. No password sharing. Sample audit report available.</w:t>
            </w:r>
          </w:p>
        </w:tc>
      </w:tr>
      <w:tr>
        <w:tc>
          <w:tcPr>
            <w:tcW w:type="dxa" w:w="3456"/>
            <w:vAlign w:val="top"/>
          </w:tcPr>
          <w:p>
            <w:pPr>
              <w:spacing w:after="0"/>
            </w:pPr>
            <w:r/>
            <w:r>
              <w:rPr>
                <w:rFonts w:ascii="Aptos" w:hAnsi="Aptos" w:eastAsia="Aptos"/>
                <w:b w:val="0"/>
                <w:sz w:val="16"/>
              </w:rPr>
              <w:t>No proof section</w:t>
            </w:r>
          </w:p>
        </w:tc>
        <w:tc>
          <w:tcPr>
            <w:tcW w:type="dxa" w:w="5760"/>
            <w:vAlign w:val="top"/>
          </w:tcPr>
          <w:p>
            <w:pPr>
              <w:spacing w:after="0"/>
            </w:pPr>
            <w:r/>
            <w:r>
              <w:rPr>
                <w:rFonts w:ascii="Aptos" w:hAnsi="Aptos" w:eastAsia="Aptos"/>
                <w:b w:val="0"/>
                <w:sz w:val="16"/>
              </w:rPr>
              <w:t>Add “See what your audit includes” with 6-8 checks.</w:t>
            </w:r>
          </w:p>
        </w:tc>
      </w:tr>
      <w:tr>
        <w:tc>
          <w:tcPr>
            <w:tcW w:type="dxa" w:w="3456"/>
            <w:vAlign w:val="top"/>
            <w:shd w:fill="FBFCFD"/>
          </w:tcPr>
          <w:p>
            <w:pPr>
              <w:spacing w:after="0"/>
            </w:pPr>
            <w:r/>
            <w:r>
              <w:rPr>
                <w:rFonts w:ascii="Aptos" w:hAnsi="Aptos" w:eastAsia="Aptos"/>
                <w:b w:val="0"/>
                <w:sz w:val="16"/>
              </w:rPr>
              <w:t>No pricing cue</w:t>
            </w:r>
          </w:p>
        </w:tc>
        <w:tc>
          <w:tcPr>
            <w:tcW w:type="dxa" w:w="5760"/>
            <w:vAlign w:val="top"/>
            <w:shd w:fill="FBFCFD"/>
          </w:tcPr>
          <w:p>
            <w:pPr>
              <w:spacing w:after="0"/>
            </w:pPr>
            <w:r/>
            <w:r>
              <w:rPr>
                <w:rFonts w:ascii="Aptos" w:hAnsi="Aptos" w:eastAsia="Aptos"/>
                <w:b w:val="0"/>
                <w:sz w:val="16"/>
              </w:rPr>
              <w:t>Add soft CTA: Need managed service? Ask for monthly plan.</w:t>
            </w:r>
          </w:p>
        </w:tc>
      </w:tr>
    </w:tbl>
    <w:p/>
    <w:p>
      <w:pPr>
        <w:pStyle w:val="Heading2"/>
      </w:pPr>
      <w:r>
        <w:t>7.1 Free Audit Block</w:t>
      </w:r>
    </w:p>
    <w:p>
      <w:pPr>
        <w:pStyle w:val="CodeBlock"/>
        <w:shd w:fill="F5F5F5"/>
      </w:pPr>
      <w:r>
        <w:rPr>
          <w:rFonts w:ascii="Consolas" w:hAnsi="Consolas"/>
          <w:sz w:val="16"/>
        </w:rPr>
        <w:t>Free Jewellery Store GBP Audit includes:</w:t>
        <w:br/>
        <w:t>- Profile completeness check</w:t>
        <w:br/>
        <w:t>- Category and service gap check</w:t>
        <w:br/>
        <w:t>- Review reply gap check</w:t>
        <w:br/>
        <w:t>- Google Posts activity check</w:t>
        <w:br/>
        <w:t>- Photo freshness check</w:t>
        <w:br/>
        <w:t>- Competitor profile comparison</w:t>
        <w:br/>
        <w:t>- Branch information consistency check</w:t>
        <w:br/>
        <w:t>- Local visibility improvement opportunities</w:t>
      </w:r>
    </w:p>
    <w:p>
      <w:pPr>
        <w:pStyle w:val="Heading1"/>
      </w:pPr>
      <w:r>
        <w:t>8. Internal Linking Rules</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5F"/>
          </w:tcPr>
          <w:p>
            <w:pPr>
              <w:spacing w:after="0"/>
            </w:pPr>
            <w:r/>
            <w:r>
              <w:rPr>
                <w:rFonts w:ascii="Aptos" w:hAnsi="Aptos" w:eastAsia="Aptos"/>
                <w:b/>
                <w:color w:val="FFFFFF"/>
                <w:sz w:val="16"/>
              </w:rPr>
              <w:t>Anchor text</w:t>
            </w:r>
          </w:p>
        </w:tc>
        <w:tc>
          <w:tcPr>
            <w:tcW w:type="dxa" w:w="3312"/>
            <w:shd w:fill="1F4E5F"/>
          </w:tcPr>
          <w:p>
            <w:pPr>
              <w:spacing w:after="0"/>
            </w:pPr>
            <w:r/>
            <w:r>
              <w:rPr>
                <w:rFonts w:ascii="Aptos" w:hAnsi="Aptos" w:eastAsia="Aptos"/>
                <w:b/>
                <w:color w:val="FFFFFF"/>
                <w:sz w:val="16"/>
              </w:rPr>
              <w:t>Target URL</w:t>
            </w:r>
          </w:p>
        </w:tc>
        <w:tc>
          <w:tcPr>
            <w:tcW w:type="dxa" w:w="2880"/>
            <w:shd w:fill="1F4E5F"/>
          </w:tcPr>
          <w:p>
            <w:pPr>
              <w:spacing w:after="0"/>
            </w:pPr>
            <w:r/>
            <w:r>
              <w:rPr>
                <w:rFonts w:ascii="Aptos" w:hAnsi="Aptos" w:eastAsia="Aptos"/>
                <w:b/>
                <w:color w:val="FFFFFF"/>
                <w:sz w:val="16"/>
              </w:rPr>
              <w:t>Where to place</w:t>
            </w:r>
          </w:p>
        </w:tc>
      </w:tr>
      <w:tr>
        <w:tc>
          <w:tcPr>
            <w:tcW w:type="dxa" w:w="3168"/>
            <w:vAlign w:val="top"/>
            <w:shd w:fill="FBFCFD"/>
          </w:tcPr>
          <w:p>
            <w:pPr>
              <w:spacing w:after="0"/>
            </w:pPr>
            <w:r/>
            <w:r>
              <w:rPr>
                <w:rFonts w:ascii="Aptos" w:hAnsi="Aptos" w:eastAsia="Aptos"/>
                <w:b w:val="0"/>
                <w:sz w:val="16"/>
              </w:rPr>
              <w:t>AI review replies for jewellery stores</w:t>
            </w:r>
          </w:p>
        </w:tc>
        <w:tc>
          <w:tcPr>
            <w:tcW w:type="dxa" w:w="3312"/>
            <w:vAlign w:val="top"/>
            <w:shd w:fill="FBFCFD"/>
          </w:tcPr>
          <w:p>
            <w:pPr>
              <w:spacing w:after="0"/>
            </w:pPr>
            <w:r/>
            <w:r>
              <w:rPr>
                <w:rFonts w:ascii="Aptos" w:hAnsi="Aptos" w:eastAsia="Aptos"/>
                <w:b w:val="0"/>
                <w:sz w:val="16"/>
              </w:rPr>
              <w:t>/en-in/features/ai-review-replies/</w:t>
            </w:r>
          </w:p>
        </w:tc>
        <w:tc>
          <w:tcPr>
            <w:tcW w:type="dxa" w:w="2880"/>
            <w:vAlign w:val="top"/>
            <w:shd w:fill="FBFCFD"/>
          </w:tcPr>
          <w:p>
            <w:pPr>
              <w:spacing w:after="0"/>
            </w:pPr>
            <w:r/>
            <w:r>
              <w:rPr>
                <w:rFonts w:ascii="Aptos" w:hAnsi="Aptos" w:eastAsia="Aptos"/>
                <w:b w:val="0"/>
                <w:sz w:val="16"/>
              </w:rPr>
              <w:t>Review management section</w:t>
            </w:r>
          </w:p>
        </w:tc>
      </w:tr>
      <w:tr>
        <w:tc>
          <w:tcPr>
            <w:tcW w:type="dxa" w:w="3168"/>
            <w:vAlign w:val="top"/>
          </w:tcPr>
          <w:p>
            <w:pPr>
              <w:spacing w:after="0"/>
            </w:pPr>
            <w:r/>
            <w:r>
              <w:rPr>
                <w:rFonts w:ascii="Aptos" w:hAnsi="Aptos" w:eastAsia="Aptos"/>
                <w:b w:val="0"/>
                <w:sz w:val="16"/>
              </w:rPr>
              <w:t>Google Posts scheduler</w:t>
            </w:r>
          </w:p>
        </w:tc>
        <w:tc>
          <w:tcPr>
            <w:tcW w:type="dxa" w:w="3312"/>
            <w:vAlign w:val="top"/>
          </w:tcPr>
          <w:p>
            <w:pPr>
              <w:spacing w:after="0"/>
            </w:pPr>
            <w:r/>
            <w:r>
              <w:rPr>
                <w:rFonts w:ascii="Aptos" w:hAnsi="Aptos" w:eastAsia="Aptos"/>
                <w:b w:val="0"/>
                <w:sz w:val="16"/>
              </w:rPr>
              <w:t>/en-in/features/google-posts-scheduler/</w:t>
            </w:r>
          </w:p>
        </w:tc>
        <w:tc>
          <w:tcPr>
            <w:tcW w:type="dxa" w:w="2880"/>
            <w:vAlign w:val="top"/>
          </w:tcPr>
          <w:p>
            <w:pPr>
              <w:spacing w:after="0"/>
            </w:pPr>
            <w:r/>
            <w:r>
              <w:rPr>
                <w:rFonts w:ascii="Aptos" w:hAnsi="Aptos" w:eastAsia="Aptos"/>
                <w:b w:val="0"/>
                <w:sz w:val="16"/>
              </w:rPr>
              <w:t>Google Posts section</w:t>
            </w:r>
          </w:p>
        </w:tc>
      </w:tr>
      <w:tr>
        <w:tc>
          <w:tcPr>
            <w:tcW w:type="dxa" w:w="3168"/>
            <w:vAlign w:val="top"/>
            <w:shd w:fill="FBFCFD"/>
          </w:tcPr>
          <w:p>
            <w:pPr>
              <w:spacing w:after="0"/>
            </w:pPr>
            <w:r/>
            <w:r>
              <w:rPr>
                <w:rFonts w:ascii="Aptos" w:hAnsi="Aptos" w:eastAsia="Aptos"/>
                <w:b w:val="0"/>
                <w:sz w:val="16"/>
              </w:rPr>
              <w:t>GBP audit tool</w:t>
            </w:r>
          </w:p>
        </w:tc>
        <w:tc>
          <w:tcPr>
            <w:tcW w:type="dxa" w:w="3312"/>
            <w:vAlign w:val="top"/>
            <w:shd w:fill="FBFCFD"/>
          </w:tcPr>
          <w:p>
            <w:pPr>
              <w:spacing w:after="0"/>
            </w:pPr>
            <w:r/>
            <w:r>
              <w:rPr>
                <w:rFonts w:ascii="Aptos" w:hAnsi="Aptos" w:eastAsia="Aptos"/>
                <w:b w:val="0"/>
                <w:sz w:val="16"/>
              </w:rPr>
              <w:t>/en-in/features/gmb-profile-audit-tool/</w:t>
            </w:r>
          </w:p>
        </w:tc>
        <w:tc>
          <w:tcPr>
            <w:tcW w:type="dxa" w:w="2880"/>
            <w:vAlign w:val="top"/>
            <w:shd w:fill="FBFCFD"/>
          </w:tcPr>
          <w:p>
            <w:pPr>
              <w:spacing w:after="0"/>
            </w:pPr>
            <w:r/>
            <w:r>
              <w:rPr>
                <w:rFonts w:ascii="Aptos" w:hAnsi="Aptos" w:eastAsia="Aptos"/>
                <w:b w:val="0"/>
                <w:sz w:val="16"/>
              </w:rPr>
              <w:t>Audit / CTA section</w:t>
            </w:r>
          </w:p>
        </w:tc>
      </w:tr>
      <w:tr>
        <w:tc>
          <w:tcPr>
            <w:tcW w:type="dxa" w:w="3168"/>
            <w:vAlign w:val="top"/>
          </w:tcPr>
          <w:p>
            <w:pPr>
              <w:spacing w:after="0"/>
            </w:pPr>
            <w:r/>
            <w:r>
              <w:rPr>
                <w:rFonts w:ascii="Aptos" w:hAnsi="Aptos" w:eastAsia="Aptos"/>
                <w:b w:val="0"/>
                <w:sz w:val="16"/>
              </w:rPr>
              <w:t>local rank tracking</w:t>
            </w:r>
          </w:p>
        </w:tc>
        <w:tc>
          <w:tcPr>
            <w:tcW w:type="dxa" w:w="3312"/>
            <w:vAlign w:val="top"/>
          </w:tcPr>
          <w:p>
            <w:pPr>
              <w:spacing w:after="0"/>
            </w:pPr>
            <w:r/>
            <w:r>
              <w:rPr>
                <w:rFonts w:ascii="Aptos" w:hAnsi="Aptos" w:eastAsia="Aptos"/>
                <w:b w:val="0"/>
                <w:sz w:val="16"/>
              </w:rPr>
              <w:t>/en-in/features/local-rank-tracker/</w:t>
            </w:r>
          </w:p>
        </w:tc>
        <w:tc>
          <w:tcPr>
            <w:tcW w:type="dxa" w:w="2880"/>
            <w:vAlign w:val="top"/>
          </w:tcPr>
          <w:p>
            <w:pPr>
              <w:spacing w:after="0"/>
            </w:pPr>
            <w:r/>
            <w:r>
              <w:rPr>
                <w:rFonts w:ascii="Aptos" w:hAnsi="Aptos" w:eastAsia="Aptos"/>
                <w:b w:val="0"/>
                <w:sz w:val="16"/>
              </w:rPr>
              <w:t>Mumbai visibility section</w:t>
            </w:r>
          </w:p>
        </w:tc>
      </w:tr>
      <w:tr>
        <w:tc>
          <w:tcPr>
            <w:tcW w:type="dxa" w:w="3168"/>
            <w:vAlign w:val="top"/>
            <w:shd w:fill="FBFCFD"/>
          </w:tcPr>
          <w:p>
            <w:pPr>
              <w:spacing w:after="0"/>
            </w:pPr>
            <w:r/>
            <w:r>
              <w:rPr>
                <w:rFonts w:ascii="Aptos" w:hAnsi="Aptos" w:eastAsia="Aptos"/>
                <w:b w:val="0"/>
                <w:sz w:val="16"/>
              </w:rPr>
              <w:t>multi-location GBP dashboard</w:t>
            </w:r>
          </w:p>
        </w:tc>
        <w:tc>
          <w:tcPr>
            <w:tcW w:type="dxa" w:w="3312"/>
            <w:vAlign w:val="top"/>
            <w:shd w:fill="FBFCFD"/>
          </w:tcPr>
          <w:p>
            <w:pPr>
              <w:spacing w:after="0"/>
            </w:pPr>
            <w:r/>
            <w:r>
              <w:rPr>
                <w:rFonts w:ascii="Aptos" w:hAnsi="Aptos" w:eastAsia="Aptos"/>
                <w:b w:val="0"/>
                <w:sz w:val="16"/>
              </w:rPr>
              <w:t>/en-in/features/multi-location-gbp-management/</w:t>
            </w:r>
          </w:p>
        </w:tc>
        <w:tc>
          <w:tcPr>
            <w:tcW w:type="dxa" w:w="2880"/>
            <w:vAlign w:val="top"/>
            <w:shd w:fill="FBFCFD"/>
          </w:tcPr>
          <w:p>
            <w:pPr>
              <w:spacing w:after="0"/>
            </w:pPr>
            <w:r/>
            <w:r>
              <w:rPr>
                <w:rFonts w:ascii="Aptos" w:hAnsi="Aptos" w:eastAsia="Aptos"/>
                <w:b w:val="0"/>
                <w:sz w:val="16"/>
              </w:rPr>
              <w:t>Single vs multi-location section</w:t>
            </w:r>
          </w:p>
        </w:tc>
      </w:tr>
      <w:tr>
        <w:tc>
          <w:tcPr>
            <w:tcW w:type="dxa" w:w="3168"/>
            <w:vAlign w:val="top"/>
          </w:tcPr>
          <w:p>
            <w:pPr>
              <w:spacing w:after="0"/>
            </w:pPr>
            <w:r/>
            <w:r>
              <w:rPr>
                <w:rFonts w:ascii="Aptos" w:hAnsi="Aptos" w:eastAsia="Aptos"/>
                <w:b w:val="0"/>
                <w:sz w:val="16"/>
              </w:rPr>
              <w:t>Pinzo pricing</w:t>
            </w:r>
          </w:p>
        </w:tc>
        <w:tc>
          <w:tcPr>
            <w:tcW w:type="dxa" w:w="3312"/>
            <w:vAlign w:val="top"/>
          </w:tcPr>
          <w:p>
            <w:pPr>
              <w:spacing w:after="0"/>
            </w:pPr>
            <w:r/>
            <w:r>
              <w:rPr>
                <w:rFonts w:ascii="Aptos" w:hAnsi="Aptos" w:eastAsia="Aptos"/>
                <w:b w:val="0"/>
                <w:sz w:val="16"/>
              </w:rPr>
              <w:t>/en-in/pricing/</w:t>
            </w:r>
          </w:p>
        </w:tc>
        <w:tc>
          <w:tcPr>
            <w:tcW w:type="dxa" w:w="2880"/>
            <w:vAlign w:val="top"/>
          </w:tcPr>
          <w:p>
            <w:pPr>
              <w:spacing w:after="0"/>
            </w:pPr>
            <w:r/>
            <w:r>
              <w:rPr>
                <w:rFonts w:ascii="Aptos" w:hAnsi="Aptos" w:eastAsia="Aptos"/>
                <w:b w:val="0"/>
                <w:sz w:val="16"/>
              </w:rPr>
              <w:t>Bottom CTA / footer</w:t>
            </w:r>
          </w:p>
        </w:tc>
      </w:tr>
    </w:tbl>
    <w:p/>
    <w:tbl>
      <w:tblPr>
        <w:tblStyle w:val="TableGrid"/>
        <w:tblW w:type="auto" w:w="0"/>
        <w:tblLook w:firstColumn="1" w:firstRow="1" w:lastColumn="0" w:lastRow="0" w:noHBand="0" w:noVBand="1" w:val="04A0"/>
      </w:tblPr>
      <w:tblGrid>
        <w:gridCol w:w="10368"/>
      </w:tblGrid>
      <w:tr>
        <w:tc>
          <w:tcPr>
            <w:tcW w:type="dxa" w:w="10368"/>
            <w:shd w:fill="EAF7EE"/>
          </w:tcPr>
          <w:p>
            <w:pPr>
              <w:spacing w:after="40"/>
            </w:pPr>
            <w:r>
              <w:rPr>
                <w:b/>
                <w:color w:val="14324B"/>
                <w:sz w:val="19"/>
              </w:rPr>
              <w:t>Internal linking rule</w:t>
            </w:r>
          </w:p>
          <w:p>
            <w:pPr>
              <w:spacing w:after="0"/>
            </w:pPr>
            <w:r>
              <w:rPr>
                <w:sz w:val="17"/>
              </w:rPr>
              <w:t>Do not keep all related links only at the footer. Add contextual links inside the paragraph where the feature is being discussed. This improves crawl paths, relevance signals and conversion clarity.</w:t>
            </w:r>
          </w:p>
        </w:tc>
      </w:tr>
    </w:tbl>
    <w:p/>
    <w:p>
      <w:pPr>
        <w:pStyle w:val="Heading1"/>
      </w:pPr>
      <w:r>
        <w:t>9. CSV / CMS Fields Bhav Should Add or Validate</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5F"/>
          </w:tcPr>
          <w:p>
            <w:pPr>
              <w:spacing w:after="0"/>
            </w:pPr>
            <w:r/>
            <w:r>
              <w:rPr>
                <w:rFonts w:ascii="Aptos" w:hAnsi="Aptos" w:eastAsia="Aptos"/>
                <w:b/>
                <w:color w:val="FFFFFF"/>
                <w:sz w:val="16"/>
              </w:rPr>
              <w:t>Field</w:t>
            </w:r>
          </w:p>
        </w:tc>
        <w:tc>
          <w:tcPr>
            <w:tcW w:type="dxa" w:w="3888"/>
            <w:shd w:fill="1F4E5F"/>
          </w:tcPr>
          <w:p>
            <w:pPr>
              <w:spacing w:after="0"/>
            </w:pPr>
            <w:r/>
            <w:r>
              <w:rPr>
                <w:rFonts w:ascii="Aptos" w:hAnsi="Aptos" w:eastAsia="Aptos"/>
                <w:b/>
                <w:color w:val="FFFFFF"/>
                <w:sz w:val="16"/>
              </w:rPr>
              <w:t>Purpose</w:t>
            </w:r>
          </w:p>
        </w:tc>
        <w:tc>
          <w:tcPr>
            <w:tcW w:type="dxa" w:w="3024"/>
            <w:shd w:fill="1F4E5F"/>
          </w:tcPr>
          <w:p>
            <w:pPr>
              <w:spacing w:after="0"/>
            </w:pPr>
            <w:r/>
            <w:r>
              <w:rPr>
                <w:rFonts w:ascii="Aptos" w:hAnsi="Aptos" w:eastAsia="Aptos"/>
                <w:b/>
                <w:color w:val="FFFFFF"/>
                <w:sz w:val="16"/>
              </w:rPr>
              <w:t>Example</w:t>
            </w:r>
          </w:p>
        </w:tc>
      </w:tr>
      <w:tr>
        <w:tc>
          <w:tcPr>
            <w:tcW w:type="dxa" w:w="2448"/>
            <w:vAlign w:val="top"/>
            <w:shd w:fill="FBFCFD"/>
          </w:tcPr>
          <w:p>
            <w:pPr>
              <w:spacing w:after="0"/>
            </w:pPr>
            <w:r/>
            <w:r>
              <w:rPr>
                <w:rFonts w:ascii="Aptos" w:hAnsi="Aptos" w:eastAsia="Aptos"/>
                <w:b w:val="0"/>
                <w:sz w:val="16"/>
              </w:rPr>
              <w:t>locale</w:t>
            </w:r>
          </w:p>
        </w:tc>
        <w:tc>
          <w:tcPr>
            <w:tcW w:type="dxa" w:w="3888"/>
            <w:vAlign w:val="top"/>
            <w:shd w:fill="FBFCFD"/>
          </w:tcPr>
          <w:p>
            <w:pPr>
              <w:spacing w:after="0"/>
            </w:pPr>
            <w:r/>
            <w:r>
              <w:rPr>
                <w:rFonts w:ascii="Aptos" w:hAnsi="Aptos" w:eastAsia="Aptos"/>
                <w:b w:val="0"/>
                <w:sz w:val="16"/>
              </w:rPr>
              <w:t>Locale folder and hreflang mapping.</w:t>
            </w:r>
          </w:p>
        </w:tc>
        <w:tc>
          <w:tcPr>
            <w:tcW w:type="dxa" w:w="3024"/>
            <w:vAlign w:val="top"/>
            <w:shd w:fill="FBFCFD"/>
          </w:tcPr>
          <w:p>
            <w:pPr>
              <w:spacing w:after="0"/>
            </w:pPr>
            <w:r/>
            <w:r>
              <w:rPr>
                <w:rFonts w:ascii="Aptos" w:hAnsi="Aptos" w:eastAsia="Aptos"/>
                <w:b w:val="0"/>
                <w:sz w:val="16"/>
              </w:rPr>
              <w:t>en-in</w:t>
            </w:r>
          </w:p>
        </w:tc>
      </w:tr>
      <w:tr>
        <w:tc>
          <w:tcPr>
            <w:tcW w:type="dxa" w:w="2448"/>
            <w:vAlign w:val="top"/>
          </w:tcPr>
          <w:p>
            <w:pPr>
              <w:spacing w:after="0"/>
            </w:pPr>
            <w:r/>
            <w:r>
              <w:rPr>
                <w:rFonts w:ascii="Aptos" w:hAnsi="Aptos" w:eastAsia="Aptos"/>
                <w:b w:val="0"/>
                <w:sz w:val="16"/>
              </w:rPr>
              <w:t>hreflang</w:t>
            </w:r>
          </w:p>
        </w:tc>
        <w:tc>
          <w:tcPr>
            <w:tcW w:type="dxa" w:w="3888"/>
            <w:vAlign w:val="top"/>
          </w:tcPr>
          <w:p>
            <w:pPr>
              <w:spacing w:after="0"/>
            </w:pPr>
            <w:r/>
            <w:r>
              <w:rPr>
                <w:rFonts w:ascii="Aptos" w:hAnsi="Aptos" w:eastAsia="Aptos"/>
                <w:b w:val="0"/>
                <w:sz w:val="16"/>
              </w:rPr>
              <w:t>Alternate language-region code.</w:t>
            </w:r>
          </w:p>
        </w:tc>
        <w:tc>
          <w:tcPr>
            <w:tcW w:type="dxa" w:w="3024"/>
            <w:vAlign w:val="top"/>
          </w:tcPr>
          <w:p>
            <w:pPr>
              <w:spacing w:after="0"/>
            </w:pPr>
            <w:r/>
            <w:r>
              <w:rPr>
                <w:rFonts w:ascii="Aptos" w:hAnsi="Aptos" w:eastAsia="Aptos"/>
                <w:b w:val="0"/>
                <w:sz w:val="16"/>
              </w:rPr>
              <w:t>en-IN</w:t>
            </w:r>
          </w:p>
        </w:tc>
      </w:tr>
      <w:tr>
        <w:tc>
          <w:tcPr>
            <w:tcW w:type="dxa" w:w="2448"/>
            <w:vAlign w:val="top"/>
            <w:shd w:fill="FBFCFD"/>
          </w:tcPr>
          <w:p>
            <w:pPr>
              <w:spacing w:after="0"/>
            </w:pPr>
            <w:r/>
            <w:r>
              <w:rPr>
                <w:rFonts w:ascii="Aptos" w:hAnsi="Aptos" w:eastAsia="Aptos"/>
                <w:b w:val="0"/>
                <w:sz w:val="16"/>
              </w:rPr>
              <w:t>canonical_url</w:t>
            </w:r>
          </w:p>
        </w:tc>
        <w:tc>
          <w:tcPr>
            <w:tcW w:type="dxa" w:w="3888"/>
            <w:vAlign w:val="top"/>
            <w:shd w:fill="FBFCFD"/>
          </w:tcPr>
          <w:p>
            <w:pPr>
              <w:spacing w:after="0"/>
            </w:pPr>
            <w:r/>
            <w:r>
              <w:rPr>
                <w:rFonts w:ascii="Aptos" w:hAnsi="Aptos" w:eastAsia="Aptos"/>
                <w:b w:val="0"/>
                <w:sz w:val="16"/>
              </w:rPr>
              <w:t>Self canonical URL.</w:t>
            </w:r>
          </w:p>
        </w:tc>
        <w:tc>
          <w:tcPr>
            <w:tcW w:type="dxa" w:w="3024"/>
            <w:vAlign w:val="top"/>
            <w:shd w:fill="FBFCFD"/>
          </w:tcPr>
          <w:p>
            <w:pPr>
              <w:spacing w:after="0"/>
            </w:pPr>
            <w:r/>
            <w:r>
              <w:rPr>
                <w:rFonts w:ascii="Aptos" w:hAnsi="Aptos" w:eastAsia="Aptos"/>
                <w:b w:val="0"/>
                <w:sz w:val="16"/>
              </w:rPr>
              <w:t>https://www.pinzo.io/en-in/gbp-management/jewellery-stores-in-mumbai/</w:t>
            </w:r>
          </w:p>
        </w:tc>
      </w:tr>
      <w:tr>
        <w:tc>
          <w:tcPr>
            <w:tcW w:type="dxa" w:w="2448"/>
            <w:vAlign w:val="top"/>
          </w:tcPr>
          <w:p>
            <w:pPr>
              <w:spacing w:after="0"/>
            </w:pPr>
            <w:r/>
            <w:r>
              <w:rPr>
                <w:rFonts w:ascii="Aptos" w:hAnsi="Aptos" w:eastAsia="Aptos"/>
                <w:b w:val="0"/>
                <w:sz w:val="16"/>
              </w:rPr>
              <w:t>robots_meta</w:t>
            </w:r>
          </w:p>
        </w:tc>
        <w:tc>
          <w:tcPr>
            <w:tcW w:type="dxa" w:w="3888"/>
            <w:vAlign w:val="top"/>
          </w:tcPr>
          <w:p>
            <w:pPr>
              <w:spacing w:after="0"/>
            </w:pPr>
            <w:r/>
            <w:r>
              <w:rPr>
                <w:rFonts w:ascii="Aptos" w:hAnsi="Aptos" w:eastAsia="Aptos"/>
                <w:b w:val="0"/>
                <w:sz w:val="16"/>
              </w:rPr>
              <w:t>Index/noindex control.</w:t>
            </w:r>
          </w:p>
        </w:tc>
        <w:tc>
          <w:tcPr>
            <w:tcW w:type="dxa" w:w="3024"/>
            <w:vAlign w:val="top"/>
          </w:tcPr>
          <w:p>
            <w:pPr>
              <w:spacing w:after="0"/>
            </w:pPr>
            <w:r/>
            <w:r>
              <w:rPr>
                <w:rFonts w:ascii="Aptos" w:hAnsi="Aptos" w:eastAsia="Aptos"/>
                <w:b w:val="0"/>
                <w:sz w:val="16"/>
              </w:rPr>
              <w:t>index, follow, max-image-preview:large</w:t>
            </w:r>
          </w:p>
        </w:tc>
      </w:tr>
      <w:tr>
        <w:tc>
          <w:tcPr>
            <w:tcW w:type="dxa" w:w="2448"/>
            <w:vAlign w:val="top"/>
            <w:shd w:fill="FBFCFD"/>
          </w:tcPr>
          <w:p>
            <w:pPr>
              <w:spacing w:after="0"/>
            </w:pPr>
            <w:r/>
            <w:r>
              <w:rPr>
                <w:rFonts w:ascii="Aptos" w:hAnsi="Aptos" w:eastAsia="Aptos"/>
                <w:b w:val="0"/>
                <w:sz w:val="16"/>
              </w:rPr>
              <w:t>schema_json</w:t>
            </w:r>
          </w:p>
        </w:tc>
        <w:tc>
          <w:tcPr>
            <w:tcW w:type="dxa" w:w="3888"/>
            <w:vAlign w:val="top"/>
            <w:shd w:fill="FBFCFD"/>
          </w:tcPr>
          <w:p>
            <w:pPr>
              <w:spacing w:after="0"/>
            </w:pPr>
            <w:r/>
            <w:r>
              <w:rPr>
                <w:rFonts w:ascii="Aptos" w:hAnsi="Aptos" w:eastAsia="Aptos"/>
                <w:b w:val="0"/>
                <w:sz w:val="16"/>
              </w:rPr>
              <w:t>Generated JSON-LD or schema config.</w:t>
            </w:r>
          </w:p>
        </w:tc>
        <w:tc>
          <w:tcPr>
            <w:tcW w:type="dxa" w:w="3024"/>
            <w:vAlign w:val="top"/>
            <w:shd w:fill="FBFCFD"/>
          </w:tcPr>
          <w:p>
            <w:pPr>
              <w:spacing w:after="0"/>
            </w:pPr>
            <w:r/>
            <w:r>
              <w:rPr>
                <w:rFonts w:ascii="Aptos" w:hAnsi="Aptos" w:eastAsia="Aptos"/>
                <w:b w:val="0"/>
                <w:sz w:val="16"/>
              </w:rPr>
              <w:t>WebPage, Service, FAQPage, BreadcrumbList</w:t>
            </w:r>
          </w:p>
        </w:tc>
      </w:tr>
      <w:tr>
        <w:tc>
          <w:tcPr>
            <w:tcW w:type="dxa" w:w="2448"/>
            <w:vAlign w:val="top"/>
          </w:tcPr>
          <w:p>
            <w:pPr>
              <w:spacing w:after="0"/>
            </w:pPr>
            <w:r/>
            <w:r>
              <w:rPr>
                <w:rFonts w:ascii="Aptos" w:hAnsi="Aptos" w:eastAsia="Aptos"/>
                <w:b w:val="0"/>
                <w:sz w:val="16"/>
              </w:rPr>
              <w:t>og_title / og_description / og_image</w:t>
            </w:r>
          </w:p>
        </w:tc>
        <w:tc>
          <w:tcPr>
            <w:tcW w:type="dxa" w:w="3888"/>
            <w:vAlign w:val="top"/>
          </w:tcPr>
          <w:p>
            <w:pPr>
              <w:spacing w:after="0"/>
            </w:pPr>
            <w:r/>
            <w:r>
              <w:rPr>
                <w:rFonts w:ascii="Aptos" w:hAnsi="Aptos" w:eastAsia="Aptos"/>
                <w:b w:val="0"/>
                <w:sz w:val="16"/>
              </w:rPr>
              <w:t>Social preview metadata.</w:t>
            </w:r>
          </w:p>
        </w:tc>
        <w:tc>
          <w:tcPr>
            <w:tcW w:type="dxa" w:w="3024"/>
            <w:vAlign w:val="top"/>
          </w:tcPr>
          <w:p>
            <w:pPr>
              <w:spacing w:after="0"/>
            </w:pPr>
            <w:r/>
            <w:r>
              <w:rPr>
                <w:rFonts w:ascii="Aptos" w:hAnsi="Aptos" w:eastAsia="Aptos"/>
                <w:b w:val="0"/>
                <w:sz w:val="16"/>
              </w:rPr>
              <w:t>GBP Management for Jewellery Stores in Mumbai | Pinzo</w:t>
            </w:r>
          </w:p>
        </w:tc>
      </w:tr>
      <w:tr>
        <w:tc>
          <w:tcPr>
            <w:tcW w:type="dxa" w:w="2448"/>
            <w:vAlign w:val="top"/>
            <w:shd w:fill="FBFCFD"/>
          </w:tcPr>
          <w:p>
            <w:pPr>
              <w:spacing w:after="0"/>
            </w:pPr>
            <w:r/>
            <w:r>
              <w:rPr>
                <w:rFonts w:ascii="Aptos" w:hAnsi="Aptos" w:eastAsia="Aptos"/>
                <w:b w:val="0"/>
                <w:sz w:val="16"/>
              </w:rPr>
              <w:t>answer_block</w:t>
            </w:r>
          </w:p>
        </w:tc>
        <w:tc>
          <w:tcPr>
            <w:tcW w:type="dxa" w:w="3888"/>
            <w:vAlign w:val="top"/>
            <w:shd w:fill="FBFCFD"/>
          </w:tcPr>
          <w:p>
            <w:pPr>
              <w:spacing w:after="0"/>
            </w:pPr>
            <w:r/>
            <w:r>
              <w:rPr>
                <w:rFonts w:ascii="Aptos" w:hAnsi="Aptos" w:eastAsia="Aptos"/>
                <w:b w:val="0"/>
                <w:sz w:val="16"/>
              </w:rPr>
              <w:t>AEO summary section.</w:t>
            </w:r>
          </w:p>
        </w:tc>
        <w:tc>
          <w:tcPr>
            <w:tcW w:type="dxa" w:w="3024"/>
            <w:vAlign w:val="top"/>
            <w:shd w:fill="FBFCFD"/>
          </w:tcPr>
          <w:p>
            <w:pPr>
              <w:spacing w:after="0"/>
            </w:pPr>
            <w:r/>
            <w:r>
              <w:rPr>
                <w:rFonts w:ascii="Aptos" w:hAnsi="Aptos" w:eastAsia="Aptos"/>
                <w:b w:val="0"/>
                <w:sz w:val="16"/>
              </w:rPr>
              <w:t>What is GBP management for jewellery stores?...</w:t>
            </w:r>
          </w:p>
        </w:tc>
      </w:tr>
      <w:tr>
        <w:tc>
          <w:tcPr>
            <w:tcW w:type="dxa" w:w="2448"/>
            <w:vAlign w:val="top"/>
          </w:tcPr>
          <w:p>
            <w:pPr>
              <w:spacing w:after="0"/>
            </w:pPr>
            <w:r/>
            <w:r>
              <w:rPr>
                <w:rFonts w:ascii="Aptos" w:hAnsi="Aptos" w:eastAsia="Aptos"/>
                <w:b w:val="0"/>
                <w:sz w:val="16"/>
              </w:rPr>
              <w:t>comparison_table</w:t>
            </w:r>
          </w:p>
        </w:tc>
        <w:tc>
          <w:tcPr>
            <w:tcW w:type="dxa" w:w="3888"/>
            <w:vAlign w:val="top"/>
          </w:tcPr>
          <w:p>
            <w:pPr>
              <w:spacing w:after="0"/>
            </w:pPr>
            <w:r/>
            <w:r>
              <w:rPr>
                <w:rFonts w:ascii="Aptos" w:hAnsi="Aptos" w:eastAsia="Aptos"/>
                <w:b w:val="0"/>
                <w:sz w:val="16"/>
              </w:rPr>
              <w:t>AEO/GEO table data.</w:t>
            </w:r>
          </w:p>
        </w:tc>
        <w:tc>
          <w:tcPr>
            <w:tcW w:type="dxa" w:w="3024"/>
            <w:vAlign w:val="top"/>
          </w:tcPr>
          <w:p>
            <w:pPr>
              <w:spacing w:after="0"/>
            </w:pPr>
            <w:r/>
            <w:r>
              <w:rPr>
                <w:rFonts w:ascii="Aptos" w:hAnsi="Aptos" w:eastAsia="Aptos"/>
                <w:b w:val="0"/>
                <w:sz w:val="16"/>
              </w:rPr>
              <w:t>Manual vs Pinzo</w:t>
            </w:r>
          </w:p>
        </w:tc>
      </w:tr>
      <w:tr>
        <w:tc>
          <w:tcPr>
            <w:tcW w:type="dxa" w:w="2448"/>
            <w:vAlign w:val="top"/>
            <w:shd w:fill="FBFCFD"/>
          </w:tcPr>
          <w:p>
            <w:pPr>
              <w:spacing w:after="0"/>
            </w:pPr>
            <w:r/>
            <w:r>
              <w:rPr>
                <w:rFonts w:ascii="Aptos" w:hAnsi="Aptos" w:eastAsia="Aptos"/>
                <w:b w:val="0"/>
                <w:sz w:val="16"/>
              </w:rPr>
              <w:t>proof_assets</w:t>
            </w:r>
          </w:p>
        </w:tc>
        <w:tc>
          <w:tcPr>
            <w:tcW w:type="dxa" w:w="3888"/>
            <w:vAlign w:val="top"/>
            <w:shd w:fill="FBFCFD"/>
          </w:tcPr>
          <w:p>
            <w:pPr>
              <w:spacing w:after="0"/>
            </w:pPr>
            <w:r/>
            <w:r>
              <w:rPr>
                <w:rFonts w:ascii="Aptos" w:hAnsi="Aptos" w:eastAsia="Aptos"/>
                <w:b w:val="0"/>
                <w:sz w:val="16"/>
              </w:rPr>
              <w:t>Screenshots/report assets.</w:t>
            </w:r>
          </w:p>
        </w:tc>
        <w:tc>
          <w:tcPr>
            <w:tcW w:type="dxa" w:w="3024"/>
            <w:vAlign w:val="top"/>
            <w:shd w:fill="FBFCFD"/>
          </w:tcPr>
          <w:p>
            <w:pPr>
              <w:spacing w:after="0"/>
            </w:pPr>
            <w:r/>
            <w:r>
              <w:rPr>
                <w:rFonts w:ascii="Aptos" w:hAnsi="Aptos" w:eastAsia="Aptos"/>
                <w:b w:val="0"/>
                <w:sz w:val="16"/>
              </w:rPr>
              <w:t>audit-sample.jpg|dashboard.jpg</w:t>
            </w:r>
          </w:p>
        </w:tc>
      </w:tr>
      <w:tr>
        <w:tc>
          <w:tcPr>
            <w:tcW w:type="dxa" w:w="2448"/>
            <w:vAlign w:val="top"/>
          </w:tcPr>
          <w:p>
            <w:pPr>
              <w:spacing w:after="0"/>
            </w:pPr>
            <w:r/>
            <w:r>
              <w:rPr>
                <w:rFonts w:ascii="Aptos" w:hAnsi="Aptos" w:eastAsia="Aptos"/>
                <w:b w:val="0"/>
                <w:sz w:val="16"/>
              </w:rPr>
              <w:t>quality_score</w:t>
            </w:r>
          </w:p>
        </w:tc>
        <w:tc>
          <w:tcPr>
            <w:tcW w:type="dxa" w:w="3888"/>
            <w:vAlign w:val="top"/>
          </w:tcPr>
          <w:p>
            <w:pPr>
              <w:spacing w:after="0"/>
            </w:pPr>
            <w:r/>
            <w:r>
              <w:rPr>
                <w:rFonts w:ascii="Aptos" w:hAnsi="Aptos" w:eastAsia="Aptos"/>
                <w:b w:val="0"/>
                <w:sz w:val="16"/>
              </w:rPr>
              <w:t>Indexing approval score.</w:t>
            </w:r>
          </w:p>
        </w:tc>
        <w:tc>
          <w:tcPr>
            <w:tcW w:type="dxa" w:w="3024"/>
            <w:vAlign w:val="top"/>
          </w:tcPr>
          <w:p>
            <w:pPr>
              <w:spacing w:after="0"/>
            </w:pPr>
            <w:r/>
            <w:r>
              <w:rPr>
                <w:rFonts w:ascii="Aptos" w:hAnsi="Aptos" w:eastAsia="Aptos"/>
                <w:b w:val="0"/>
                <w:sz w:val="16"/>
              </w:rPr>
              <w:t>85</w:t>
            </w:r>
          </w:p>
        </w:tc>
      </w:tr>
      <w:tr>
        <w:tc>
          <w:tcPr>
            <w:tcW w:type="dxa" w:w="2448"/>
            <w:vAlign w:val="top"/>
            <w:shd w:fill="FBFCFD"/>
          </w:tcPr>
          <w:p>
            <w:pPr>
              <w:spacing w:after="0"/>
            </w:pPr>
            <w:r/>
            <w:r>
              <w:rPr>
                <w:rFonts w:ascii="Aptos" w:hAnsi="Aptos" w:eastAsia="Aptos"/>
                <w:b w:val="0"/>
                <w:sz w:val="16"/>
              </w:rPr>
              <w:t>content_word_count</w:t>
            </w:r>
          </w:p>
        </w:tc>
        <w:tc>
          <w:tcPr>
            <w:tcW w:type="dxa" w:w="3888"/>
            <w:vAlign w:val="top"/>
            <w:shd w:fill="FBFCFD"/>
          </w:tcPr>
          <w:p>
            <w:pPr>
              <w:spacing w:after="0"/>
            </w:pPr>
            <w:r/>
            <w:r>
              <w:rPr>
                <w:rFonts w:ascii="Aptos" w:hAnsi="Aptos" w:eastAsia="Aptos"/>
                <w:b w:val="0"/>
                <w:sz w:val="16"/>
              </w:rPr>
              <w:t>Thin content check.</w:t>
            </w:r>
          </w:p>
        </w:tc>
        <w:tc>
          <w:tcPr>
            <w:tcW w:type="dxa" w:w="3024"/>
            <w:vAlign w:val="top"/>
            <w:shd w:fill="FBFCFD"/>
          </w:tcPr>
          <w:p>
            <w:pPr>
              <w:spacing w:after="0"/>
            </w:pPr>
            <w:r/>
            <w:r>
              <w:rPr>
                <w:rFonts w:ascii="Aptos" w:hAnsi="Aptos" w:eastAsia="Aptos"/>
                <w:b w:val="0"/>
                <w:sz w:val="16"/>
              </w:rPr>
              <w:t>1500</w:t>
            </w:r>
          </w:p>
        </w:tc>
      </w:tr>
      <w:tr>
        <w:tc>
          <w:tcPr>
            <w:tcW w:type="dxa" w:w="2448"/>
            <w:vAlign w:val="top"/>
          </w:tcPr>
          <w:p>
            <w:pPr>
              <w:spacing w:after="0"/>
            </w:pPr>
            <w:r/>
            <w:r>
              <w:rPr>
                <w:rFonts w:ascii="Aptos" w:hAnsi="Aptos" w:eastAsia="Aptos"/>
                <w:b w:val="0"/>
                <w:sz w:val="16"/>
              </w:rPr>
              <w:t>last_reviewed</w:t>
            </w:r>
          </w:p>
        </w:tc>
        <w:tc>
          <w:tcPr>
            <w:tcW w:type="dxa" w:w="3888"/>
            <w:vAlign w:val="top"/>
          </w:tcPr>
          <w:p>
            <w:pPr>
              <w:spacing w:after="0"/>
            </w:pPr>
            <w:r/>
            <w:r>
              <w:rPr>
                <w:rFonts w:ascii="Aptos" w:hAnsi="Aptos" w:eastAsia="Aptos"/>
                <w:b w:val="0"/>
                <w:sz w:val="16"/>
              </w:rPr>
              <w:t>Governance field.</w:t>
            </w:r>
          </w:p>
        </w:tc>
        <w:tc>
          <w:tcPr>
            <w:tcW w:type="dxa" w:w="3024"/>
            <w:vAlign w:val="top"/>
          </w:tcPr>
          <w:p>
            <w:pPr>
              <w:spacing w:after="0"/>
            </w:pPr>
            <w:r/>
            <w:r>
              <w:rPr>
                <w:rFonts w:ascii="Aptos" w:hAnsi="Aptos" w:eastAsia="Aptos"/>
                <w:b w:val="0"/>
                <w:sz w:val="16"/>
              </w:rPr>
              <w:t>2026-07-06</w:t>
            </w:r>
          </w:p>
        </w:tc>
      </w:tr>
    </w:tbl>
    <w:p/>
    <w:p>
      <w:pPr>
        <w:pStyle w:val="Heading1"/>
      </w:pPr>
      <w:r>
        <w:t>10. Revised Master Page Structure</w:t>
      </w:r>
    </w:p>
    <w:p>
      <w:pPr>
        <w:pStyle w:val="ListNumber"/>
        <w:spacing w:after="30"/>
      </w:pPr>
      <w:r>
        <w:t>Breadcrumbs</w:t>
      </w:r>
    </w:p>
    <w:p>
      <w:pPr>
        <w:pStyle w:val="ListNumber"/>
        <w:spacing w:after="30"/>
      </w:pPr>
      <w:r>
        <w:t>Hero with audit-first CTA</w:t>
      </w:r>
    </w:p>
    <w:p>
      <w:pPr>
        <w:pStyle w:val="ListNumber"/>
        <w:spacing w:after="30"/>
      </w:pPr>
      <w:r>
        <w:t>Direct answer block: what GBP management means for this industry</w:t>
      </w:r>
    </w:p>
    <w:p>
      <w:pPr>
        <w:pStyle w:val="ListNumber"/>
        <w:spacing w:after="30"/>
      </w:pPr>
      <w:r>
        <w:t>Why Google Business Profile matters for {industry} in {city}</w:t>
      </w:r>
    </w:p>
    <w:p>
      <w:pPr>
        <w:pStyle w:val="ListNumber"/>
        <w:spacing w:after="30"/>
      </w:pPr>
      <w:r>
        <w:t>Common GBP problems for {industry}</w:t>
      </w:r>
    </w:p>
    <w:p>
      <w:pPr>
        <w:pStyle w:val="ListNumber"/>
        <w:spacing w:after="30"/>
      </w:pPr>
      <w:r>
        <w:t>How Pinzo solves these problems</w:t>
      </w:r>
    </w:p>
    <w:p>
      <w:pPr>
        <w:pStyle w:val="ListNumber"/>
        <w:spacing w:after="30"/>
      </w:pPr>
      <w:r>
        <w:t>What {industry} should add to Google Business Profile</w:t>
      </w:r>
    </w:p>
    <w:p>
      <w:pPr>
        <w:pStyle w:val="ListNumber"/>
        <w:spacing w:after="30"/>
      </w:pPr>
      <w:r>
        <w:t>Review management use cases and examples</w:t>
      </w:r>
    </w:p>
    <w:p>
      <w:pPr>
        <w:pStyle w:val="ListNumber"/>
        <w:spacing w:after="30"/>
      </w:pPr>
      <w:r>
        <w:t>Google Posts ideas and sample post copy</w:t>
      </w:r>
    </w:p>
    <w:p>
      <w:pPr>
        <w:pStyle w:val="ListNumber"/>
        <w:spacing w:after="30"/>
      </w:pPr>
      <w:r>
        <w:t>Photo and content checklist</w:t>
      </w:r>
    </w:p>
    <w:p>
      <w:pPr>
        <w:pStyle w:val="ListNumber"/>
        <w:spacing w:after="30"/>
      </w:pPr>
      <w:r>
        <w:t>Why {city} businesses need stronger local visibility</w:t>
      </w:r>
    </w:p>
    <w:p>
      <w:pPr>
        <w:pStyle w:val="ListNumber"/>
        <w:spacing w:after="30"/>
      </w:pPr>
      <w:r>
        <w:t>Single-location vs multi-location use case</w:t>
      </w:r>
    </w:p>
    <w:p>
      <w:pPr>
        <w:pStyle w:val="ListNumber"/>
        <w:spacing w:after="30"/>
      </w:pPr>
      <w:r>
        <w:t>Monthly workflow with Pinzo</w:t>
      </w:r>
    </w:p>
    <w:p>
      <w:pPr>
        <w:pStyle w:val="ListNumber"/>
        <w:spacing w:after="30"/>
      </w:pPr>
      <w:r>
        <w:t>Free audit CTA and proof block</w:t>
      </w:r>
    </w:p>
    <w:p>
      <w:pPr>
        <w:pStyle w:val="ListNumber"/>
        <w:spacing w:after="30"/>
      </w:pPr>
      <w:r>
        <w:t>FAQs with FAQPage schema</w:t>
      </w:r>
    </w:p>
    <w:p>
      <w:pPr>
        <w:pStyle w:val="ListNumber"/>
        <w:spacing w:after="30"/>
      </w:pPr>
      <w:r>
        <w:t>Related pages and contextual internal links</w:t>
      </w:r>
    </w:p>
    <w:p>
      <w:pPr>
        <w:pStyle w:val="ListNumber"/>
        <w:spacing w:after="30"/>
      </w:pPr>
      <w:r>
        <w:t>Final CTA</w:t>
      </w:r>
    </w:p>
    <w:p>
      <w:pPr>
        <w:pStyle w:val="Heading1"/>
      </w:pPr>
      <w:r>
        <w:t>11. Implementation Sprint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shd w:fill="1F4E5F"/>
          </w:tcPr>
          <w:p>
            <w:pPr>
              <w:spacing w:after="0"/>
            </w:pPr>
            <w:r/>
            <w:r>
              <w:rPr>
                <w:rFonts w:ascii="Aptos" w:hAnsi="Aptos" w:eastAsia="Aptos"/>
                <w:b/>
                <w:color w:val="FFFFFF"/>
                <w:sz w:val="16"/>
              </w:rPr>
              <w:t>Phase</w:t>
            </w:r>
          </w:p>
        </w:tc>
        <w:tc>
          <w:tcPr>
            <w:tcW w:type="dxa" w:w="1440"/>
            <w:shd w:fill="1F4E5F"/>
          </w:tcPr>
          <w:p>
            <w:pPr>
              <w:spacing w:after="0"/>
            </w:pPr>
            <w:r/>
            <w:r>
              <w:rPr>
                <w:rFonts w:ascii="Aptos" w:hAnsi="Aptos" w:eastAsia="Aptos"/>
                <w:b/>
                <w:color w:val="FFFFFF"/>
                <w:sz w:val="16"/>
              </w:rPr>
              <w:t>Owner</w:t>
            </w:r>
          </w:p>
        </w:tc>
        <w:tc>
          <w:tcPr>
            <w:tcW w:type="dxa" w:w="4608"/>
            <w:shd w:fill="1F4E5F"/>
          </w:tcPr>
          <w:p>
            <w:pPr>
              <w:spacing w:after="0"/>
            </w:pPr>
            <w:r/>
            <w:r>
              <w:rPr>
                <w:rFonts w:ascii="Aptos" w:hAnsi="Aptos" w:eastAsia="Aptos"/>
                <w:b/>
                <w:color w:val="FFFFFF"/>
                <w:sz w:val="16"/>
              </w:rPr>
              <w:t>Tasks</w:t>
            </w:r>
          </w:p>
        </w:tc>
        <w:tc>
          <w:tcPr>
            <w:tcW w:type="dxa" w:w="3456"/>
            <w:shd w:fill="1F4E5F"/>
          </w:tcPr>
          <w:p>
            <w:pPr>
              <w:spacing w:after="0"/>
            </w:pPr>
            <w:r/>
            <w:r>
              <w:rPr>
                <w:rFonts w:ascii="Aptos" w:hAnsi="Aptos" w:eastAsia="Aptos"/>
                <w:b/>
                <w:color w:val="FFFFFF"/>
                <w:sz w:val="16"/>
              </w:rPr>
              <w:t>Done when</w:t>
            </w:r>
          </w:p>
        </w:tc>
      </w:tr>
      <w:tr>
        <w:tc>
          <w:tcPr>
            <w:tcW w:type="dxa" w:w="1800"/>
            <w:vAlign w:val="top"/>
            <w:shd w:fill="FBFCFD"/>
          </w:tcPr>
          <w:p>
            <w:pPr>
              <w:spacing w:after="0"/>
            </w:pPr>
            <w:r/>
            <w:r>
              <w:rPr>
                <w:rFonts w:ascii="Aptos" w:hAnsi="Aptos" w:eastAsia="Aptos"/>
                <w:b w:val="0"/>
                <w:sz w:val="16"/>
              </w:rPr>
              <w:t>Phase 1: Technical foundation</w:t>
            </w:r>
          </w:p>
        </w:tc>
        <w:tc>
          <w:tcPr>
            <w:tcW w:type="dxa" w:w="1440"/>
            <w:vAlign w:val="top"/>
            <w:shd w:fill="FBFCFD"/>
          </w:tcPr>
          <w:p>
            <w:pPr>
              <w:spacing w:after="0"/>
            </w:pPr>
            <w:r/>
            <w:r>
              <w:rPr>
                <w:rFonts w:ascii="Aptos" w:hAnsi="Aptos" w:eastAsia="Aptos"/>
                <w:b w:val="0"/>
                <w:sz w:val="16"/>
              </w:rPr>
              <w:t>Bhav</w:t>
            </w:r>
          </w:p>
        </w:tc>
        <w:tc>
          <w:tcPr>
            <w:tcW w:type="dxa" w:w="4608"/>
            <w:vAlign w:val="top"/>
            <w:shd w:fill="FBFCFD"/>
          </w:tcPr>
          <w:p>
            <w:pPr>
              <w:spacing w:after="0"/>
            </w:pPr>
            <w:r/>
            <w:r>
              <w:rPr>
                <w:rFonts w:ascii="Aptos" w:hAnsi="Aptos" w:eastAsia="Aptos"/>
                <w:b w:val="0"/>
                <w:sz w:val="16"/>
              </w:rPr>
              <w:t>Canonical, hreflang, robots meta, OG tags, schema, sitemap inclusion, route consistency.</w:t>
            </w:r>
          </w:p>
        </w:tc>
        <w:tc>
          <w:tcPr>
            <w:tcW w:type="dxa" w:w="3456"/>
            <w:vAlign w:val="top"/>
            <w:shd w:fill="FBFCFD"/>
          </w:tcPr>
          <w:p>
            <w:pPr>
              <w:spacing w:after="0"/>
            </w:pPr>
            <w:r/>
            <w:r>
              <w:rPr>
                <w:rFonts w:ascii="Aptos" w:hAnsi="Aptos" w:eastAsia="Aptos"/>
                <w:b w:val="0"/>
                <w:sz w:val="16"/>
              </w:rPr>
              <w:t>URL passes manual source check and Rich Results test where applicable.</w:t>
            </w:r>
          </w:p>
        </w:tc>
      </w:tr>
      <w:tr>
        <w:tc>
          <w:tcPr>
            <w:tcW w:type="dxa" w:w="1800"/>
            <w:vAlign w:val="top"/>
          </w:tcPr>
          <w:p>
            <w:pPr>
              <w:spacing w:after="0"/>
            </w:pPr>
            <w:r/>
            <w:r>
              <w:rPr>
                <w:rFonts w:ascii="Aptos" w:hAnsi="Aptos" w:eastAsia="Aptos"/>
                <w:b w:val="0"/>
                <w:sz w:val="16"/>
              </w:rPr>
              <w:t>Phase 2: Content depth</w:t>
            </w:r>
          </w:p>
        </w:tc>
        <w:tc>
          <w:tcPr>
            <w:tcW w:type="dxa" w:w="1440"/>
            <w:vAlign w:val="top"/>
          </w:tcPr>
          <w:p>
            <w:pPr>
              <w:spacing w:after="0"/>
            </w:pPr>
            <w:r/>
            <w:r>
              <w:rPr>
                <w:rFonts w:ascii="Aptos" w:hAnsi="Aptos" w:eastAsia="Aptos"/>
                <w:b w:val="0"/>
                <w:sz w:val="16"/>
              </w:rPr>
              <w:t>Sachin + content system</w:t>
            </w:r>
          </w:p>
        </w:tc>
        <w:tc>
          <w:tcPr>
            <w:tcW w:type="dxa" w:w="4608"/>
            <w:vAlign w:val="top"/>
          </w:tcPr>
          <w:p>
            <w:pPr>
              <w:spacing w:after="0"/>
            </w:pPr>
            <w:r/>
            <w:r>
              <w:rPr>
                <w:rFonts w:ascii="Aptos" w:hAnsi="Aptos" w:eastAsia="Aptos"/>
                <w:b w:val="0"/>
                <w:sz w:val="16"/>
              </w:rPr>
              <w:t>Rewrite jewellery page with deeper industry and Mumbai context, examples, FAQs, tables and safer claims.</w:t>
            </w:r>
          </w:p>
        </w:tc>
        <w:tc>
          <w:tcPr>
            <w:tcW w:type="dxa" w:w="3456"/>
            <w:vAlign w:val="top"/>
          </w:tcPr>
          <w:p>
            <w:pPr>
              <w:spacing w:after="0"/>
            </w:pPr>
            <w:r/>
            <w:r>
              <w:rPr>
                <w:rFonts w:ascii="Aptos" w:hAnsi="Aptos" w:eastAsia="Aptos"/>
                <w:b w:val="0"/>
                <w:sz w:val="16"/>
              </w:rPr>
              <w:t>Page reaches 1,300-1,800 useful words and quality_score &gt;= 80.</w:t>
            </w:r>
          </w:p>
        </w:tc>
      </w:tr>
      <w:tr>
        <w:tc>
          <w:tcPr>
            <w:tcW w:type="dxa" w:w="1800"/>
            <w:vAlign w:val="top"/>
            <w:shd w:fill="FBFCFD"/>
          </w:tcPr>
          <w:p>
            <w:pPr>
              <w:spacing w:after="0"/>
            </w:pPr>
            <w:r/>
            <w:r>
              <w:rPr>
                <w:rFonts w:ascii="Aptos" w:hAnsi="Aptos" w:eastAsia="Aptos"/>
                <w:b w:val="0"/>
                <w:sz w:val="16"/>
              </w:rPr>
              <w:t>Phase 3: CRO layer</w:t>
            </w:r>
          </w:p>
        </w:tc>
        <w:tc>
          <w:tcPr>
            <w:tcW w:type="dxa" w:w="1440"/>
            <w:vAlign w:val="top"/>
            <w:shd w:fill="FBFCFD"/>
          </w:tcPr>
          <w:p>
            <w:pPr>
              <w:spacing w:after="0"/>
            </w:pPr>
            <w:r/>
            <w:r>
              <w:rPr>
                <w:rFonts w:ascii="Aptos" w:hAnsi="Aptos" w:eastAsia="Aptos"/>
                <w:b w:val="0"/>
                <w:sz w:val="16"/>
              </w:rPr>
              <w:t>Bhav + Sachin</w:t>
            </w:r>
          </w:p>
        </w:tc>
        <w:tc>
          <w:tcPr>
            <w:tcW w:type="dxa" w:w="4608"/>
            <w:vAlign w:val="top"/>
            <w:shd w:fill="FBFCFD"/>
          </w:tcPr>
          <w:p>
            <w:pPr>
              <w:spacing w:after="0"/>
            </w:pPr>
            <w:r/>
            <w:r>
              <w:rPr>
                <w:rFonts w:ascii="Aptos" w:hAnsi="Aptos" w:eastAsia="Aptos"/>
                <w:b w:val="0"/>
                <w:sz w:val="16"/>
              </w:rPr>
              <w:t>Audit-first CTA, WhatsApp demo, sample audit block, trust proof, dashboard/report assets.</w:t>
            </w:r>
          </w:p>
        </w:tc>
        <w:tc>
          <w:tcPr>
            <w:tcW w:type="dxa" w:w="3456"/>
            <w:vAlign w:val="top"/>
            <w:shd w:fill="FBFCFD"/>
          </w:tcPr>
          <w:p>
            <w:pPr>
              <w:spacing w:after="0"/>
            </w:pPr>
            <w:r/>
            <w:r>
              <w:rPr>
                <w:rFonts w:ascii="Aptos" w:hAnsi="Aptos" w:eastAsia="Aptos"/>
                <w:b w:val="0"/>
                <w:sz w:val="16"/>
              </w:rPr>
              <w:t>CTA clicks tracked in GA4 and visible above fold plus mid/bottom page.</w:t>
            </w:r>
          </w:p>
        </w:tc>
      </w:tr>
      <w:tr>
        <w:tc>
          <w:tcPr>
            <w:tcW w:type="dxa" w:w="1800"/>
            <w:vAlign w:val="top"/>
          </w:tcPr>
          <w:p>
            <w:pPr>
              <w:spacing w:after="0"/>
            </w:pPr>
            <w:r/>
            <w:r>
              <w:rPr>
                <w:rFonts w:ascii="Aptos" w:hAnsi="Aptos" w:eastAsia="Aptos"/>
                <w:b w:val="0"/>
                <w:sz w:val="16"/>
              </w:rPr>
              <w:t>Phase 4: Internal linking</w:t>
            </w:r>
          </w:p>
        </w:tc>
        <w:tc>
          <w:tcPr>
            <w:tcW w:type="dxa" w:w="1440"/>
            <w:vAlign w:val="top"/>
          </w:tcPr>
          <w:p>
            <w:pPr>
              <w:spacing w:after="0"/>
            </w:pPr>
            <w:r/>
            <w:r>
              <w:rPr>
                <w:rFonts w:ascii="Aptos" w:hAnsi="Aptos" w:eastAsia="Aptos"/>
                <w:b w:val="0"/>
                <w:sz w:val="16"/>
              </w:rPr>
              <w:t>Bhav</w:t>
            </w:r>
          </w:p>
        </w:tc>
        <w:tc>
          <w:tcPr>
            <w:tcW w:type="dxa" w:w="4608"/>
            <w:vAlign w:val="top"/>
          </w:tcPr>
          <w:p>
            <w:pPr>
              <w:spacing w:after="0"/>
            </w:pPr>
            <w:r/>
            <w:r>
              <w:rPr>
                <w:rFonts w:ascii="Aptos" w:hAnsi="Aptos" w:eastAsia="Aptos"/>
                <w:b w:val="0"/>
                <w:sz w:val="16"/>
              </w:rPr>
              <w:t>Add contextual links to feature pages and related pSEO pages.</w:t>
            </w:r>
          </w:p>
        </w:tc>
        <w:tc>
          <w:tcPr>
            <w:tcW w:type="dxa" w:w="3456"/>
            <w:vAlign w:val="top"/>
          </w:tcPr>
          <w:p>
            <w:pPr>
              <w:spacing w:after="0"/>
            </w:pPr>
            <w:r/>
            <w:r>
              <w:rPr>
                <w:rFonts w:ascii="Aptos" w:hAnsi="Aptos" w:eastAsia="Aptos"/>
                <w:b w:val="0"/>
                <w:sz w:val="16"/>
              </w:rPr>
              <w:t>Every pSEO page links to 3-5 feature pages and 3-5 related pages.</w:t>
            </w:r>
          </w:p>
        </w:tc>
      </w:tr>
      <w:tr>
        <w:tc>
          <w:tcPr>
            <w:tcW w:type="dxa" w:w="1800"/>
            <w:vAlign w:val="top"/>
            <w:shd w:fill="FBFCFD"/>
          </w:tcPr>
          <w:p>
            <w:pPr>
              <w:spacing w:after="0"/>
            </w:pPr>
            <w:r/>
            <w:r>
              <w:rPr>
                <w:rFonts w:ascii="Aptos" w:hAnsi="Aptos" w:eastAsia="Aptos"/>
                <w:b w:val="0"/>
                <w:sz w:val="16"/>
              </w:rPr>
              <w:t>Phase 5: QA and scale</w:t>
            </w:r>
          </w:p>
        </w:tc>
        <w:tc>
          <w:tcPr>
            <w:tcW w:type="dxa" w:w="1440"/>
            <w:vAlign w:val="top"/>
            <w:shd w:fill="FBFCFD"/>
          </w:tcPr>
          <w:p>
            <w:pPr>
              <w:spacing w:after="0"/>
            </w:pPr>
            <w:r/>
            <w:r>
              <w:rPr>
                <w:rFonts w:ascii="Aptos" w:hAnsi="Aptos" w:eastAsia="Aptos"/>
                <w:b w:val="0"/>
                <w:sz w:val="16"/>
              </w:rPr>
              <w:t>Bhav + Sachin</w:t>
            </w:r>
          </w:p>
        </w:tc>
        <w:tc>
          <w:tcPr>
            <w:tcW w:type="dxa" w:w="4608"/>
            <w:vAlign w:val="top"/>
            <w:shd w:fill="FBFCFD"/>
          </w:tcPr>
          <w:p>
            <w:pPr>
              <w:spacing w:after="0"/>
            </w:pPr>
            <w:r/>
            <w:r>
              <w:rPr>
                <w:rFonts w:ascii="Aptos" w:hAnsi="Aptos" w:eastAsia="Aptos"/>
                <w:b w:val="0"/>
                <w:sz w:val="16"/>
              </w:rPr>
              <w:t>Create checklist, validate 5 pages, then scale to 25 pages.</w:t>
            </w:r>
          </w:p>
        </w:tc>
        <w:tc>
          <w:tcPr>
            <w:tcW w:type="dxa" w:w="3456"/>
            <w:vAlign w:val="top"/>
            <w:shd w:fill="FBFCFD"/>
          </w:tcPr>
          <w:p>
            <w:pPr>
              <w:spacing w:after="0"/>
            </w:pPr>
            <w:r/>
            <w:r>
              <w:rPr>
                <w:rFonts w:ascii="Aptos" w:hAnsi="Aptos" w:eastAsia="Aptos"/>
                <w:b w:val="0"/>
                <w:sz w:val="16"/>
              </w:rPr>
              <w:t>No duplicate title/meta, no placeholder content, noindex until approved.</w:t>
            </w:r>
          </w:p>
        </w:tc>
      </w:tr>
    </w:tbl>
    <w:p/>
    <w:p>
      <w:pPr>
        <w:pStyle w:val="Heading1"/>
      </w:pPr>
      <w:r>
        <w:t>12. Final QA Checklist Before Scaling</w:t>
      </w:r>
    </w:p>
    <w:p>
      <w:pPr>
        <w:pStyle w:val="ListBullet"/>
        <w:spacing w:after="30"/>
      </w:pPr>
      <w:r>
        <w:t>[ ] Canonical tag is present and self-referencing.</w:t>
      </w:r>
    </w:p>
    <w:p>
      <w:pPr>
        <w:pStyle w:val="ListBullet"/>
        <w:spacing w:after="30"/>
      </w:pPr>
      <w:r>
        <w:t>[ ] Hreflang self-reference exists for en-IN and x-default exists.</w:t>
      </w:r>
    </w:p>
    <w:p>
      <w:pPr>
        <w:pStyle w:val="ListBullet"/>
        <w:spacing w:after="30"/>
      </w:pPr>
      <w:r>
        <w:t>[ ] Robots meta is index/follow only for approved pages.</w:t>
      </w:r>
    </w:p>
    <w:p>
      <w:pPr>
        <w:pStyle w:val="ListBullet"/>
        <w:spacing w:after="30"/>
      </w:pPr>
      <w:r>
        <w:t>[ ] JSON-LD schema is present and valid.</w:t>
      </w:r>
    </w:p>
    <w:p>
      <w:pPr>
        <w:pStyle w:val="ListBullet"/>
        <w:spacing w:after="30"/>
      </w:pPr>
      <w:r>
        <w:t>[ ] FAQ schema exactly matches visible FAQs.</w:t>
      </w:r>
    </w:p>
    <w:p>
      <w:pPr>
        <w:pStyle w:val="ListBullet"/>
        <w:spacing w:after="30"/>
      </w:pPr>
      <w:r>
        <w:t>[ ] Breadcrumb schema exactly matches visible breadcrumbs.</w:t>
      </w:r>
    </w:p>
    <w:p>
      <w:pPr>
        <w:pStyle w:val="ListBullet"/>
        <w:spacing w:after="30"/>
      </w:pPr>
      <w:r>
        <w:t>[ ] Meta title and meta description are unique.</w:t>
      </w:r>
    </w:p>
    <w:p>
      <w:pPr>
        <w:pStyle w:val="ListBullet"/>
        <w:spacing w:after="30"/>
      </w:pPr>
      <w:r>
        <w:t>[ ] OG tags are present.</w:t>
      </w:r>
    </w:p>
    <w:p>
      <w:pPr>
        <w:pStyle w:val="ListBullet"/>
        <w:spacing w:after="30"/>
      </w:pPr>
      <w:r>
        <w:t>[ ] Page is in XML sitemap only if approved for indexing.</w:t>
      </w:r>
    </w:p>
    <w:p>
      <w:pPr>
        <w:pStyle w:val="ListBullet"/>
        <w:spacing w:after="30"/>
      </w:pPr>
      <w:r>
        <w:t>[ ] No risky ranking or AI-engine claims remain.</w:t>
      </w:r>
    </w:p>
    <w:p>
      <w:pPr>
        <w:pStyle w:val="ListBullet"/>
        <w:spacing w:after="30"/>
      </w:pPr>
      <w:r>
        <w:t>[ ] Page has at least 1,300 useful words or enough unique depth for the topic.</w:t>
      </w:r>
    </w:p>
    <w:p>
      <w:pPr>
        <w:pStyle w:val="ListBullet"/>
        <w:spacing w:after="30"/>
      </w:pPr>
      <w:r>
        <w:t>[ ] Industry-specific examples are present.</w:t>
      </w:r>
    </w:p>
    <w:p>
      <w:pPr>
        <w:pStyle w:val="ListBullet"/>
        <w:spacing w:after="30"/>
      </w:pPr>
      <w:r>
        <w:t>[ ] City-specific context is present.</w:t>
      </w:r>
    </w:p>
    <w:p>
      <w:pPr>
        <w:pStyle w:val="ListBullet"/>
        <w:spacing w:after="30"/>
      </w:pPr>
      <w:r>
        <w:t>[ ] At least 8 FAQs are present.</w:t>
      </w:r>
    </w:p>
    <w:p>
      <w:pPr>
        <w:pStyle w:val="ListBullet"/>
        <w:spacing w:after="30"/>
      </w:pPr>
      <w:r>
        <w:t>[ ] At least 4 review/reply examples are present.</w:t>
      </w:r>
    </w:p>
    <w:p>
      <w:pPr>
        <w:pStyle w:val="ListBullet"/>
        <w:spacing w:after="30"/>
      </w:pPr>
      <w:r>
        <w:t>[ ] At least 3 sample Google Posts are present.</w:t>
      </w:r>
    </w:p>
    <w:p>
      <w:pPr>
        <w:pStyle w:val="ListBullet"/>
        <w:spacing w:after="30"/>
      </w:pPr>
      <w:r>
        <w:t>[ ] Contextual internal links are present.</w:t>
      </w:r>
    </w:p>
    <w:p>
      <w:pPr>
        <w:pStyle w:val="ListBullet"/>
        <w:spacing w:after="30"/>
      </w:pPr>
      <w:r>
        <w:t>[ ] CTA events are tracked in GA4.</w:t>
      </w:r>
    </w:p>
    <w:p>
      <w:pPr>
        <w:pStyle w:val="ListBullet"/>
        <w:spacing w:after="30"/>
      </w:pPr>
      <w:r>
        <w:t>[ ] Page passes mobile layout check.</w:t>
      </w:r>
    </w:p>
    <w:p>
      <w:pPr>
        <w:pStyle w:val="ListBullet"/>
        <w:spacing w:after="30"/>
      </w:pPr>
      <w:r>
        <w:t>[ ] No broken links or placeholder fields.</w:t>
      </w:r>
    </w:p>
    <w:p>
      <w:pPr>
        <w:pStyle w:val="Heading1"/>
      </w:pPr>
      <w:r>
        <w:t>13. Acceptance Criteria for the Master Template</w:t>
      </w:r>
    </w:p>
    <w:tbl>
      <w:tblPr>
        <w:tblStyle w:val="TableGrid"/>
        <w:tblW w:type="auto" w:w="0"/>
        <w:jc w:val="center"/>
        <w:tblLook w:firstColumn="1" w:firstRow="1" w:lastColumn="0" w:lastRow="0" w:noHBand="0" w:noVBand="1" w:val="04A0"/>
      </w:tblPr>
      <w:tblGrid>
        <w:gridCol w:w="5184"/>
        <w:gridCol w:w="5184"/>
      </w:tblGrid>
      <w:tr>
        <w:tc>
          <w:tcPr>
            <w:tcW w:type="dxa" w:w="2880"/>
            <w:shd w:fill="1F4E5F"/>
          </w:tcPr>
          <w:p>
            <w:pPr>
              <w:spacing w:after="0"/>
            </w:pPr>
            <w:r/>
            <w:r>
              <w:rPr>
                <w:rFonts w:ascii="Aptos" w:hAnsi="Aptos" w:eastAsia="Aptos"/>
                <w:b/>
                <w:color w:val="FFFFFF"/>
                <w:sz w:val="16"/>
              </w:rPr>
              <w:t>Requirement</w:t>
            </w:r>
          </w:p>
        </w:tc>
        <w:tc>
          <w:tcPr>
            <w:tcW w:type="dxa" w:w="6480"/>
            <w:shd w:fill="1F4E5F"/>
          </w:tcPr>
          <w:p>
            <w:pPr>
              <w:spacing w:after="0"/>
            </w:pPr>
            <w:r/>
            <w:r>
              <w:rPr>
                <w:rFonts w:ascii="Aptos" w:hAnsi="Aptos" w:eastAsia="Aptos"/>
                <w:b/>
                <w:color w:val="FFFFFF"/>
                <w:sz w:val="16"/>
              </w:rPr>
              <w:t>Pass condition</w:t>
            </w:r>
          </w:p>
        </w:tc>
      </w:tr>
      <w:tr>
        <w:tc>
          <w:tcPr>
            <w:tcW w:type="dxa" w:w="2880"/>
            <w:vAlign w:val="top"/>
            <w:shd w:fill="FBFCFD"/>
          </w:tcPr>
          <w:p>
            <w:pPr>
              <w:spacing w:after="0"/>
            </w:pPr>
            <w:r/>
            <w:r>
              <w:rPr>
                <w:rFonts w:ascii="Aptos" w:hAnsi="Aptos" w:eastAsia="Aptos"/>
                <w:b w:val="0"/>
                <w:sz w:val="16"/>
              </w:rPr>
              <w:t>Technical SEO</w:t>
            </w:r>
          </w:p>
        </w:tc>
        <w:tc>
          <w:tcPr>
            <w:tcW w:type="dxa" w:w="6480"/>
            <w:vAlign w:val="top"/>
            <w:shd w:fill="FBFCFD"/>
          </w:tcPr>
          <w:p>
            <w:pPr>
              <w:spacing w:after="0"/>
            </w:pPr>
            <w:r/>
            <w:r>
              <w:rPr>
                <w:rFonts w:ascii="Aptos" w:hAnsi="Aptos" w:eastAsia="Aptos"/>
                <w:b w:val="0"/>
                <w:sz w:val="16"/>
              </w:rPr>
              <w:t>Canonical, hreflang, robots, schema, OG tags and sitemap logic implemented.</w:t>
            </w:r>
          </w:p>
        </w:tc>
      </w:tr>
      <w:tr>
        <w:tc>
          <w:tcPr>
            <w:tcW w:type="dxa" w:w="2880"/>
            <w:vAlign w:val="top"/>
          </w:tcPr>
          <w:p>
            <w:pPr>
              <w:spacing w:after="0"/>
            </w:pPr>
            <w:r/>
            <w:r>
              <w:rPr>
                <w:rFonts w:ascii="Aptos" w:hAnsi="Aptos" w:eastAsia="Aptos"/>
                <w:b w:val="0"/>
                <w:sz w:val="16"/>
              </w:rPr>
              <w:t>SEO uniqueness</w:t>
            </w:r>
          </w:p>
        </w:tc>
        <w:tc>
          <w:tcPr>
            <w:tcW w:type="dxa" w:w="6480"/>
            <w:vAlign w:val="top"/>
          </w:tcPr>
          <w:p>
            <w:pPr>
              <w:spacing w:after="0"/>
            </w:pPr>
            <w:r/>
            <w:r>
              <w:rPr>
                <w:rFonts w:ascii="Aptos" w:hAnsi="Aptos" w:eastAsia="Aptos"/>
                <w:b w:val="0"/>
                <w:sz w:val="16"/>
              </w:rPr>
              <w:t>Each page has industry-specific and city-specific sections, not only swapped names.</w:t>
            </w:r>
          </w:p>
        </w:tc>
      </w:tr>
      <w:tr>
        <w:tc>
          <w:tcPr>
            <w:tcW w:type="dxa" w:w="2880"/>
            <w:vAlign w:val="top"/>
            <w:shd w:fill="FBFCFD"/>
          </w:tcPr>
          <w:p>
            <w:pPr>
              <w:spacing w:after="0"/>
            </w:pPr>
            <w:r/>
            <w:r>
              <w:rPr>
                <w:rFonts w:ascii="Aptos" w:hAnsi="Aptos" w:eastAsia="Aptos"/>
                <w:b w:val="0"/>
                <w:sz w:val="16"/>
              </w:rPr>
              <w:t>AEO readiness</w:t>
            </w:r>
          </w:p>
        </w:tc>
        <w:tc>
          <w:tcPr>
            <w:tcW w:type="dxa" w:w="6480"/>
            <w:vAlign w:val="top"/>
            <w:shd w:fill="FBFCFD"/>
          </w:tcPr>
          <w:p>
            <w:pPr>
              <w:spacing w:after="0"/>
            </w:pPr>
            <w:r/>
            <w:r>
              <w:rPr>
                <w:rFonts w:ascii="Aptos" w:hAnsi="Aptos" w:eastAsia="Aptos"/>
                <w:b w:val="0"/>
                <w:sz w:val="16"/>
              </w:rPr>
              <w:t>Direct answer block, 8-10 FAQs, comparison table and clear checklists.</w:t>
            </w:r>
          </w:p>
        </w:tc>
      </w:tr>
      <w:tr>
        <w:tc>
          <w:tcPr>
            <w:tcW w:type="dxa" w:w="2880"/>
            <w:vAlign w:val="top"/>
          </w:tcPr>
          <w:p>
            <w:pPr>
              <w:spacing w:after="0"/>
            </w:pPr>
            <w:r/>
            <w:r>
              <w:rPr>
                <w:rFonts w:ascii="Aptos" w:hAnsi="Aptos" w:eastAsia="Aptos"/>
                <w:b w:val="0"/>
                <w:sz w:val="16"/>
              </w:rPr>
              <w:t>GEO/AIO readiness</w:t>
            </w:r>
          </w:p>
        </w:tc>
        <w:tc>
          <w:tcPr>
            <w:tcW w:type="dxa" w:w="6480"/>
            <w:vAlign w:val="top"/>
          </w:tcPr>
          <w:p>
            <w:pPr>
              <w:spacing w:after="0"/>
            </w:pPr>
            <w:r/>
            <w:r>
              <w:rPr>
                <w:rFonts w:ascii="Aptos" w:hAnsi="Aptos" w:eastAsia="Aptos"/>
                <w:b w:val="0"/>
                <w:sz w:val="16"/>
              </w:rPr>
              <w:t>Entity-rich content, original examples, proof assets and safe claims.</w:t>
            </w:r>
          </w:p>
        </w:tc>
      </w:tr>
      <w:tr>
        <w:tc>
          <w:tcPr>
            <w:tcW w:type="dxa" w:w="2880"/>
            <w:vAlign w:val="top"/>
            <w:shd w:fill="FBFCFD"/>
          </w:tcPr>
          <w:p>
            <w:pPr>
              <w:spacing w:after="0"/>
            </w:pPr>
            <w:r/>
            <w:r>
              <w:rPr>
                <w:rFonts w:ascii="Aptos" w:hAnsi="Aptos" w:eastAsia="Aptos"/>
                <w:b w:val="0"/>
                <w:sz w:val="16"/>
              </w:rPr>
              <w:t>Conversion</w:t>
            </w:r>
          </w:p>
        </w:tc>
        <w:tc>
          <w:tcPr>
            <w:tcW w:type="dxa" w:w="6480"/>
            <w:vAlign w:val="top"/>
            <w:shd w:fill="FBFCFD"/>
          </w:tcPr>
          <w:p>
            <w:pPr>
              <w:spacing w:after="0"/>
            </w:pPr>
            <w:r/>
            <w:r>
              <w:rPr>
                <w:rFonts w:ascii="Aptos" w:hAnsi="Aptos" w:eastAsia="Aptos"/>
                <w:b w:val="0"/>
                <w:sz w:val="16"/>
              </w:rPr>
              <w:t>Audit-first CTA, WhatsApp/demo CTA and sample audit value explained.</w:t>
            </w:r>
          </w:p>
        </w:tc>
      </w:tr>
      <w:tr>
        <w:tc>
          <w:tcPr>
            <w:tcW w:type="dxa" w:w="2880"/>
            <w:vAlign w:val="top"/>
          </w:tcPr>
          <w:p>
            <w:pPr>
              <w:spacing w:after="0"/>
            </w:pPr>
            <w:r/>
            <w:r>
              <w:rPr>
                <w:rFonts w:ascii="Aptos" w:hAnsi="Aptos" w:eastAsia="Aptos"/>
                <w:b w:val="0"/>
                <w:sz w:val="16"/>
              </w:rPr>
              <w:t>Scalability</w:t>
            </w:r>
          </w:p>
        </w:tc>
        <w:tc>
          <w:tcPr>
            <w:tcW w:type="dxa" w:w="6480"/>
            <w:vAlign w:val="top"/>
          </w:tcPr>
          <w:p>
            <w:pPr>
              <w:spacing w:after="0"/>
            </w:pPr>
            <w:r/>
            <w:r>
              <w:rPr>
                <w:rFonts w:ascii="Aptos" w:hAnsi="Aptos" w:eastAsia="Aptos"/>
                <w:b w:val="0"/>
                <w:sz w:val="16"/>
              </w:rPr>
              <w:t>CSV/CMS supports all dynamic fields and noindex/index quality gate.</w:t>
            </w:r>
          </w:p>
        </w:tc>
      </w:tr>
      <w:tr>
        <w:tc>
          <w:tcPr>
            <w:tcW w:type="dxa" w:w="2880"/>
            <w:vAlign w:val="top"/>
            <w:shd w:fill="FBFCFD"/>
          </w:tcPr>
          <w:p>
            <w:pPr>
              <w:spacing w:after="0"/>
            </w:pPr>
            <w:r/>
            <w:r>
              <w:rPr>
                <w:rFonts w:ascii="Aptos" w:hAnsi="Aptos" w:eastAsia="Aptos"/>
                <w:b w:val="0"/>
                <w:sz w:val="16"/>
              </w:rPr>
              <w:t>Governance</w:t>
            </w:r>
          </w:p>
        </w:tc>
        <w:tc>
          <w:tcPr>
            <w:tcW w:type="dxa" w:w="6480"/>
            <w:vAlign w:val="top"/>
            <w:shd w:fill="FBFCFD"/>
          </w:tcPr>
          <w:p>
            <w:pPr>
              <w:spacing w:after="0"/>
            </w:pPr>
            <w:r/>
            <w:r>
              <w:rPr>
                <w:rFonts w:ascii="Aptos" w:hAnsi="Aptos" w:eastAsia="Aptos"/>
                <w:b w:val="0"/>
                <w:sz w:val="16"/>
              </w:rPr>
              <w:t>quality_score, last_updated and template_version tracked.</w:t>
            </w:r>
          </w:p>
        </w:tc>
      </w:tr>
    </w:tbl>
    <w:p/>
    <w:p>
      <w:pPr>
        <w:pStyle w:val="Heading1"/>
      </w:pPr>
      <w:r>
        <w:t>14. Reference Links</w:t>
      </w:r>
    </w:p>
    <w:p>
      <w:pPr>
        <w:pStyle w:val="ListBullet"/>
      </w:pPr>
      <w:r>
        <w:rPr>
          <w:b/>
        </w:rPr>
        <w:t xml:space="preserve">Live audited page: </w:t>
      </w:r>
      <w:r>
        <w:t>https://www.pinzo.io/en-in/gbp-management/jewellery-stores-in-mumbai</w:t>
      </w:r>
    </w:p>
    <w:p>
      <w:pPr>
        <w:pStyle w:val="ListBullet"/>
      </w:pPr>
      <w:r>
        <w:rPr>
          <w:b/>
        </w:rPr>
        <w:t xml:space="preserve">Google: Creating helpful, reliable, people-first content: </w:t>
      </w:r>
      <w:r>
        <w:t>https://developers.google.com/search/docs/fundamentals/creating-helpful-content</w:t>
      </w:r>
    </w:p>
    <w:p>
      <w:pPr>
        <w:pStyle w:val="ListBullet"/>
      </w:pPr>
      <w:r>
        <w:rPr>
          <w:b/>
        </w:rPr>
        <w:t xml:space="preserve">Google: Structured data introduction: </w:t>
      </w:r>
      <w:r>
        <w:t>https://developers.google.com/search/docs/appearance/structured-data/intro-structured-data</w:t>
      </w:r>
    </w:p>
    <w:p>
      <w:pPr>
        <w:pStyle w:val="ListBullet"/>
      </w:pPr>
      <w:r>
        <w:rPr>
          <w:b/>
        </w:rPr>
        <w:t xml:space="preserve">Google: Localized versions and hreflang: </w:t>
      </w:r>
      <w:r>
        <w:t>https://developers.google.com/search/docs/specialty/international/localized-versions</w:t>
      </w:r>
    </w:p>
    <w:p>
      <w:pPr>
        <w:pStyle w:val="ListBullet"/>
      </w:pPr>
      <w:r>
        <w:rPr>
          <w:b/>
        </w:rPr>
        <w:t xml:space="preserve">Google: AI features and your website: </w:t>
      </w:r>
      <w:r>
        <w:t>https://developers.google.com/search/docs/appearance/ai-features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Pinzo pSEO Audit Feedback for Bhav | Internal Implementation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340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8587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2828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432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88" w:right="144"/>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