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BBD4F" w14:textId="77777777" w:rsidR="006B7978" w:rsidRPr="006B7978" w:rsidRDefault="006B7978" w:rsidP="006B7978">
      <w:pPr>
        <w:jc w:val="both"/>
        <w:rPr>
          <w:rFonts w:ascii="Times New Roman" w:hAnsi="Times New Roman" w:cs="Times New Roman"/>
        </w:rPr>
      </w:pPr>
      <w:r w:rsidRPr="006B7978">
        <w:rPr>
          <w:rFonts w:ascii="Times New Roman" w:hAnsi="Times New Roman" w:cs="Times New Roman"/>
        </w:rPr>
        <w:t xml:space="preserve">I worked on </w:t>
      </w:r>
      <w:proofErr w:type="spellStart"/>
      <w:r w:rsidRPr="006B7978">
        <w:rPr>
          <w:rFonts w:ascii="Times New Roman" w:hAnsi="Times New Roman" w:cs="Times New Roman"/>
        </w:rPr>
        <w:t>Synexa</w:t>
      </w:r>
      <w:proofErr w:type="spellEnd"/>
      <w:r w:rsidRPr="006B7978">
        <w:rPr>
          <w:rFonts w:ascii="Times New Roman" w:hAnsi="Times New Roman" w:cs="Times New Roman"/>
        </w:rPr>
        <w:t>, a RAG-based document assistant that allows users to upload documents and ask questions in natural language. One of the most important challenges I faced was deciding what “correct” should mean for an AI-generated answer.</w:t>
      </w:r>
    </w:p>
    <w:p w14:paraId="2A3A3E1E" w14:textId="77777777" w:rsidR="006B7978" w:rsidRPr="006B7978" w:rsidRDefault="006B7978" w:rsidP="006B7978">
      <w:pPr>
        <w:jc w:val="both"/>
        <w:rPr>
          <w:rFonts w:ascii="Times New Roman" w:hAnsi="Times New Roman" w:cs="Times New Roman"/>
        </w:rPr>
      </w:pPr>
      <w:r w:rsidRPr="006B7978">
        <w:rPr>
          <w:rFonts w:ascii="Times New Roman" w:hAnsi="Times New Roman" w:cs="Times New Roman"/>
        </w:rPr>
        <w:t xml:space="preserve">A response can sound convincing and still be wrong. For </w:t>
      </w:r>
      <w:proofErr w:type="spellStart"/>
      <w:r w:rsidRPr="006B7978">
        <w:rPr>
          <w:rFonts w:ascii="Times New Roman" w:hAnsi="Times New Roman" w:cs="Times New Roman"/>
        </w:rPr>
        <w:t>Synexa</w:t>
      </w:r>
      <w:proofErr w:type="spellEnd"/>
      <w:r w:rsidRPr="006B7978">
        <w:rPr>
          <w:rFonts w:ascii="Times New Roman" w:hAnsi="Times New Roman" w:cs="Times New Roman"/>
        </w:rPr>
        <w:t>, I treated correctness as more than producing a fluent answer: the response needed to address the user's question and be grounded in relevant information retrieved from the uploaded document. This influenced how I approached the system. Documents were processed and split into chunks, converted into embeddings, and stored in FAISS for semantic retrieval. When a user asked a question, the system retrieved the most relevant chunks and used them as context for the language model.</w:t>
      </w:r>
    </w:p>
    <w:p w14:paraId="176DC424" w14:textId="77777777" w:rsidR="006B7978" w:rsidRPr="006B7978" w:rsidRDefault="006B7978" w:rsidP="006B7978">
      <w:pPr>
        <w:jc w:val="both"/>
        <w:rPr>
          <w:rFonts w:ascii="Times New Roman" w:hAnsi="Times New Roman" w:cs="Times New Roman"/>
        </w:rPr>
      </w:pPr>
      <w:r w:rsidRPr="006B7978">
        <w:rPr>
          <w:rFonts w:ascii="Times New Roman" w:hAnsi="Times New Roman" w:cs="Times New Roman"/>
        </w:rPr>
        <w:t>I measured the system at multiple stages rather than judging only the final answer. I tested whether valid documents were processed successfully, whether larger documents were chunked correctly, whether embeddings were generated and stored, and whether relevant chunks were retrieved for matching queries. I also checked whether the generated response appropriately used the retrieved context. Invalid uploads and cases where no document had been uploaded were included as failure cases, because understanding how the system behaved when something went wrong was as important as testing the successful path.</w:t>
      </w:r>
    </w:p>
    <w:p w14:paraId="690A583E" w14:textId="77777777" w:rsidR="006B7978" w:rsidRPr="006B7978" w:rsidRDefault="006B7978" w:rsidP="006B7978">
      <w:pPr>
        <w:jc w:val="both"/>
        <w:rPr>
          <w:rFonts w:ascii="Times New Roman" w:hAnsi="Times New Roman" w:cs="Times New Roman"/>
        </w:rPr>
      </w:pPr>
      <w:r w:rsidRPr="006B7978">
        <w:rPr>
          <w:rFonts w:ascii="Times New Roman" w:hAnsi="Times New Roman" w:cs="Times New Roman"/>
        </w:rPr>
        <w:t>Testing with documents of different sizes also showed me that answer quality depended heavily on retrieval quality and document preprocessing. Ambiguous questions could still lead to less accurate responses, which was an important limitation to recognize rather than ignore.</w:t>
      </w:r>
    </w:p>
    <w:p w14:paraId="4CE82115" w14:textId="77777777" w:rsidR="006B7978" w:rsidRPr="006B7978" w:rsidRDefault="006B7978" w:rsidP="006B7978">
      <w:pPr>
        <w:jc w:val="both"/>
        <w:rPr>
          <w:rFonts w:ascii="Times New Roman" w:hAnsi="Times New Roman" w:cs="Times New Roman"/>
        </w:rPr>
      </w:pPr>
      <w:r w:rsidRPr="006B7978">
        <w:rPr>
          <w:rFonts w:ascii="Times New Roman" w:hAnsi="Times New Roman" w:cs="Times New Roman"/>
        </w:rPr>
        <w:t>This project taught me that “correct” in an AI system is not simply about producing an answer that sounds convincing. It is about building a process where answers are supported by relevant evidence, individual stages can be tested, and limitations are understood rather than hidden.</w:t>
      </w:r>
    </w:p>
    <w:p w14:paraId="22598ACD" w14:textId="77777777" w:rsidR="00E0518B" w:rsidRPr="006B7978" w:rsidRDefault="00E0518B" w:rsidP="002578B3">
      <w:pPr>
        <w:jc w:val="both"/>
        <w:rPr>
          <w:rFonts w:ascii="Times New Roman" w:hAnsi="Times New Roman" w:cs="Times New Roman"/>
        </w:rPr>
      </w:pPr>
    </w:p>
    <w:sectPr w:rsidR="00E0518B" w:rsidRPr="006B797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18B"/>
    <w:rsid w:val="002578B3"/>
    <w:rsid w:val="006B7978"/>
    <w:rsid w:val="00B42BDF"/>
    <w:rsid w:val="00E05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9D3FE"/>
  <w15:chartTrackingRefBased/>
  <w15:docId w15:val="{4C173EA8-21A3-4B0C-94CF-CEF6893D4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1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1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1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1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1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1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1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1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1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1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18B"/>
    <w:rPr>
      <w:rFonts w:eastAsiaTheme="majorEastAsia" w:cstheme="majorBidi"/>
      <w:color w:val="272727" w:themeColor="text1" w:themeTint="D8"/>
    </w:rPr>
  </w:style>
  <w:style w:type="paragraph" w:styleId="Title">
    <w:name w:val="Title"/>
    <w:basedOn w:val="Normal"/>
    <w:next w:val="Normal"/>
    <w:link w:val="TitleChar"/>
    <w:uiPriority w:val="10"/>
    <w:qFormat/>
    <w:rsid w:val="00E05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18B"/>
    <w:pPr>
      <w:spacing w:before="160"/>
      <w:jc w:val="center"/>
    </w:pPr>
    <w:rPr>
      <w:i/>
      <w:iCs/>
      <w:color w:val="404040" w:themeColor="text1" w:themeTint="BF"/>
    </w:rPr>
  </w:style>
  <w:style w:type="character" w:customStyle="1" w:styleId="QuoteChar">
    <w:name w:val="Quote Char"/>
    <w:basedOn w:val="DefaultParagraphFont"/>
    <w:link w:val="Quote"/>
    <w:uiPriority w:val="29"/>
    <w:rsid w:val="00E0518B"/>
    <w:rPr>
      <w:i/>
      <w:iCs/>
      <w:color w:val="404040" w:themeColor="text1" w:themeTint="BF"/>
    </w:rPr>
  </w:style>
  <w:style w:type="paragraph" w:styleId="ListParagraph">
    <w:name w:val="List Paragraph"/>
    <w:basedOn w:val="Normal"/>
    <w:uiPriority w:val="34"/>
    <w:qFormat/>
    <w:rsid w:val="00E0518B"/>
    <w:pPr>
      <w:ind w:left="720"/>
      <w:contextualSpacing/>
    </w:pPr>
  </w:style>
  <w:style w:type="character" w:styleId="IntenseEmphasis">
    <w:name w:val="Intense Emphasis"/>
    <w:basedOn w:val="DefaultParagraphFont"/>
    <w:uiPriority w:val="21"/>
    <w:qFormat/>
    <w:rsid w:val="00E0518B"/>
    <w:rPr>
      <w:i/>
      <w:iCs/>
      <w:color w:val="2F5496" w:themeColor="accent1" w:themeShade="BF"/>
    </w:rPr>
  </w:style>
  <w:style w:type="paragraph" w:styleId="IntenseQuote">
    <w:name w:val="Intense Quote"/>
    <w:basedOn w:val="Normal"/>
    <w:next w:val="Normal"/>
    <w:link w:val="IntenseQuoteChar"/>
    <w:uiPriority w:val="30"/>
    <w:qFormat/>
    <w:rsid w:val="00E051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18B"/>
    <w:rPr>
      <w:i/>
      <w:iCs/>
      <w:color w:val="2F5496" w:themeColor="accent1" w:themeShade="BF"/>
    </w:rPr>
  </w:style>
  <w:style w:type="character" w:styleId="IntenseReference">
    <w:name w:val="Intense Reference"/>
    <w:basedOn w:val="DefaultParagraphFont"/>
    <w:uiPriority w:val="32"/>
    <w:qFormat/>
    <w:rsid w:val="00E051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Paturi Bhavana</dc:creator>
  <cp:keywords/>
  <dc:description/>
  <cp:lastModifiedBy>Paturi Bhavana</cp:lastModifiedBy>
  <cp:revision>2</cp:revision>
  <cp:lastPrinted>2026-08-24T13:14:00Z</cp:lastPrinted>
  <dcterms:created xsi:type="dcterms:W3CDTF">2026-08-24T15:03:00Z</dcterms:created>
  <dcterms:modified xsi:type="dcterms:W3CDTF">2026-08-24T15:03:00Z</dcterms:modified>
</cp:coreProperties>
</file>