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7F3" w:rsidRDefault="004A47F3" w:rsidP="00F6248D">
      <w:pPr>
        <w:shd w:val="clear" w:color="auto" w:fill="FFFFFF"/>
        <w:spacing w:after="150" w:line="300" w:lineRule="atLeast"/>
        <w:rPr>
          <w:rFonts w:ascii="Bookman Old Style" w:hAnsi="Bookman Old Style" w:cs="Helvetica"/>
          <w:b/>
          <w:bCs/>
          <w:color w:val="333333"/>
          <w:sz w:val="21"/>
          <w:szCs w:val="21"/>
        </w:rPr>
      </w:pPr>
      <w:r>
        <w:rPr>
          <w:rFonts w:ascii="Bookman Old Style" w:hAnsi="Bookman Old Style" w:cs="Helvetica"/>
          <w:b/>
          <w:bCs/>
          <w:color w:val="333333"/>
          <w:sz w:val="21"/>
          <w:szCs w:val="21"/>
        </w:rPr>
        <w:t>MODULE 17</w:t>
      </w:r>
      <w:bookmarkStart w:id="0" w:name="_GoBack"/>
      <w:bookmarkEnd w:id="0"/>
    </w:p>
    <w:p w:rsidR="004A47F3" w:rsidRPr="00522DB0" w:rsidRDefault="004A47F3" w:rsidP="004A47F3">
      <w:pPr>
        <w:shd w:val="clear" w:color="auto" w:fill="FFFFFF"/>
        <w:spacing w:before="150" w:after="150" w:line="600" w:lineRule="atLeast"/>
        <w:outlineLvl w:val="2"/>
        <w:rPr>
          <w:rFonts w:ascii="Helvetica" w:eastAsia="Times New Roman" w:hAnsi="Helvetica" w:cs="Helvetica"/>
          <w:b/>
          <w:bCs/>
          <w:color w:val="333333"/>
          <w:sz w:val="36"/>
          <w:szCs w:val="36"/>
        </w:rPr>
      </w:pPr>
      <w:r w:rsidRPr="00522DB0">
        <w:rPr>
          <w:rFonts w:ascii="Helvetica" w:eastAsia="Times New Roman" w:hAnsi="Helvetica" w:cs="Helvetica"/>
          <w:b/>
          <w:bCs/>
          <w:color w:val="333333"/>
          <w:sz w:val="36"/>
          <w:szCs w:val="36"/>
        </w:rPr>
        <w:t>PROBLEM SET</w:t>
      </w:r>
    </w:p>
    <w:p w:rsidR="004A47F3" w:rsidRPr="00522DB0" w:rsidRDefault="004A47F3" w:rsidP="004A47F3">
      <w:pPr>
        <w:shd w:val="clear" w:color="auto" w:fill="FFFFFF"/>
        <w:spacing w:after="150" w:line="300" w:lineRule="atLeast"/>
        <w:rPr>
          <w:rFonts w:ascii="Helvetica" w:eastAsia="Times New Roman" w:hAnsi="Helvetica" w:cs="Helvetica"/>
          <w:color w:val="333333"/>
          <w:sz w:val="21"/>
          <w:szCs w:val="21"/>
        </w:rPr>
      </w:pPr>
      <w:r w:rsidRPr="00522DB0">
        <w:rPr>
          <w:rFonts w:ascii="Helvetica" w:eastAsia="Times New Roman" w:hAnsi="Helvetica" w:cs="Helvetica"/>
          <w:color w:val="333333"/>
          <w:sz w:val="21"/>
          <w:szCs w:val="21"/>
        </w:rPr>
        <w:t>So far, you have worked on MySQL for simple and complex queries. Now that you are familiar with the MySQL syntax attempt the following questions using MYSQL.</w:t>
      </w:r>
    </w:p>
    <w:p w:rsidR="004A47F3" w:rsidRPr="00522DB0" w:rsidRDefault="004A47F3" w:rsidP="004A47F3">
      <w:pPr>
        <w:shd w:val="clear" w:color="auto" w:fill="FFFFFF"/>
        <w:spacing w:after="150" w:line="300" w:lineRule="atLeast"/>
        <w:rPr>
          <w:rFonts w:ascii="Helvetica" w:eastAsia="Times New Roman" w:hAnsi="Helvetica" w:cs="Helvetica"/>
          <w:color w:val="333333"/>
          <w:sz w:val="21"/>
          <w:szCs w:val="21"/>
        </w:rPr>
      </w:pPr>
      <w:r w:rsidRPr="00522DB0">
        <w:rPr>
          <w:rFonts w:ascii="Helvetica" w:eastAsia="Times New Roman" w:hAnsi="Helvetica" w:cs="Helvetica"/>
          <w:b/>
          <w:bCs/>
          <w:color w:val="333333"/>
          <w:sz w:val="21"/>
          <w:szCs w:val="21"/>
        </w:rPr>
        <w:t>Task:</w:t>
      </w:r>
    </w:p>
    <w:p w:rsidR="004A47F3" w:rsidRDefault="004A47F3" w:rsidP="004A47F3">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522DB0">
        <w:rPr>
          <w:rFonts w:ascii="Helvetica" w:eastAsia="Times New Roman" w:hAnsi="Helvetica" w:cs="Helvetica"/>
          <w:color w:val="333333"/>
          <w:sz w:val="21"/>
          <w:szCs w:val="21"/>
        </w:rPr>
        <w:t>Create a cursor to display PNR number, names of the passengers from passenger table.</w:t>
      </w:r>
    </w:p>
    <w:p w:rsidR="004A47F3" w:rsidRPr="00785DEB" w:rsidRDefault="004A47F3" w:rsidP="004A47F3">
      <w:pPr>
        <w:shd w:val="clear" w:color="auto" w:fill="FFFFFF"/>
        <w:spacing w:before="100" w:beforeAutospacing="1" w:after="100" w:afterAutospacing="1" w:line="300" w:lineRule="atLeast"/>
        <w:ind w:left="240"/>
        <w:rPr>
          <w:rFonts w:ascii="Helvetica" w:eastAsia="Times New Roman" w:hAnsi="Helvetica" w:cs="Helvetica"/>
          <w:b/>
          <w:color w:val="333333"/>
          <w:sz w:val="21"/>
          <w:szCs w:val="21"/>
        </w:rPr>
      </w:pPr>
      <w:r w:rsidRPr="00785DEB">
        <w:rPr>
          <w:rFonts w:ascii="Helvetica" w:eastAsia="Times New Roman" w:hAnsi="Helvetica" w:cs="Helvetica"/>
          <w:b/>
          <w:color w:val="333333"/>
          <w:sz w:val="21"/>
          <w:szCs w:val="21"/>
        </w:rPr>
        <w:t>taking rowtype variable</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declare</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cursor cur1 is select ppno,name from passenger;</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allrows cur1%rowtype;</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begin</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open cur1;</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loop</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fetch cur1 into allrows;</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exit when cur1%notfound;</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dbms_output.put_line('pp no: '||allrows.ppno);</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dbms_output.put_line('name: '||allrows.name);</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end loop;</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close cur1;</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end;</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w:t>
      </w:r>
    </w:p>
    <w:p w:rsidR="004A47F3" w:rsidRPr="00785DEB" w:rsidRDefault="004A47F3" w:rsidP="004A47F3">
      <w:pPr>
        <w:shd w:val="clear" w:color="auto" w:fill="FFFFFF"/>
        <w:spacing w:before="100" w:beforeAutospacing="1" w:after="100" w:afterAutospacing="1" w:line="300" w:lineRule="atLeast"/>
        <w:ind w:left="240"/>
        <w:rPr>
          <w:rFonts w:ascii="Helvetica" w:eastAsia="Times New Roman" w:hAnsi="Helvetica" w:cs="Helvetica"/>
          <w:b/>
          <w:color w:val="333333"/>
          <w:sz w:val="21"/>
          <w:szCs w:val="21"/>
        </w:rPr>
      </w:pPr>
      <w:r>
        <w:rPr>
          <w:rFonts w:ascii="Helvetica" w:eastAsia="Times New Roman" w:hAnsi="Helvetica" w:cs="Helvetica"/>
          <w:b/>
          <w:color w:val="333333"/>
          <w:sz w:val="21"/>
          <w:szCs w:val="21"/>
        </w:rPr>
        <w:t xml:space="preserve">Without </w:t>
      </w:r>
      <w:r w:rsidRPr="00785DEB">
        <w:rPr>
          <w:rFonts w:ascii="Helvetica" w:eastAsia="Times New Roman" w:hAnsi="Helvetica" w:cs="Helvetica"/>
          <w:b/>
          <w:color w:val="333333"/>
          <w:sz w:val="21"/>
          <w:szCs w:val="21"/>
        </w:rPr>
        <w:t>taking rowtype variable</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lastRenderedPageBreak/>
        <w:t>declare</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cursor cur1 is select ppno,name from passenger;</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ppno passenger.ppno%type;</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name passenger.name%type;</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begin</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open cur1;</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loop</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fetch cur1 into ppno,name;</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exit when cur1%notfound;</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dbms_output.put_line('pp no: '||ppno);</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dbms_output.put_line('name: '||name);</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end loop;</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close cur1;</w:t>
      </w:r>
    </w:p>
    <w:p w:rsidR="004A47F3" w:rsidRPr="00785DEB"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end;</w:t>
      </w:r>
    </w:p>
    <w:p w:rsidR="004A47F3" w:rsidRPr="00522DB0"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sidRPr="00785DEB">
        <w:rPr>
          <w:rFonts w:ascii="Helvetica" w:eastAsia="Times New Roman" w:hAnsi="Helvetica" w:cs="Helvetica"/>
          <w:color w:val="333333"/>
          <w:sz w:val="21"/>
          <w:szCs w:val="21"/>
        </w:rPr>
        <w:t>/</w:t>
      </w:r>
    </w:p>
    <w:p w:rsidR="004A47F3" w:rsidRDefault="004A47F3" w:rsidP="004A47F3">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522DB0">
        <w:rPr>
          <w:rFonts w:ascii="Helvetica" w:eastAsia="Times New Roman" w:hAnsi="Helvetica" w:cs="Helvetica"/>
          <w:color w:val="333333"/>
          <w:sz w:val="21"/>
          <w:szCs w:val="21"/>
        </w:rPr>
        <w:t>Create a forward_only cursor in order to allow changes and that should fetch each row from the reservation table having class 'Business Clase' and the journey date at the current cursor position is changed to may 15,2001.</w:t>
      </w:r>
    </w:p>
    <w:p w:rsidR="004A47F3" w:rsidRPr="00522DB0"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356ECD61" wp14:editId="76C9D5A1">
            <wp:extent cx="4486275" cy="3181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6275" cy="3181350"/>
                    </a:xfrm>
                    <a:prstGeom prst="rect">
                      <a:avLst/>
                    </a:prstGeom>
                    <a:noFill/>
                    <a:ln>
                      <a:noFill/>
                    </a:ln>
                  </pic:spPr>
                </pic:pic>
              </a:graphicData>
            </a:graphic>
          </wp:inline>
        </w:drawing>
      </w:r>
    </w:p>
    <w:p w:rsidR="004A47F3" w:rsidRDefault="004A47F3" w:rsidP="004A47F3">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522DB0">
        <w:rPr>
          <w:rFonts w:ascii="Helvetica" w:eastAsia="Times New Roman" w:hAnsi="Helvetica" w:cs="Helvetica"/>
          <w:color w:val="333333"/>
          <w:sz w:val="21"/>
          <w:szCs w:val="21"/>
        </w:rPr>
        <w:t>Create a cursor to display all rows in flight table having source as ‘mumbai’.</w:t>
      </w:r>
    </w:p>
    <w:p w:rsidR="004A47F3" w:rsidRPr="00522DB0" w:rsidRDefault="004A47F3" w:rsidP="004A47F3">
      <w:pPr>
        <w:shd w:val="clear" w:color="auto" w:fill="FFFFFF"/>
        <w:spacing w:before="100" w:beforeAutospacing="1" w:after="100" w:afterAutospacing="1" w:line="300" w:lineRule="atLeast"/>
        <w:rPr>
          <w:rFonts w:ascii="Helvetica" w:eastAsia="Times New Roman" w:hAnsi="Helvetica" w:cs="Helvetica"/>
          <w:color w:val="333333"/>
          <w:sz w:val="21"/>
          <w:szCs w:val="21"/>
        </w:rPr>
      </w:pPr>
      <w:r>
        <w:rPr>
          <w:rFonts w:ascii="Helvetica" w:eastAsia="Times New Roman" w:hAnsi="Helvetica" w:cs="Helvetica"/>
          <w:noProof/>
          <w:color w:val="333333"/>
          <w:sz w:val="21"/>
          <w:szCs w:val="21"/>
        </w:rPr>
        <w:drawing>
          <wp:inline distT="0" distB="0" distL="0" distR="0" wp14:anchorId="3815880F" wp14:editId="2D1189FB">
            <wp:extent cx="5943600" cy="2000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000250"/>
                    </a:xfrm>
                    <a:prstGeom prst="rect">
                      <a:avLst/>
                    </a:prstGeom>
                    <a:noFill/>
                    <a:ln>
                      <a:noFill/>
                    </a:ln>
                  </pic:spPr>
                </pic:pic>
              </a:graphicData>
            </a:graphic>
          </wp:inline>
        </w:drawing>
      </w:r>
    </w:p>
    <w:p w:rsidR="004A47F3" w:rsidRDefault="004A47F3" w:rsidP="004A47F3">
      <w:pPr>
        <w:numPr>
          <w:ilvl w:val="0"/>
          <w:numId w:val="3"/>
        </w:numPr>
        <w:shd w:val="clear" w:color="auto" w:fill="FFFFFF"/>
        <w:spacing w:before="100" w:beforeAutospacing="1" w:after="100" w:afterAutospacing="1" w:line="300" w:lineRule="atLeast"/>
        <w:ind w:left="600"/>
        <w:rPr>
          <w:rFonts w:ascii="Helvetica" w:eastAsia="Times New Roman" w:hAnsi="Helvetica" w:cs="Helvetica"/>
          <w:color w:val="333333"/>
          <w:sz w:val="21"/>
          <w:szCs w:val="21"/>
        </w:rPr>
      </w:pPr>
      <w:r w:rsidRPr="00522DB0">
        <w:rPr>
          <w:rFonts w:ascii="Helvetica" w:eastAsia="Times New Roman" w:hAnsi="Helvetica" w:cs="Helvetica"/>
          <w:color w:val="333333"/>
          <w:sz w:val="21"/>
          <w:szCs w:val="21"/>
        </w:rPr>
        <w:t>Create a keyset cursor to display passenger details from the reservation table and the meal_code is ‘V’ or ‘NV’.</w:t>
      </w:r>
    </w:p>
    <w:p w:rsidR="004A47F3" w:rsidRDefault="004A47F3" w:rsidP="004A47F3">
      <w:pPr>
        <w:shd w:val="clear" w:color="auto" w:fill="FFFFFF"/>
        <w:spacing w:before="100" w:beforeAutospacing="1" w:after="100" w:afterAutospacing="1" w:line="300" w:lineRule="atLeast"/>
        <w:ind w:left="360"/>
        <w:rPr>
          <w:rFonts w:ascii="Helvetica" w:eastAsia="Times New Roman" w:hAnsi="Helvetica" w:cs="Helvetica"/>
          <w:color w:val="333333"/>
          <w:sz w:val="21"/>
          <w:szCs w:val="21"/>
        </w:rPr>
      </w:pPr>
      <w:r>
        <w:rPr>
          <w:rFonts w:ascii="Helvetica" w:eastAsia="Times New Roman" w:hAnsi="Helvetica" w:cs="Helvetica"/>
          <w:noProof/>
          <w:color w:val="333333"/>
          <w:sz w:val="21"/>
          <w:szCs w:val="21"/>
        </w:rPr>
        <w:lastRenderedPageBreak/>
        <w:drawing>
          <wp:inline distT="0" distB="0" distL="0" distR="0" wp14:anchorId="14E7368E" wp14:editId="0524AD4C">
            <wp:extent cx="5943600" cy="2638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638425"/>
                    </a:xfrm>
                    <a:prstGeom prst="rect">
                      <a:avLst/>
                    </a:prstGeom>
                    <a:noFill/>
                    <a:ln>
                      <a:noFill/>
                    </a:ln>
                  </pic:spPr>
                </pic:pic>
              </a:graphicData>
            </a:graphic>
          </wp:inline>
        </w:drawing>
      </w:r>
    </w:p>
    <w:p w:rsidR="004A47F3" w:rsidRPr="004C482D" w:rsidRDefault="004A47F3" w:rsidP="004A47F3">
      <w:pPr>
        <w:shd w:val="clear" w:color="auto" w:fill="FFFFFF"/>
        <w:spacing w:before="100" w:beforeAutospacing="1" w:after="100" w:afterAutospacing="1" w:line="300" w:lineRule="atLeast"/>
        <w:ind w:left="360"/>
        <w:rPr>
          <w:rFonts w:ascii="Helvetica" w:eastAsia="Times New Roman" w:hAnsi="Helvetica" w:cs="Helvetica"/>
          <w:color w:val="333333"/>
          <w:sz w:val="21"/>
          <w:szCs w:val="21"/>
        </w:rPr>
      </w:pPr>
      <w:r>
        <w:rPr>
          <w:rFonts w:ascii="Helvetica" w:eastAsia="Times New Roman" w:hAnsi="Helvetica" w:cs="Helvetica"/>
          <w:color w:val="333333"/>
          <w:sz w:val="21"/>
          <w:szCs w:val="21"/>
        </w:rPr>
        <w:t>5.</w:t>
      </w:r>
      <w:r w:rsidRPr="004C482D">
        <w:rPr>
          <w:rFonts w:ascii="Helvetica" w:eastAsia="Times New Roman" w:hAnsi="Helvetica" w:cs="Helvetica"/>
          <w:color w:val="333333"/>
          <w:sz w:val="21"/>
          <w:szCs w:val="21"/>
        </w:rPr>
        <w:t>Create a read_only cursor to display all the rows from flight table and the aircraft code is ‘FSA08’ or ‘FSA07’.</w:t>
      </w:r>
    </w:p>
    <w:p w:rsidR="004A47F3" w:rsidRPr="00522DB0" w:rsidRDefault="004A47F3" w:rsidP="004A47F3">
      <w:pPr>
        <w:shd w:val="clear" w:color="auto" w:fill="FFFFFF"/>
        <w:spacing w:after="150" w:line="300" w:lineRule="atLeast"/>
        <w:rPr>
          <w:rFonts w:ascii="Helvetica" w:eastAsia="Times New Roman" w:hAnsi="Helvetica" w:cs="Helvetica"/>
          <w:color w:val="333333"/>
          <w:sz w:val="21"/>
          <w:szCs w:val="21"/>
        </w:rPr>
      </w:pPr>
      <w:r w:rsidRPr="00522DB0">
        <w:rPr>
          <w:rFonts w:ascii="Helvetica" w:eastAsia="Times New Roman" w:hAnsi="Helvetica" w:cs="Helvetica"/>
          <w:b/>
          <w:bCs/>
          <w:color w:val="333333"/>
          <w:sz w:val="21"/>
          <w:szCs w:val="21"/>
        </w:rPr>
        <w:t> </w:t>
      </w:r>
      <w:r>
        <w:rPr>
          <w:rFonts w:ascii="Helvetica" w:eastAsia="Times New Roman" w:hAnsi="Helvetica" w:cs="Helvetica"/>
          <w:b/>
          <w:bCs/>
          <w:noProof/>
          <w:color w:val="333333"/>
          <w:sz w:val="21"/>
          <w:szCs w:val="21"/>
        </w:rPr>
        <w:drawing>
          <wp:inline distT="0" distB="0" distL="0" distR="0" wp14:anchorId="6B18E990" wp14:editId="35C538EB">
            <wp:extent cx="5934075" cy="1857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1857375"/>
                    </a:xfrm>
                    <a:prstGeom prst="rect">
                      <a:avLst/>
                    </a:prstGeom>
                    <a:noFill/>
                    <a:ln>
                      <a:noFill/>
                    </a:ln>
                  </pic:spPr>
                </pic:pic>
              </a:graphicData>
            </a:graphic>
          </wp:inline>
        </w:drawing>
      </w:r>
    </w:p>
    <w:p w:rsidR="004A47F3" w:rsidRDefault="004A47F3" w:rsidP="004A47F3"/>
    <w:p w:rsidR="004A47F3" w:rsidRPr="004A47F3" w:rsidRDefault="004A47F3" w:rsidP="004A47F3">
      <w:pPr>
        <w:pStyle w:val="NormalWeb"/>
        <w:shd w:val="clear" w:color="auto" w:fill="FFFFFF"/>
        <w:spacing w:before="0" w:beforeAutospacing="0" w:after="150" w:afterAutospacing="0" w:line="300" w:lineRule="atLeast"/>
        <w:ind w:left="720"/>
        <w:rPr>
          <w:rFonts w:ascii="Bookman Old Style" w:hAnsi="Bookman Old Style" w:cs="Helvetica"/>
          <w:b/>
          <w:bCs/>
          <w:color w:val="333333"/>
          <w:sz w:val="21"/>
          <w:szCs w:val="21"/>
        </w:rPr>
      </w:pPr>
      <w:r>
        <w:rPr>
          <w:rFonts w:ascii="Bookman Old Style" w:hAnsi="Bookman Old Style" w:cs="Helvetica"/>
          <w:b/>
          <w:bCs/>
          <w:color w:val="333333"/>
          <w:sz w:val="21"/>
          <w:szCs w:val="21"/>
        </w:rPr>
        <w:t>MODULE 18</w:t>
      </w:r>
    </w:p>
    <w:p w:rsidR="00050A6C" w:rsidRDefault="00050A6C" w:rsidP="00F6248D">
      <w:pPr>
        <w:pStyle w:val="NormalWeb"/>
        <w:numPr>
          <w:ilvl w:val="0"/>
          <w:numId w:val="1"/>
        </w:numPr>
        <w:shd w:val="clear" w:color="auto" w:fill="FFFFFF"/>
        <w:spacing w:before="0" w:beforeAutospacing="0" w:after="150" w:afterAutospacing="0" w:line="300" w:lineRule="atLeast"/>
        <w:rPr>
          <w:rFonts w:ascii="Bookman Old Style" w:hAnsi="Bookman Old Style" w:cs="Helvetica"/>
          <w:b/>
          <w:bCs/>
          <w:color w:val="333333"/>
          <w:sz w:val="21"/>
          <w:szCs w:val="21"/>
        </w:rPr>
      </w:pPr>
      <w:r>
        <w:rPr>
          <w:rFonts w:ascii="Bookman Old Style" w:hAnsi="Bookman Old Style" w:cs="Helvetica"/>
          <w:b/>
          <w:bCs/>
          <w:color w:val="333333"/>
          <w:sz w:val="21"/>
          <w:szCs w:val="21"/>
        </w:rPr>
        <w:t>Explain about cursors ?</w:t>
      </w:r>
    </w:p>
    <w:p w:rsidR="00F6248D" w:rsidRPr="00F6248D" w:rsidRDefault="00F6248D" w:rsidP="00F6248D">
      <w:pPr>
        <w:pStyle w:val="NormalWeb"/>
        <w:shd w:val="clear" w:color="auto" w:fill="FFFFFF"/>
        <w:spacing w:after="150" w:line="300" w:lineRule="atLeast"/>
        <w:rPr>
          <w:rFonts w:ascii="Helvetica" w:hAnsi="Helvetica" w:cs="Helvetica"/>
          <w:color w:val="333333"/>
          <w:sz w:val="21"/>
          <w:szCs w:val="21"/>
        </w:rPr>
      </w:pPr>
      <w:r w:rsidRPr="00F6248D">
        <w:rPr>
          <w:rFonts w:ascii="Helvetica" w:hAnsi="Helvetica" w:cs="Helvetica"/>
          <w:color w:val="333333"/>
          <w:sz w:val="21"/>
          <w:szCs w:val="21"/>
        </w:rPr>
        <w:t>A cursor is a temporary work area created in the system memory when a SQL statement is executed. A cursor contains information on a select statement and the rows of data accessed by it.</w:t>
      </w:r>
    </w:p>
    <w:p w:rsidR="00F6248D" w:rsidRPr="00F6248D" w:rsidRDefault="00F6248D" w:rsidP="00F6248D">
      <w:pPr>
        <w:pStyle w:val="NormalWeb"/>
        <w:shd w:val="clear" w:color="auto" w:fill="FFFFFF"/>
        <w:spacing w:after="150" w:line="300" w:lineRule="atLeast"/>
        <w:rPr>
          <w:rFonts w:ascii="Helvetica" w:hAnsi="Helvetica" w:cs="Helvetica"/>
          <w:color w:val="333333"/>
          <w:sz w:val="21"/>
          <w:szCs w:val="21"/>
        </w:rPr>
      </w:pPr>
      <w:r w:rsidRPr="00F6248D">
        <w:rPr>
          <w:rFonts w:ascii="Helvetica" w:hAnsi="Helvetica" w:cs="Helvetica"/>
          <w:color w:val="333333"/>
          <w:sz w:val="21"/>
          <w:szCs w:val="21"/>
        </w:rPr>
        <w:t>This temporary work area is used to store the data retrieved from the database, and manipulate this data. A cursor can hold more than one row, but can process only one row at a time. The set of rows the cursor holds is called the active set.</w:t>
      </w:r>
    </w:p>
    <w:p w:rsidR="00F6248D" w:rsidRDefault="00F6248D" w:rsidP="00F6248D">
      <w:pPr>
        <w:pStyle w:val="NormalWeb"/>
        <w:shd w:val="clear" w:color="auto" w:fill="FFFFFF"/>
        <w:spacing w:before="0" w:beforeAutospacing="0" w:after="150" w:afterAutospacing="0" w:line="300" w:lineRule="atLeast"/>
        <w:rPr>
          <w:rFonts w:ascii="Helvetica" w:hAnsi="Helvetica" w:cs="Helvetica"/>
          <w:color w:val="333333"/>
          <w:sz w:val="21"/>
          <w:szCs w:val="21"/>
        </w:rPr>
      </w:pPr>
      <w:r w:rsidRPr="00F6248D">
        <w:rPr>
          <w:rFonts w:ascii="Helvetica" w:hAnsi="Helvetica" w:cs="Helvetica"/>
          <w:color w:val="333333"/>
          <w:sz w:val="21"/>
          <w:szCs w:val="21"/>
        </w:rPr>
        <w:t>There are two types of cursors in PL/SQL:</w:t>
      </w:r>
    </w:p>
    <w:p w:rsidR="00F6248D" w:rsidRDefault="00F6248D" w:rsidP="00F6248D">
      <w:pPr>
        <w:pStyle w:val="NormalWeb"/>
        <w:numPr>
          <w:ilvl w:val="0"/>
          <w:numId w:val="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lastRenderedPageBreak/>
        <w:t>implicit cursors</w:t>
      </w:r>
    </w:p>
    <w:p w:rsidR="00F6248D" w:rsidRDefault="00F6248D" w:rsidP="00F6248D">
      <w:pPr>
        <w:pStyle w:val="NormalWeb"/>
        <w:numPr>
          <w:ilvl w:val="0"/>
          <w:numId w:val="2"/>
        </w:numPr>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2) explicit cursors</w:t>
      </w:r>
    </w:p>
    <w:p w:rsidR="00F6248D" w:rsidRDefault="00F6248D" w:rsidP="00F6248D">
      <w:pPr>
        <w:pStyle w:val="NormalWeb"/>
        <w:shd w:val="clear" w:color="auto" w:fill="FFFFFF"/>
        <w:spacing w:before="0" w:beforeAutospacing="0" w:after="150" w:afterAutospacing="0" w:line="300" w:lineRule="atLeast"/>
        <w:ind w:left="720"/>
        <w:rPr>
          <w:rFonts w:ascii="Helvetica" w:hAnsi="Helvetica" w:cs="Helvetica"/>
          <w:color w:val="333333"/>
          <w:sz w:val="21"/>
          <w:szCs w:val="21"/>
        </w:rPr>
      </w:pPr>
    </w:p>
    <w:p w:rsidR="00050A6C" w:rsidRDefault="00050A6C" w:rsidP="00F6248D">
      <w:pPr>
        <w:pStyle w:val="NormalWeb"/>
        <w:numPr>
          <w:ilvl w:val="0"/>
          <w:numId w:val="1"/>
        </w:numPr>
        <w:shd w:val="clear" w:color="auto" w:fill="FFFFFF"/>
        <w:spacing w:before="0" w:beforeAutospacing="0" w:after="150" w:afterAutospacing="0" w:line="300" w:lineRule="atLeast"/>
        <w:rPr>
          <w:rFonts w:ascii="Bookman Old Style" w:hAnsi="Bookman Old Style" w:cs="Helvetica"/>
          <w:b/>
          <w:bCs/>
          <w:color w:val="333333"/>
          <w:sz w:val="21"/>
          <w:szCs w:val="21"/>
        </w:rPr>
      </w:pPr>
      <w:r>
        <w:rPr>
          <w:rFonts w:ascii="Bookman Old Style" w:hAnsi="Bookman Old Style" w:cs="Helvetica"/>
          <w:b/>
          <w:bCs/>
          <w:color w:val="333333"/>
          <w:sz w:val="21"/>
          <w:szCs w:val="21"/>
        </w:rPr>
        <w:t>Give the attributes of the implicit cursors</w:t>
      </w:r>
    </w:p>
    <w:p w:rsidR="00F6248D" w:rsidRDefault="00F6248D" w:rsidP="00F6248D">
      <w:pPr>
        <w:pStyle w:val="NormalWeb"/>
        <w:shd w:val="clear" w:color="auto" w:fill="FFFFFF"/>
        <w:spacing w:before="0" w:beforeAutospacing="0" w:after="150" w:afterAutospacing="0" w:line="300" w:lineRule="atLeast"/>
        <w:rPr>
          <w:rFonts w:ascii="Helvetica" w:hAnsi="Helvetica" w:cs="Helvetica"/>
          <w:color w:val="333333"/>
          <w:sz w:val="21"/>
          <w:szCs w:val="21"/>
        </w:rPr>
      </w:pPr>
      <w:r>
        <w:rPr>
          <w:noProof/>
        </w:rPr>
        <w:drawing>
          <wp:inline distT="0" distB="0" distL="0" distR="0" wp14:anchorId="754007EE" wp14:editId="0DE6F0A9">
            <wp:extent cx="5676900" cy="510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900" cy="5105400"/>
                    </a:xfrm>
                    <a:prstGeom prst="rect">
                      <a:avLst/>
                    </a:prstGeom>
                  </pic:spPr>
                </pic:pic>
              </a:graphicData>
            </a:graphic>
          </wp:inline>
        </w:drawing>
      </w:r>
    </w:p>
    <w:p w:rsidR="00050A6C" w:rsidRDefault="00050A6C" w:rsidP="00050A6C">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Bookman Old Style" w:hAnsi="Bookman Old Style" w:cs="Helvetica"/>
          <w:b/>
          <w:bCs/>
          <w:color w:val="333333"/>
          <w:sz w:val="21"/>
          <w:szCs w:val="21"/>
        </w:rPr>
        <w:t>3. Give an example how implicit cursor attributes can be used</w:t>
      </w:r>
    </w:p>
    <w:p w:rsidR="00F6248D" w:rsidRPr="00F6248D" w:rsidRDefault="00F6248D" w:rsidP="00F6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iCs/>
          <w:sz w:val="23"/>
          <w:szCs w:val="23"/>
        </w:rPr>
      </w:pPr>
      <w:r w:rsidRPr="00F6248D">
        <w:rPr>
          <w:rFonts w:eastAsia="Times New Roman" w:cs="Courier New"/>
          <w:iCs/>
          <w:sz w:val="23"/>
          <w:szCs w:val="23"/>
        </w:rPr>
        <w:t>DECLARE  var_rows number(5);</w:t>
      </w:r>
    </w:p>
    <w:p w:rsidR="00F6248D" w:rsidRPr="00F6248D" w:rsidRDefault="00F6248D" w:rsidP="00F6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iCs/>
          <w:sz w:val="23"/>
          <w:szCs w:val="23"/>
        </w:rPr>
      </w:pPr>
      <w:r w:rsidRPr="00F6248D">
        <w:rPr>
          <w:rFonts w:eastAsia="Times New Roman" w:cs="Courier New"/>
          <w:iCs/>
          <w:sz w:val="23"/>
          <w:szCs w:val="23"/>
        </w:rPr>
        <w:t>BEGIN</w:t>
      </w:r>
    </w:p>
    <w:p w:rsidR="00F6248D" w:rsidRPr="00F6248D" w:rsidRDefault="00F6248D" w:rsidP="00F6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iCs/>
          <w:sz w:val="23"/>
          <w:szCs w:val="23"/>
        </w:rPr>
      </w:pPr>
      <w:r w:rsidRPr="00F6248D">
        <w:rPr>
          <w:rFonts w:eastAsia="Times New Roman" w:cs="Courier New"/>
          <w:iCs/>
          <w:sz w:val="23"/>
          <w:szCs w:val="23"/>
        </w:rPr>
        <w:t xml:space="preserve">  UPDATE employee </w:t>
      </w:r>
    </w:p>
    <w:p w:rsidR="00F6248D" w:rsidRPr="00F6248D" w:rsidRDefault="00F6248D" w:rsidP="00F6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iCs/>
          <w:sz w:val="23"/>
          <w:szCs w:val="23"/>
        </w:rPr>
      </w:pPr>
      <w:r w:rsidRPr="00F6248D">
        <w:rPr>
          <w:rFonts w:eastAsia="Times New Roman" w:cs="Courier New"/>
          <w:iCs/>
          <w:sz w:val="23"/>
          <w:szCs w:val="23"/>
        </w:rPr>
        <w:t xml:space="preserve">  SET salary = salary + 1000;</w:t>
      </w:r>
    </w:p>
    <w:p w:rsidR="00F6248D" w:rsidRPr="00F6248D" w:rsidRDefault="00F6248D" w:rsidP="00F6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iCs/>
          <w:sz w:val="23"/>
          <w:szCs w:val="23"/>
        </w:rPr>
      </w:pPr>
      <w:r w:rsidRPr="00F6248D">
        <w:rPr>
          <w:rFonts w:eastAsia="Times New Roman" w:cs="Courier New"/>
          <w:iCs/>
          <w:sz w:val="23"/>
          <w:szCs w:val="23"/>
        </w:rPr>
        <w:t xml:space="preserve">  IF SQL%NOTFOUND THEN</w:t>
      </w:r>
    </w:p>
    <w:p w:rsidR="00F6248D" w:rsidRPr="00F6248D" w:rsidRDefault="00F6248D" w:rsidP="00F6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iCs/>
          <w:sz w:val="23"/>
          <w:szCs w:val="23"/>
        </w:rPr>
      </w:pPr>
      <w:r w:rsidRPr="00F6248D">
        <w:rPr>
          <w:rFonts w:eastAsia="Times New Roman" w:cs="Courier New"/>
          <w:iCs/>
          <w:sz w:val="23"/>
          <w:szCs w:val="23"/>
        </w:rPr>
        <w:t xml:space="preserve">    dbms_output.put_line('None of the salaries where updated');</w:t>
      </w:r>
    </w:p>
    <w:p w:rsidR="00F6248D" w:rsidRPr="00F6248D" w:rsidRDefault="00F6248D" w:rsidP="00F6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iCs/>
          <w:sz w:val="23"/>
          <w:szCs w:val="23"/>
        </w:rPr>
      </w:pPr>
      <w:r w:rsidRPr="00F6248D">
        <w:rPr>
          <w:rFonts w:eastAsia="Times New Roman" w:cs="Courier New"/>
          <w:iCs/>
          <w:sz w:val="23"/>
          <w:szCs w:val="23"/>
        </w:rPr>
        <w:lastRenderedPageBreak/>
        <w:t xml:space="preserve">  ELSIF SQL%FOUND THEN</w:t>
      </w:r>
    </w:p>
    <w:p w:rsidR="00F6248D" w:rsidRPr="00F6248D" w:rsidRDefault="00F6248D" w:rsidP="00F6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iCs/>
          <w:sz w:val="23"/>
          <w:szCs w:val="23"/>
        </w:rPr>
      </w:pPr>
      <w:r w:rsidRPr="00F6248D">
        <w:rPr>
          <w:rFonts w:eastAsia="Times New Roman" w:cs="Courier New"/>
          <w:iCs/>
          <w:sz w:val="23"/>
          <w:szCs w:val="23"/>
        </w:rPr>
        <w:t xml:space="preserve">    var_rows := SQL%ROWCOUNT;</w:t>
      </w:r>
    </w:p>
    <w:p w:rsidR="00F6248D" w:rsidRPr="00F6248D" w:rsidRDefault="00F6248D" w:rsidP="00F6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iCs/>
          <w:sz w:val="23"/>
          <w:szCs w:val="23"/>
        </w:rPr>
      </w:pPr>
      <w:r w:rsidRPr="00F6248D">
        <w:rPr>
          <w:rFonts w:eastAsia="Times New Roman" w:cs="Courier New"/>
          <w:iCs/>
          <w:sz w:val="23"/>
          <w:szCs w:val="23"/>
        </w:rPr>
        <w:t xml:space="preserve">    dbms_output.put_line('Salaries for ' || var_rows || 'employees are updated');</w:t>
      </w:r>
    </w:p>
    <w:p w:rsidR="00F6248D" w:rsidRPr="00F6248D" w:rsidRDefault="00F6248D" w:rsidP="00F6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iCs/>
          <w:sz w:val="23"/>
          <w:szCs w:val="23"/>
        </w:rPr>
      </w:pPr>
      <w:r w:rsidRPr="00F6248D">
        <w:rPr>
          <w:rFonts w:eastAsia="Times New Roman" w:cs="Courier New"/>
          <w:iCs/>
          <w:sz w:val="23"/>
          <w:szCs w:val="23"/>
        </w:rPr>
        <w:t xml:space="preserve">  END IF; </w:t>
      </w:r>
    </w:p>
    <w:p w:rsidR="00F6248D" w:rsidRPr="00F6248D" w:rsidRDefault="00F6248D" w:rsidP="00F624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eastAsia="Times New Roman" w:cs="Courier New"/>
          <w:iCs/>
          <w:sz w:val="23"/>
          <w:szCs w:val="23"/>
        </w:rPr>
      </w:pPr>
      <w:r w:rsidRPr="00F6248D">
        <w:rPr>
          <w:rFonts w:eastAsia="Times New Roman" w:cs="Courier New"/>
          <w:iCs/>
          <w:sz w:val="23"/>
          <w:szCs w:val="23"/>
        </w:rPr>
        <w:t xml:space="preserve">END; </w:t>
      </w:r>
    </w:p>
    <w:p w:rsidR="006D496A" w:rsidRDefault="006D496A"/>
    <w:sectPr w:rsidR="006D49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E76C72"/>
    <w:multiLevelType w:val="hybridMultilevel"/>
    <w:tmpl w:val="AA5277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C917F21"/>
    <w:multiLevelType w:val="multilevel"/>
    <w:tmpl w:val="C58C2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B45D05"/>
    <w:multiLevelType w:val="hybridMultilevel"/>
    <w:tmpl w:val="FFC60ED8"/>
    <w:lvl w:ilvl="0" w:tplc="D5F6E670">
      <w:start w:val="1"/>
      <w:numFmt w:val="decimal"/>
      <w:lvlText w:val="%1."/>
      <w:lvlJc w:val="left"/>
      <w:pPr>
        <w:ind w:left="720" w:hanging="360"/>
      </w:pPr>
      <w:rPr>
        <w:rFonts w:ascii="Helvetica" w:hAnsi="Helvetic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A6C"/>
    <w:rsid w:val="00050A6C"/>
    <w:rsid w:val="004A47F3"/>
    <w:rsid w:val="006D496A"/>
    <w:rsid w:val="00F6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9E30"/>
  <w15:chartTrackingRefBased/>
  <w15:docId w15:val="{826C7BB1-4284-42B8-893A-BFC2B8E55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0A6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624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248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918356">
      <w:bodyDiv w:val="1"/>
      <w:marLeft w:val="0"/>
      <w:marRight w:val="0"/>
      <w:marTop w:val="0"/>
      <w:marBottom w:val="0"/>
      <w:divBdr>
        <w:top w:val="none" w:sz="0" w:space="0" w:color="auto"/>
        <w:left w:val="none" w:sz="0" w:space="0" w:color="auto"/>
        <w:bottom w:val="none" w:sz="0" w:space="0" w:color="auto"/>
        <w:right w:val="none" w:sz="0" w:space="0" w:color="auto"/>
      </w:divBdr>
    </w:div>
    <w:div w:id="1471248348">
      <w:bodyDiv w:val="1"/>
      <w:marLeft w:val="0"/>
      <w:marRight w:val="0"/>
      <w:marTop w:val="0"/>
      <w:marBottom w:val="0"/>
      <w:divBdr>
        <w:top w:val="none" w:sz="0" w:space="0" w:color="auto"/>
        <w:left w:val="none" w:sz="0" w:space="0" w:color="auto"/>
        <w:bottom w:val="none" w:sz="0" w:space="0" w:color="auto"/>
        <w:right w:val="none" w:sz="0" w:space="0" w:color="auto"/>
      </w:divBdr>
    </w:div>
    <w:div w:id="1613248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894</TotalTime>
  <Pages>6</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bhavana manchana</dc:creator>
  <cp:keywords/>
  <dc:description/>
  <cp:lastModifiedBy>bhavana manchana</cp:lastModifiedBy>
  <cp:revision>7</cp:revision>
  <dcterms:created xsi:type="dcterms:W3CDTF">2015-10-30T12:54:00Z</dcterms:created>
  <dcterms:modified xsi:type="dcterms:W3CDTF">2015-10-31T03:53:00Z</dcterms:modified>
</cp:coreProperties>
</file>