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ind w:left="0" w:firstLine="0"/>
        <w:rPr>
          <w:b w:val="1"/>
          <w:bCs w:val="1"/>
          <w:sz w:val="34"/>
          <w:szCs w:val="34"/>
        </w:rPr>
      </w:pPr>
      <w:bookmarkStart w:colFirst="0" w:colLast="0" w:name="_ho5atrawatas" w:id="0"/>
      <w:bookmarkEnd w:id="0"/>
      <w:r w:rsidDel="00000000" w:rsidR="00000000" w:rsidRPr="00000000">
        <w:rPr>
          <w:b w:val="1"/>
          <w:bCs w:val="1"/>
          <w:sz w:val="34"/>
          <w:szCs w:val="34"/>
          <w:rtl w:val="0"/>
        </w:rPr>
        <w:t xml:space="preserve">1. Problem Statement (Short &amp; Focused)</w:t>
      </w:r>
    </w:p>
    <w:p w:rsidR="00000000" w:rsidDel="00000000" w:rsidP="00000000" w:rsidRDefault="00000000" w:rsidRPr="00000000" w14:paraId="00000002">
      <w:pPr>
        <w:spacing w:after="240" w:before="240" w:lineRule="auto"/>
        <w:rPr/>
      </w:pPr>
      <w:r w:rsidDel="00000000" w:rsidR="00000000" w:rsidRPr="00000000">
        <w:rPr>
          <w:rtl w:val="0"/>
        </w:rPr>
        <w:t xml:space="preserve">Hospitals face recurring problems with fake or suspicious insurance claims, misuse of patient identity, inflated or unjustified billing, and discharge delays caused by missing labs, scans, or paperwork. These issues increase costs, trigger disputes, and slow down patient flow. Our goal is to build a multi-agent AI “second-opinion” system that reviews synthetic hospital cases and flags fraud indicators, identity inconsistencies, billing anomalies, and discharge blockers delivering a unified, clear report for each patient case.</w:t>
      </w:r>
    </w:p>
    <w:p w:rsidR="00000000" w:rsidDel="00000000" w:rsidP="00000000" w:rsidRDefault="00000000" w:rsidRPr="00000000" w14:paraId="00000003">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ind w:left="0" w:firstLine="0"/>
        <w:rPr>
          <w:b w:val="1"/>
          <w:bCs w:val="1"/>
          <w:sz w:val="46"/>
          <w:szCs w:val="46"/>
        </w:rPr>
      </w:pPr>
      <w:bookmarkStart w:colFirst="0" w:colLast="0" w:name="_vwlxjvw9s9ls" w:id="1"/>
      <w:bookmarkEnd w:id="1"/>
      <w:r w:rsidDel="00000000" w:rsidR="00000000" w:rsidRPr="00000000">
        <w:rPr>
          <w:b w:val="1"/>
          <w:bCs w:val="1"/>
          <w:sz w:val="46"/>
          <w:szCs w:val="46"/>
          <w:rtl w:val="0"/>
        </w:rPr>
        <w:t xml:space="preserve">2. Final Architecture (Narrowed + Achievable in 10 Days)</w:t>
      </w:r>
    </w:p>
    <w:p w:rsidR="00000000" w:rsidDel="00000000" w:rsidP="00000000" w:rsidRDefault="00000000" w:rsidRPr="00000000" w14:paraId="00000005">
      <w:pPr>
        <w:spacing w:after="240" w:before="240" w:lineRule="auto"/>
        <w:rPr/>
      </w:pPr>
      <w:r w:rsidDel="00000000" w:rsidR="00000000" w:rsidRPr="00000000">
        <w:rPr>
          <w:rtl w:val="0"/>
        </w:rPr>
        <w:t xml:space="preserve">We will implement </w:t>
      </w:r>
      <w:r w:rsidDel="00000000" w:rsidR="00000000" w:rsidRPr="00000000">
        <w:rPr>
          <w:b w:val="1"/>
          <w:bCs w:val="1"/>
          <w:rtl w:val="0"/>
        </w:rPr>
        <w:t xml:space="preserve">three core agents</w:t>
      </w:r>
      <w:r w:rsidDel="00000000" w:rsidR="00000000" w:rsidRPr="00000000">
        <w:rPr>
          <w:rtl w:val="0"/>
        </w:rPr>
        <w:t xml:space="preserve"> and one orchestrator:</w:t>
      </w:r>
    </w:p>
    <w:p w:rsidR="00000000" w:rsidDel="00000000" w:rsidP="00000000" w:rsidRDefault="00000000" w:rsidRPr="00000000" w14:paraId="00000006">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ind w:left="0" w:firstLine="0"/>
        <w:rPr>
          <w:b w:val="1"/>
          <w:bCs w:val="1"/>
          <w:sz w:val="34"/>
          <w:szCs w:val="34"/>
        </w:rPr>
      </w:pPr>
      <w:bookmarkStart w:colFirst="0" w:colLast="0" w:name="_1e7t8obfxw8c" w:id="2"/>
      <w:bookmarkEnd w:id="2"/>
      <w:r w:rsidDel="00000000" w:rsidR="00000000" w:rsidRPr="00000000">
        <w:rPr>
          <w:b w:val="1"/>
          <w:bCs w:val="1"/>
          <w:sz w:val="34"/>
          <w:szCs w:val="34"/>
          <w:rtl w:val="0"/>
        </w:rPr>
        <w:t xml:space="preserve">Agent 1 - Claims &amp; Identity Fraud Agent</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Purpose:</w:t>
      </w:r>
      <w:r w:rsidDel="00000000" w:rsidR="00000000" w:rsidRPr="00000000">
        <w:rPr>
          <w:rtl w:val="0"/>
        </w:rPr>
        <w:t xml:space="preserve"> Detect fake claims and identity misuse in a single pass.</w:t>
        <w:br w:type="textWrapping"/>
        <w:t xml:space="preserve"> </w:t>
      </w:r>
      <w:r w:rsidDel="00000000" w:rsidR="00000000" w:rsidRPr="00000000">
        <w:rPr>
          <w:b w:val="1"/>
          <w:bCs w:val="1"/>
          <w:rtl w:val="0"/>
        </w:rPr>
        <w:t xml:space="preserve">Checks:</w:t>
      </w:r>
    </w:p>
    <w:p w:rsidR="00000000" w:rsidDel="00000000" w:rsidP="00000000" w:rsidRDefault="00000000" w:rsidRPr="00000000" w14:paraId="00000009">
      <w:pPr>
        <w:numPr>
          <w:ilvl w:val="0"/>
          <w:numId w:val="10"/>
        </w:numPr>
        <w:spacing w:after="0" w:afterAutospacing="0" w:before="240" w:lineRule="auto"/>
        <w:ind w:left="720" w:hanging="360"/>
      </w:pPr>
      <w:r w:rsidDel="00000000" w:rsidR="00000000" w:rsidRPr="00000000">
        <w:rPr>
          <w:rtl w:val="0"/>
        </w:rPr>
        <w:t xml:space="preserve">Duplicate or inconsistent patient information</w:t>
        <w:br w:type="textWrapping"/>
      </w:r>
    </w:p>
    <w:p w:rsidR="00000000" w:rsidDel="00000000" w:rsidP="00000000" w:rsidRDefault="00000000" w:rsidRPr="00000000" w14:paraId="0000000A">
      <w:pPr>
        <w:numPr>
          <w:ilvl w:val="0"/>
          <w:numId w:val="10"/>
        </w:numPr>
        <w:spacing w:after="0" w:afterAutospacing="0" w:before="0" w:beforeAutospacing="0" w:lineRule="auto"/>
        <w:ind w:left="720" w:hanging="360"/>
      </w:pPr>
      <w:r w:rsidDel="00000000" w:rsidR="00000000" w:rsidRPr="00000000">
        <w:rPr>
          <w:rtl w:val="0"/>
        </w:rPr>
        <w:t xml:space="preserve">Suspicious diagnosis–procedure combinations</w:t>
        <w:br w:type="textWrapping"/>
      </w:r>
    </w:p>
    <w:p w:rsidR="00000000" w:rsidDel="00000000" w:rsidP="00000000" w:rsidRDefault="00000000" w:rsidRPr="00000000" w14:paraId="0000000B">
      <w:pPr>
        <w:numPr>
          <w:ilvl w:val="0"/>
          <w:numId w:val="10"/>
        </w:numPr>
        <w:spacing w:after="0" w:afterAutospacing="0" w:before="0" w:beforeAutospacing="0" w:lineRule="auto"/>
        <w:ind w:left="720" w:hanging="360"/>
      </w:pPr>
      <w:r w:rsidDel="00000000" w:rsidR="00000000" w:rsidRPr="00000000">
        <w:rPr>
          <w:rtl w:val="0"/>
        </w:rPr>
        <w:t xml:space="preserve">Claims with unusually high or unrealistic amounts</w:t>
        <w:br w:type="textWrapping"/>
      </w:r>
    </w:p>
    <w:p w:rsidR="00000000" w:rsidDel="00000000" w:rsidP="00000000" w:rsidRDefault="00000000" w:rsidRPr="00000000" w14:paraId="0000000C">
      <w:pPr>
        <w:numPr>
          <w:ilvl w:val="0"/>
          <w:numId w:val="10"/>
        </w:numPr>
        <w:spacing w:after="240" w:before="0" w:beforeAutospacing="0" w:lineRule="auto"/>
        <w:ind w:left="720" w:hanging="360"/>
      </w:pPr>
      <w:r w:rsidDel="00000000" w:rsidR="00000000" w:rsidRPr="00000000">
        <w:rPr>
          <w:rtl w:val="0"/>
        </w:rPr>
        <w:t xml:space="preserve">Patterns commonly associated with identity misuse</w:t>
        <w:br w:type="textWrapping"/>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Input:</w:t>
      </w:r>
    </w:p>
    <w:p w:rsidR="00000000" w:rsidDel="00000000" w:rsidP="00000000" w:rsidRDefault="00000000" w:rsidRPr="00000000" w14:paraId="0000000E">
      <w:pPr>
        <w:numPr>
          <w:ilvl w:val="0"/>
          <w:numId w:val="7"/>
        </w:numPr>
        <w:spacing w:after="0" w:afterAutospacing="0" w:before="240" w:lineRule="auto"/>
        <w:ind w:left="720" w:hanging="360"/>
      </w:pPr>
      <w:r w:rsidDel="00000000" w:rsidR="00000000" w:rsidRPr="00000000">
        <w:rPr>
          <w:rtl w:val="0"/>
        </w:rPr>
        <w:t xml:space="preserve">Patient info</w:t>
        <w:br w:type="textWrapping"/>
      </w:r>
    </w:p>
    <w:p w:rsidR="00000000" w:rsidDel="00000000" w:rsidP="00000000" w:rsidRDefault="00000000" w:rsidRPr="00000000" w14:paraId="0000000F">
      <w:pPr>
        <w:numPr>
          <w:ilvl w:val="0"/>
          <w:numId w:val="7"/>
        </w:numPr>
        <w:spacing w:after="240" w:before="0" w:beforeAutospacing="0" w:lineRule="auto"/>
        <w:ind w:left="720" w:hanging="360"/>
      </w:pPr>
      <w:r w:rsidDel="00000000" w:rsidR="00000000" w:rsidRPr="00000000">
        <w:rPr>
          <w:rtl w:val="0"/>
        </w:rPr>
        <w:t xml:space="preserve">Claim records</w:t>
        <w:br w:type="textWrapping"/>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Output (JSON):</w:t>
      </w:r>
    </w:p>
    <w:p w:rsidR="00000000" w:rsidDel="00000000" w:rsidP="00000000" w:rsidRDefault="00000000" w:rsidRPr="00000000" w14:paraId="00000011">
      <w:pPr>
        <w:numPr>
          <w:ilvl w:val="0"/>
          <w:numId w:val="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fraud_risk_score</w:t>
        <w:br w:type="textWrapping"/>
      </w:r>
    </w:p>
    <w:p w:rsidR="00000000" w:rsidDel="00000000" w:rsidP="00000000" w:rsidRDefault="00000000" w:rsidRPr="00000000" w14:paraId="00000012">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identity_misuse_flag</w:t>
        <w:br w:type="textWrapping"/>
      </w:r>
    </w:p>
    <w:p w:rsidR="00000000" w:rsidDel="00000000" w:rsidP="00000000" w:rsidRDefault="00000000" w:rsidRPr="00000000" w14:paraId="00000013">
      <w:pPr>
        <w:numPr>
          <w:ilvl w:val="0"/>
          <w:numId w:val="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reasons</w:t>
        <w:br w:type="textWrapping"/>
      </w:r>
    </w:p>
    <w:p w:rsidR="00000000" w:rsidDel="00000000" w:rsidP="00000000" w:rsidRDefault="00000000" w:rsidRPr="00000000" w14:paraId="00000014">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ind w:left="0" w:firstLine="0"/>
        <w:rPr>
          <w:b w:val="1"/>
          <w:bCs w:val="1"/>
          <w:sz w:val="34"/>
          <w:szCs w:val="34"/>
        </w:rPr>
      </w:pPr>
      <w:bookmarkStart w:colFirst="0" w:colLast="0" w:name="_3huibfgy097i" w:id="3"/>
      <w:bookmarkEnd w:id="3"/>
      <w:r w:rsidDel="00000000" w:rsidR="00000000" w:rsidRPr="00000000">
        <w:rPr>
          <w:b w:val="1"/>
          <w:bCs w:val="1"/>
          <w:sz w:val="34"/>
          <w:szCs w:val="34"/>
          <w:rtl w:val="0"/>
        </w:rPr>
        <w:t xml:space="preserve">Agent 2 - Billing Fraud Agent</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Purpose:</w:t>
      </w:r>
      <w:r w:rsidDel="00000000" w:rsidR="00000000" w:rsidRPr="00000000">
        <w:rPr>
          <w:rtl w:val="0"/>
        </w:rPr>
        <w:t xml:space="preserve"> Detect inflated or unnecessary billing items.</w:t>
        <w:br w:type="textWrapping"/>
        <w:t xml:space="preserve"> </w:t>
      </w:r>
      <w:r w:rsidDel="00000000" w:rsidR="00000000" w:rsidRPr="00000000">
        <w:rPr>
          <w:b w:val="1"/>
          <w:bCs w:val="1"/>
          <w:rtl w:val="0"/>
        </w:rPr>
        <w:t xml:space="preserve">Checks:</w:t>
      </w:r>
    </w:p>
    <w:p w:rsidR="00000000" w:rsidDel="00000000" w:rsidP="00000000" w:rsidRDefault="00000000" w:rsidRPr="00000000" w14:paraId="00000017">
      <w:pPr>
        <w:numPr>
          <w:ilvl w:val="0"/>
          <w:numId w:val="6"/>
        </w:numPr>
        <w:spacing w:after="0" w:afterAutospacing="0" w:before="240" w:lineRule="auto"/>
        <w:ind w:left="720" w:hanging="360"/>
      </w:pPr>
      <w:r w:rsidDel="00000000" w:rsidR="00000000" w:rsidRPr="00000000">
        <w:rPr>
          <w:rtl w:val="0"/>
        </w:rPr>
        <w:t xml:space="preserve">Procedures not supported by diagnosis</w:t>
        <w:br w:type="textWrapping"/>
      </w:r>
    </w:p>
    <w:p w:rsidR="00000000" w:rsidDel="00000000" w:rsidP="00000000" w:rsidRDefault="00000000" w:rsidRPr="00000000" w14:paraId="00000018">
      <w:pPr>
        <w:numPr>
          <w:ilvl w:val="0"/>
          <w:numId w:val="6"/>
        </w:numPr>
        <w:spacing w:after="0" w:afterAutospacing="0" w:before="0" w:beforeAutospacing="0" w:lineRule="auto"/>
        <w:ind w:left="720" w:hanging="360"/>
      </w:pPr>
      <w:r w:rsidDel="00000000" w:rsidR="00000000" w:rsidRPr="00000000">
        <w:rPr>
          <w:rtl w:val="0"/>
        </w:rPr>
        <w:t xml:space="preserve">Duplicate/add-on procedures</w:t>
        <w:br w:type="textWrapping"/>
      </w:r>
    </w:p>
    <w:p w:rsidR="00000000" w:rsidDel="00000000" w:rsidP="00000000" w:rsidRDefault="00000000" w:rsidRPr="00000000" w14:paraId="00000019">
      <w:pPr>
        <w:numPr>
          <w:ilvl w:val="0"/>
          <w:numId w:val="6"/>
        </w:numPr>
        <w:spacing w:after="0" w:afterAutospacing="0" w:before="0" w:beforeAutospacing="0" w:lineRule="auto"/>
        <w:ind w:left="720" w:hanging="360"/>
      </w:pPr>
      <w:r w:rsidDel="00000000" w:rsidR="00000000" w:rsidRPr="00000000">
        <w:rPr>
          <w:rtl w:val="0"/>
        </w:rPr>
        <w:t xml:space="preserve">Charges far above synthetic baseline</w:t>
        <w:br w:type="textWrapping"/>
      </w:r>
    </w:p>
    <w:p w:rsidR="00000000" w:rsidDel="00000000" w:rsidP="00000000" w:rsidRDefault="00000000" w:rsidRPr="00000000" w14:paraId="0000001A">
      <w:pPr>
        <w:numPr>
          <w:ilvl w:val="0"/>
          <w:numId w:val="6"/>
        </w:numPr>
        <w:spacing w:after="240" w:before="0" w:beforeAutospacing="0" w:lineRule="auto"/>
        <w:ind w:left="720" w:hanging="360"/>
      </w:pPr>
      <w:r w:rsidDel="00000000" w:rsidR="00000000" w:rsidRPr="00000000">
        <w:rPr>
          <w:rtl w:val="0"/>
        </w:rPr>
        <w:t xml:space="preserve">Suspicious billing combinations</w:t>
        <w:br w:type="textWrapping"/>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Input:</w:t>
      </w:r>
    </w:p>
    <w:p w:rsidR="00000000" w:rsidDel="00000000" w:rsidP="00000000" w:rsidRDefault="00000000" w:rsidRPr="00000000" w14:paraId="0000001C">
      <w:pPr>
        <w:numPr>
          <w:ilvl w:val="0"/>
          <w:numId w:val="8"/>
        </w:numPr>
        <w:spacing w:after="0" w:afterAutospacing="0" w:before="240" w:lineRule="auto"/>
        <w:ind w:left="720" w:hanging="360"/>
      </w:pPr>
      <w:r w:rsidDel="00000000" w:rsidR="00000000" w:rsidRPr="00000000">
        <w:rPr>
          <w:rtl w:val="0"/>
        </w:rPr>
        <w:t xml:space="preserve">Diagnosis</w:t>
        <w:br w:type="textWrapping"/>
      </w:r>
    </w:p>
    <w:p w:rsidR="00000000" w:rsidDel="00000000" w:rsidP="00000000" w:rsidRDefault="00000000" w:rsidRPr="00000000" w14:paraId="0000001D">
      <w:pPr>
        <w:numPr>
          <w:ilvl w:val="0"/>
          <w:numId w:val="8"/>
        </w:numPr>
        <w:spacing w:after="0" w:afterAutospacing="0" w:before="0" w:beforeAutospacing="0" w:lineRule="auto"/>
        <w:ind w:left="720" w:hanging="360"/>
      </w:pPr>
      <w:r w:rsidDel="00000000" w:rsidR="00000000" w:rsidRPr="00000000">
        <w:rPr>
          <w:rtl w:val="0"/>
        </w:rPr>
        <w:t xml:space="preserve">Procedures</w:t>
        <w:br w:type="textWrapping"/>
      </w:r>
    </w:p>
    <w:p w:rsidR="00000000" w:rsidDel="00000000" w:rsidP="00000000" w:rsidRDefault="00000000" w:rsidRPr="00000000" w14:paraId="0000001E">
      <w:pPr>
        <w:numPr>
          <w:ilvl w:val="0"/>
          <w:numId w:val="8"/>
        </w:numPr>
        <w:spacing w:after="240" w:before="0" w:beforeAutospacing="0" w:lineRule="auto"/>
        <w:ind w:left="720" w:hanging="360"/>
      </w:pPr>
      <w:r w:rsidDel="00000000" w:rsidR="00000000" w:rsidRPr="00000000">
        <w:rPr>
          <w:rtl w:val="0"/>
        </w:rPr>
        <w:t xml:space="preserve">Billing lines</w:t>
        <w:br w:type="textWrapping"/>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Output (JSON):</w:t>
      </w:r>
    </w:p>
    <w:p w:rsidR="00000000" w:rsidDel="00000000" w:rsidP="00000000" w:rsidRDefault="00000000" w:rsidRPr="00000000" w14:paraId="00000020">
      <w:pPr>
        <w:numPr>
          <w:ilvl w:val="0"/>
          <w:numId w:val="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billing_fraud_score</w:t>
        <w:br w:type="textWrapping"/>
      </w:r>
    </w:p>
    <w:p w:rsidR="00000000" w:rsidDel="00000000" w:rsidP="00000000" w:rsidRDefault="00000000" w:rsidRPr="00000000" w14:paraId="00000021">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unnecessary_procedure_flag</w:t>
        <w:br w:type="textWrapping"/>
      </w:r>
    </w:p>
    <w:p w:rsidR="00000000" w:rsidDel="00000000" w:rsidP="00000000" w:rsidRDefault="00000000" w:rsidRPr="00000000" w14:paraId="00000022">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suspicious_items</w:t>
        <w:br w:type="textWrapping"/>
      </w:r>
    </w:p>
    <w:p w:rsidR="00000000" w:rsidDel="00000000" w:rsidP="00000000" w:rsidRDefault="00000000" w:rsidRPr="00000000" w14:paraId="00000023">
      <w:pPr>
        <w:numPr>
          <w:ilvl w:val="0"/>
          <w:numId w:val="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explanations</w:t>
      </w:r>
    </w:p>
    <w:p w:rsidR="00000000" w:rsidDel="00000000" w:rsidP="00000000" w:rsidRDefault="00000000" w:rsidRPr="00000000" w14:paraId="00000024">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ind w:left="0" w:firstLine="0"/>
        <w:rPr>
          <w:b w:val="1"/>
          <w:bCs w:val="1"/>
          <w:sz w:val="34"/>
          <w:szCs w:val="34"/>
        </w:rPr>
      </w:pPr>
      <w:bookmarkStart w:colFirst="0" w:colLast="0" w:name="_tod1hql9g8xj" w:id="4"/>
      <w:bookmarkEnd w:id="4"/>
      <w:r w:rsidDel="00000000" w:rsidR="00000000" w:rsidRPr="00000000">
        <w:rPr>
          <w:b w:val="1"/>
          <w:bCs w:val="1"/>
          <w:sz w:val="34"/>
          <w:szCs w:val="34"/>
          <w:rtl w:val="0"/>
        </w:rPr>
        <w:t xml:space="preserve">Agent 3 - Discharge Blockers Agent</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Purpose:</w:t>
      </w:r>
      <w:r w:rsidDel="00000000" w:rsidR="00000000" w:rsidRPr="00000000">
        <w:rPr>
          <w:rtl w:val="0"/>
        </w:rPr>
        <w:t xml:space="preserve"> Identify what is stopping a patient from being discharged.</w:t>
        <w:br w:type="textWrapping"/>
        <w:t xml:space="preserve"> </w:t>
      </w:r>
      <w:r w:rsidDel="00000000" w:rsidR="00000000" w:rsidRPr="00000000">
        <w:rPr>
          <w:b w:val="1"/>
          <w:bCs w:val="1"/>
          <w:rtl w:val="0"/>
        </w:rPr>
        <w:t xml:space="preserve">Checks:</w:t>
      </w:r>
    </w:p>
    <w:p w:rsidR="00000000" w:rsidDel="00000000" w:rsidP="00000000" w:rsidRDefault="00000000" w:rsidRPr="00000000" w14:paraId="00000027">
      <w:pPr>
        <w:numPr>
          <w:ilvl w:val="0"/>
          <w:numId w:val="9"/>
        </w:numPr>
        <w:spacing w:after="0" w:afterAutospacing="0" w:before="240" w:lineRule="auto"/>
        <w:ind w:left="720" w:hanging="360"/>
      </w:pPr>
      <w:r w:rsidDel="00000000" w:rsidR="00000000" w:rsidRPr="00000000">
        <w:rPr>
          <w:rtl w:val="0"/>
        </w:rPr>
        <w:t xml:space="preserve">Pending labs/scans required before discharge</w:t>
        <w:br w:type="textWrapping"/>
      </w:r>
    </w:p>
    <w:p w:rsidR="00000000" w:rsidDel="00000000" w:rsidP="00000000" w:rsidRDefault="00000000" w:rsidRPr="00000000" w14:paraId="00000028">
      <w:pPr>
        <w:numPr>
          <w:ilvl w:val="0"/>
          <w:numId w:val="9"/>
        </w:numPr>
        <w:spacing w:after="0" w:afterAutospacing="0" w:before="0" w:beforeAutospacing="0" w:lineRule="auto"/>
        <w:ind w:left="720" w:hanging="360"/>
      </w:pPr>
      <w:r w:rsidDel="00000000" w:rsidR="00000000" w:rsidRPr="00000000">
        <w:rPr>
          <w:rtl w:val="0"/>
        </w:rPr>
        <w:t xml:space="preserve">Missing paperwork or signatures</w:t>
        <w:br w:type="textWrapping"/>
      </w:r>
    </w:p>
    <w:p w:rsidR="00000000" w:rsidDel="00000000" w:rsidP="00000000" w:rsidRDefault="00000000" w:rsidRPr="00000000" w14:paraId="00000029">
      <w:pPr>
        <w:numPr>
          <w:ilvl w:val="0"/>
          <w:numId w:val="9"/>
        </w:numPr>
        <w:spacing w:after="0" w:afterAutospacing="0" w:before="0" w:beforeAutospacing="0" w:lineRule="auto"/>
        <w:ind w:left="720" w:hanging="360"/>
      </w:pPr>
      <w:r w:rsidDel="00000000" w:rsidR="00000000" w:rsidRPr="00000000">
        <w:rPr>
          <w:rtl w:val="0"/>
        </w:rPr>
        <w:t xml:space="preserve">Tasks marked incomplete</w:t>
        <w:br w:type="textWrapping"/>
      </w:r>
    </w:p>
    <w:p w:rsidR="00000000" w:rsidDel="00000000" w:rsidP="00000000" w:rsidRDefault="00000000" w:rsidRPr="00000000" w14:paraId="0000002A">
      <w:pPr>
        <w:numPr>
          <w:ilvl w:val="0"/>
          <w:numId w:val="9"/>
        </w:numPr>
        <w:spacing w:after="240" w:before="0" w:beforeAutospacing="0" w:lineRule="auto"/>
        <w:ind w:left="720" w:hanging="360"/>
      </w:pPr>
      <w:r w:rsidDel="00000000" w:rsidR="00000000" w:rsidRPr="00000000">
        <w:rPr>
          <w:rtl w:val="0"/>
        </w:rPr>
        <w:t xml:space="preserve">Simple time-based discharge delay</w:t>
        <w:br w:type="textWrapping"/>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Input:</w:t>
      </w:r>
    </w:p>
    <w:p w:rsidR="00000000" w:rsidDel="00000000" w:rsidP="00000000" w:rsidRDefault="00000000" w:rsidRPr="00000000" w14:paraId="0000002C">
      <w:pPr>
        <w:numPr>
          <w:ilvl w:val="0"/>
          <w:numId w:val="1"/>
        </w:numPr>
        <w:spacing w:after="0" w:afterAutospacing="0" w:before="240" w:lineRule="auto"/>
        <w:ind w:left="720" w:hanging="360"/>
      </w:pPr>
      <w:r w:rsidDel="00000000" w:rsidR="00000000" w:rsidRPr="00000000">
        <w:rPr>
          <w:rtl w:val="0"/>
        </w:rPr>
        <w:t xml:space="preserve">Task lists</w:t>
        <w:br w:type="textWrapping"/>
      </w:r>
    </w:p>
    <w:p w:rsidR="00000000" w:rsidDel="00000000" w:rsidP="00000000" w:rsidRDefault="00000000" w:rsidRPr="00000000" w14:paraId="0000002D">
      <w:pPr>
        <w:numPr>
          <w:ilvl w:val="0"/>
          <w:numId w:val="1"/>
        </w:numPr>
        <w:spacing w:after="0" w:afterAutospacing="0" w:before="0" w:beforeAutospacing="0" w:lineRule="auto"/>
        <w:ind w:left="720" w:hanging="360"/>
      </w:pPr>
      <w:r w:rsidDel="00000000" w:rsidR="00000000" w:rsidRPr="00000000">
        <w:rPr>
          <w:rtl w:val="0"/>
        </w:rPr>
        <w:t xml:space="preserve">Lab/scan results</w:t>
        <w:br w:type="textWrapping"/>
      </w:r>
    </w:p>
    <w:p w:rsidR="00000000" w:rsidDel="00000000" w:rsidP="00000000" w:rsidRDefault="00000000" w:rsidRPr="00000000" w14:paraId="0000002E">
      <w:pPr>
        <w:numPr>
          <w:ilvl w:val="0"/>
          <w:numId w:val="1"/>
        </w:numPr>
        <w:spacing w:after="240" w:before="0" w:beforeAutospacing="0" w:lineRule="auto"/>
        <w:ind w:left="720" w:hanging="360"/>
      </w:pPr>
      <w:r w:rsidDel="00000000" w:rsidR="00000000" w:rsidRPr="00000000">
        <w:rPr>
          <w:rtl w:val="0"/>
        </w:rPr>
        <w:t xml:space="preserve">Discharge status</w:t>
        <w:br w:type="textWrapping"/>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Output (JSON):</w:t>
      </w:r>
    </w:p>
    <w:p w:rsidR="00000000" w:rsidDel="00000000" w:rsidP="00000000" w:rsidRDefault="00000000" w:rsidRPr="00000000" w14:paraId="00000030">
      <w:pPr>
        <w:numPr>
          <w:ilvl w:val="0"/>
          <w:numId w:val="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discharge_ready_flag</w:t>
        <w:br w:type="textWrapping"/>
      </w:r>
    </w:p>
    <w:p w:rsidR="00000000" w:rsidDel="00000000" w:rsidP="00000000" w:rsidRDefault="00000000" w:rsidRPr="00000000" w14:paraId="00000031">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blockers</w:t>
        <w:br w:type="textWrapping"/>
      </w:r>
    </w:p>
    <w:p w:rsidR="00000000" w:rsidDel="00000000" w:rsidP="00000000" w:rsidRDefault="00000000" w:rsidRPr="00000000" w14:paraId="00000032">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delay_hours</w:t>
        <w:br w:type="textWrapping"/>
      </w:r>
    </w:p>
    <w:p w:rsidR="00000000" w:rsidDel="00000000" w:rsidP="00000000" w:rsidRDefault="00000000" w:rsidRPr="00000000" w14:paraId="00000033">
      <w:pPr>
        <w:numPr>
          <w:ilvl w:val="0"/>
          <w:numId w:val="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priority_level</w:t>
        <w:br w:type="textWrapping"/>
      </w:r>
    </w:p>
    <w:p w:rsidR="00000000" w:rsidDel="00000000" w:rsidP="00000000" w:rsidRDefault="00000000" w:rsidRPr="00000000" w14:paraId="00000034">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ind w:left="0" w:firstLine="0"/>
        <w:rPr>
          <w:b w:val="1"/>
          <w:bCs w:val="1"/>
          <w:sz w:val="34"/>
          <w:szCs w:val="34"/>
        </w:rPr>
      </w:pPr>
      <w:bookmarkStart w:colFirst="0" w:colLast="0" w:name="_p1wujfgl6j0o" w:id="5"/>
      <w:bookmarkEnd w:id="5"/>
      <w:r w:rsidDel="00000000" w:rsidR="00000000" w:rsidRPr="00000000">
        <w:rPr>
          <w:rtl w:val="0"/>
        </w:rPr>
      </w:r>
    </w:p>
    <w:p w:rsidR="00000000" w:rsidDel="00000000" w:rsidP="00000000" w:rsidRDefault="00000000" w:rsidRPr="00000000" w14:paraId="00000036">
      <w:pPr>
        <w:pStyle w:val="Heading2"/>
        <w:keepNext w:val="0"/>
        <w:keepLines w:val="0"/>
        <w:spacing w:after="80" w:lineRule="auto"/>
        <w:ind w:left="0" w:firstLine="0"/>
        <w:rPr>
          <w:b w:val="1"/>
          <w:bCs w:val="1"/>
          <w:sz w:val="34"/>
          <w:szCs w:val="34"/>
        </w:rPr>
      </w:pPr>
      <w:bookmarkStart w:colFirst="0" w:colLast="0" w:name="_1cm6f9qdsiju" w:id="6"/>
      <w:bookmarkEnd w:id="6"/>
      <w:r w:rsidDel="00000000" w:rsidR="00000000" w:rsidRPr="00000000">
        <w:rPr>
          <w:rtl w:val="0"/>
        </w:rPr>
      </w:r>
    </w:p>
    <w:p w:rsidR="00000000" w:rsidDel="00000000" w:rsidP="00000000" w:rsidRDefault="00000000" w:rsidRPr="00000000" w14:paraId="00000037">
      <w:pPr>
        <w:pStyle w:val="Heading2"/>
        <w:keepNext w:val="0"/>
        <w:keepLines w:val="0"/>
        <w:spacing w:after="80" w:lineRule="auto"/>
        <w:ind w:left="0" w:firstLine="0"/>
        <w:rPr>
          <w:b w:val="1"/>
          <w:bCs w:val="1"/>
          <w:sz w:val="34"/>
          <w:szCs w:val="34"/>
        </w:rPr>
      </w:pPr>
      <w:bookmarkStart w:colFirst="0" w:colLast="0" w:name="_a73msxc8mpg8" w:id="7"/>
      <w:bookmarkEnd w:id="7"/>
      <w:r w:rsidDel="00000000" w:rsidR="00000000" w:rsidRPr="00000000">
        <w:rPr>
          <w:rtl w:val="0"/>
        </w:rPr>
      </w:r>
    </w:p>
    <w:p w:rsidR="00000000" w:rsidDel="00000000" w:rsidP="00000000" w:rsidRDefault="00000000" w:rsidRPr="00000000" w14:paraId="00000038">
      <w:pPr>
        <w:pStyle w:val="Heading2"/>
        <w:keepNext w:val="0"/>
        <w:keepLines w:val="0"/>
        <w:spacing w:after="80" w:lineRule="auto"/>
        <w:ind w:left="0" w:firstLine="0"/>
        <w:rPr>
          <w:b w:val="1"/>
          <w:bCs w:val="1"/>
          <w:sz w:val="34"/>
          <w:szCs w:val="34"/>
        </w:rPr>
      </w:pPr>
      <w:bookmarkStart w:colFirst="0" w:colLast="0" w:name="_2r7177iyb8vt" w:id="8"/>
      <w:bookmarkEnd w:id="8"/>
      <w:r w:rsidDel="00000000" w:rsidR="00000000" w:rsidRPr="00000000">
        <w:rPr>
          <w:b w:val="1"/>
          <w:bCs w:val="1"/>
          <w:sz w:val="34"/>
          <w:szCs w:val="34"/>
          <w:rtl w:val="0"/>
        </w:rPr>
        <w:t xml:space="preserve">Orchestrator - Hospital Second-Opinion Orchestrator</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Purpose:</w:t>
      </w:r>
      <w:r w:rsidDel="00000000" w:rsidR="00000000" w:rsidRPr="00000000">
        <w:rPr>
          <w:rtl w:val="0"/>
        </w:rPr>
        <w:t xml:space="preserve"> Run a patient case through all three agents and merge their results.</w:t>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Flow:</w:t>
      </w:r>
    </w:p>
    <w:p w:rsidR="00000000" w:rsidDel="00000000" w:rsidP="00000000" w:rsidRDefault="00000000" w:rsidRPr="00000000" w14:paraId="0000003B">
      <w:pPr>
        <w:numPr>
          <w:ilvl w:val="0"/>
          <w:numId w:val="11"/>
        </w:numPr>
        <w:spacing w:after="0" w:afterAutospacing="0" w:before="240" w:lineRule="auto"/>
        <w:ind w:left="720" w:hanging="360"/>
      </w:pPr>
      <w:r w:rsidDel="00000000" w:rsidR="00000000" w:rsidRPr="00000000">
        <w:rPr>
          <w:rtl w:val="0"/>
        </w:rPr>
        <w:t xml:space="preserve">Receive a patient/case ID</w:t>
        <w:br w:type="textWrapping"/>
      </w:r>
    </w:p>
    <w:p w:rsidR="00000000" w:rsidDel="00000000" w:rsidP="00000000" w:rsidRDefault="00000000" w:rsidRPr="00000000" w14:paraId="0000003C">
      <w:pPr>
        <w:numPr>
          <w:ilvl w:val="0"/>
          <w:numId w:val="11"/>
        </w:numPr>
        <w:spacing w:after="0" w:afterAutospacing="0" w:before="0" w:beforeAutospacing="0" w:lineRule="auto"/>
        <w:ind w:left="720" w:hanging="360"/>
      </w:pPr>
      <w:r w:rsidDel="00000000" w:rsidR="00000000" w:rsidRPr="00000000">
        <w:rPr>
          <w:rtl w:val="0"/>
        </w:rPr>
        <w:t xml:space="preserve">Retrieve synthetic data across claims, billing, tasks</w:t>
        <w:br w:type="textWrapping"/>
      </w:r>
    </w:p>
    <w:p w:rsidR="00000000" w:rsidDel="00000000" w:rsidP="00000000" w:rsidRDefault="00000000" w:rsidRPr="00000000" w14:paraId="0000003D">
      <w:pPr>
        <w:numPr>
          <w:ilvl w:val="0"/>
          <w:numId w:val="1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Run Agents 1 → 2 → 3 in order</w:t>
        <w:br w:type="textWrapping"/>
      </w:r>
    </w:p>
    <w:p w:rsidR="00000000" w:rsidDel="00000000" w:rsidP="00000000" w:rsidRDefault="00000000" w:rsidRPr="00000000" w14:paraId="0000003E">
      <w:pPr>
        <w:numPr>
          <w:ilvl w:val="0"/>
          <w:numId w:val="11"/>
        </w:numPr>
        <w:spacing w:after="0" w:afterAutospacing="0" w:before="0" w:beforeAutospacing="0" w:lineRule="auto"/>
        <w:ind w:left="720" w:hanging="360"/>
      </w:pPr>
      <w:r w:rsidDel="00000000" w:rsidR="00000000" w:rsidRPr="00000000">
        <w:rPr>
          <w:rtl w:val="0"/>
        </w:rPr>
        <w:t xml:space="preserve">Merge all outputs into a final report</w:t>
        <w:br w:type="textWrapping"/>
      </w:r>
    </w:p>
    <w:p w:rsidR="00000000" w:rsidDel="00000000" w:rsidP="00000000" w:rsidRDefault="00000000" w:rsidRPr="00000000" w14:paraId="0000003F">
      <w:pPr>
        <w:numPr>
          <w:ilvl w:val="0"/>
          <w:numId w:val="11"/>
        </w:numPr>
        <w:spacing w:after="240" w:before="0" w:beforeAutospacing="0" w:lineRule="auto"/>
        <w:ind w:left="720" w:hanging="360"/>
      </w:pPr>
      <w:r w:rsidDel="00000000" w:rsidR="00000000" w:rsidRPr="00000000">
        <w:rPr>
          <w:rtl w:val="0"/>
        </w:rPr>
        <w:t xml:space="preserve">Return a structured JSON + human-readable summary</w:t>
        <w:br w:type="textWrapping"/>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Final Output Includes:</w:t>
      </w:r>
    </w:p>
    <w:p w:rsidR="00000000" w:rsidDel="00000000" w:rsidP="00000000" w:rsidRDefault="00000000" w:rsidRPr="00000000" w14:paraId="00000041">
      <w:pPr>
        <w:numPr>
          <w:ilvl w:val="0"/>
          <w:numId w:val="5"/>
        </w:numPr>
        <w:spacing w:after="0" w:afterAutospacing="0" w:before="240" w:lineRule="auto"/>
        <w:ind w:left="720" w:hanging="360"/>
      </w:pPr>
      <w:r w:rsidDel="00000000" w:rsidR="00000000" w:rsidRPr="00000000">
        <w:rPr>
          <w:rtl w:val="0"/>
        </w:rPr>
        <w:t xml:space="preserve">Fraud risk</w:t>
        <w:br w:type="textWrapping"/>
      </w:r>
    </w:p>
    <w:p w:rsidR="00000000" w:rsidDel="00000000" w:rsidP="00000000" w:rsidRDefault="00000000" w:rsidRPr="00000000" w14:paraId="00000042">
      <w:pPr>
        <w:numPr>
          <w:ilvl w:val="0"/>
          <w:numId w:val="5"/>
        </w:numPr>
        <w:spacing w:after="0" w:afterAutospacing="0" w:before="0" w:beforeAutospacing="0" w:lineRule="auto"/>
        <w:ind w:left="720" w:hanging="360"/>
      </w:pPr>
      <w:r w:rsidDel="00000000" w:rsidR="00000000" w:rsidRPr="00000000">
        <w:rPr>
          <w:rtl w:val="0"/>
        </w:rPr>
        <w:t xml:space="preserve">Identity inconsistencies</w:t>
        <w:br w:type="textWrapping"/>
      </w:r>
    </w:p>
    <w:p w:rsidR="00000000" w:rsidDel="00000000" w:rsidP="00000000" w:rsidRDefault="00000000" w:rsidRPr="00000000" w14:paraId="00000043">
      <w:pPr>
        <w:numPr>
          <w:ilvl w:val="0"/>
          <w:numId w:val="5"/>
        </w:numPr>
        <w:spacing w:after="0" w:afterAutospacing="0" w:before="0" w:beforeAutospacing="0" w:lineRule="auto"/>
        <w:ind w:left="720" w:hanging="360"/>
      </w:pPr>
      <w:r w:rsidDel="00000000" w:rsidR="00000000" w:rsidRPr="00000000">
        <w:rPr>
          <w:rtl w:val="0"/>
        </w:rPr>
        <w:t xml:space="preserve">Billing anomalies</w:t>
        <w:br w:type="textWrapping"/>
      </w:r>
    </w:p>
    <w:p w:rsidR="00000000" w:rsidDel="00000000" w:rsidP="00000000" w:rsidRDefault="00000000" w:rsidRPr="00000000" w14:paraId="00000044">
      <w:pPr>
        <w:numPr>
          <w:ilvl w:val="0"/>
          <w:numId w:val="5"/>
        </w:numPr>
        <w:spacing w:after="240" w:before="0" w:beforeAutospacing="0" w:lineRule="auto"/>
        <w:ind w:left="720" w:hanging="360"/>
      </w:pPr>
      <w:r w:rsidDel="00000000" w:rsidR="00000000" w:rsidRPr="00000000">
        <w:rPr>
          <w:rtl w:val="0"/>
        </w:rPr>
        <w:t xml:space="preserve">Discharge blockers</w:t>
        <w:br w:type="textWrapping"/>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jc w:val="center"/>
      <w:rPr>
        <w:b w:val="1"/>
        <w:bCs w:val="1"/>
        <w:sz w:val="28"/>
        <w:szCs w:val="28"/>
      </w:rPr>
    </w:pPr>
    <w:r w:rsidDel="00000000" w:rsidR="00000000" w:rsidRPr="00000000">
      <w:rPr>
        <w:b w:val="1"/>
        <w:bCs w:val="1"/>
        <w:sz w:val="24"/>
        <w:szCs w:val="24"/>
        <w:rtl w:val="0"/>
      </w:rPr>
      <w:t xml:space="preserve">MediGuard AI – Real-time Second-Opinion System for Hospitals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