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F9" w:rsidRPr="00E954F9" w:rsidRDefault="00E954F9" w:rsidP="00E954F9">
      <w:pPr>
        <w:rPr>
          <w:sz w:val="56"/>
          <w:szCs w:val="56"/>
        </w:rPr>
      </w:pPr>
      <w:r w:rsidRPr="00E954F9">
        <w:rPr>
          <w:sz w:val="56"/>
          <w:szCs w:val="56"/>
        </w:rPr>
        <w:t xml:space="preserve">1.Hard disk </w:t>
      </w:r>
      <w:r w:rsidRPr="00E954F9">
        <w:rPr>
          <w:sz w:val="56"/>
          <w:szCs w:val="56"/>
        </w:rPr>
        <w:t>drive is also called as ______</w:t>
      </w:r>
    </w:p>
    <w:p w:rsidR="00E954F9" w:rsidRPr="00E954F9" w:rsidRDefault="00E954F9" w:rsidP="00E954F9">
      <w:pPr>
        <w:rPr>
          <w:sz w:val="56"/>
          <w:szCs w:val="56"/>
        </w:rPr>
      </w:pPr>
      <w:r w:rsidRPr="00E954F9">
        <w:rPr>
          <w:sz w:val="56"/>
          <w:szCs w:val="56"/>
        </w:rPr>
        <w:t>a. separate storage device</w:t>
      </w:r>
    </w:p>
    <w:p w:rsidR="00E954F9" w:rsidRPr="00E954F9" w:rsidRDefault="00E954F9" w:rsidP="00E954F9">
      <w:pPr>
        <w:rPr>
          <w:sz w:val="56"/>
          <w:szCs w:val="56"/>
        </w:rPr>
      </w:pPr>
      <w:r w:rsidRPr="00E954F9">
        <w:rPr>
          <w:sz w:val="56"/>
          <w:szCs w:val="56"/>
        </w:rPr>
        <w:t xml:space="preserve">b. separate storage drive </w:t>
      </w:r>
    </w:p>
    <w:p w:rsidR="00E954F9" w:rsidRPr="00E954F9" w:rsidRDefault="00E954F9" w:rsidP="00E954F9">
      <w:pPr>
        <w:rPr>
          <w:sz w:val="56"/>
          <w:szCs w:val="56"/>
        </w:rPr>
      </w:pPr>
      <w:r w:rsidRPr="00E954F9">
        <w:rPr>
          <w:sz w:val="56"/>
          <w:szCs w:val="56"/>
        </w:rPr>
        <w:t xml:space="preserve">c. solid state drive </w:t>
      </w:r>
    </w:p>
    <w:p w:rsidR="00E954F9" w:rsidRPr="00E954F9" w:rsidRDefault="00E954F9" w:rsidP="00E954F9">
      <w:pPr>
        <w:rPr>
          <w:sz w:val="56"/>
          <w:szCs w:val="56"/>
        </w:rPr>
      </w:pPr>
      <w:r w:rsidRPr="00E954F9">
        <w:rPr>
          <w:sz w:val="56"/>
          <w:szCs w:val="56"/>
        </w:rPr>
        <w:t xml:space="preserve">d. secondary storage drive </w:t>
      </w: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2.Which of the following is unit </w:t>
      </w:r>
      <w:proofErr w:type="gramStart"/>
      <w:r>
        <w:rPr>
          <w:sz w:val="56"/>
          <w:szCs w:val="56"/>
        </w:rPr>
        <w:t>of  transfer</w:t>
      </w:r>
      <w:proofErr w:type="gramEnd"/>
      <w:r>
        <w:rPr>
          <w:sz w:val="56"/>
          <w:szCs w:val="56"/>
        </w:rPr>
        <w:t xml:space="preserve"> internal memory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a. </w:t>
      </w:r>
      <w:proofErr w:type="gramStart"/>
      <w:r>
        <w:rPr>
          <w:sz w:val="56"/>
          <w:szCs w:val="56"/>
        </w:rPr>
        <w:t>data  bus</w:t>
      </w:r>
      <w:proofErr w:type="gramEnd"/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b. byte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c. both </w:t>
      </w:r>
      <w:proofErr w:type="gramStart"/>
      <w:r>
        <w:rPr>
          <w:sz w:val="56"/>
          <w:szCs w:val="56"/>
        </w:rPr>
        <w:t>a</w:t>
      </w:r>
      <w:proofErr w:type="gramEnd"/>
      <w:r>
        <w:rPr>
          <w:sz w:val="56"/>
          <w:szCs w:val="56"/>
        </w:rPr>
        <w:t xml:space="preserve"> and d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d. data lines </w:t>
      </w: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3.Which of the following is more expensive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a. EPROM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b. PROM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c. EEPROM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d. ROM </w:t>
      </w: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4.Which memory is small in size 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a. register memory 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lastRenderedPageBreak/>
        <w:t>b. cache memory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c. main memory 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d. flash memory </w:t>
      </w: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5.Which of the following is </w:t>
      </w:r>
      <w:proofErr w:type="gramStart"/>
      <w:r>
        <w:rPr>
          <w:sz w:val="56"/>
          <w:szCs w:val="56"/>
        </w:rPr>
        <w:t>not  characteristic</w:t>
      </w:r>
      <w:proofErr w:type="gramEnd"/>
      <w:r>
        <w:rPr>
          <w:sz w:val="56"/>
          <w:szCs w:val="56"/>
        </w:rPr>
        <w:t xml:space="preserve"> of ROM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a. permanent storage 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>b. library subroutines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c. volatile </w:t>
      </w: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d. systems programs </w:t>
      </w: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</w:p>
    <w:p w:rsidR="00E954F9" w:rsidRDefault="00E954F9" w:rsidP="00E954F9">
      <w:pPr>
        <w:rPr>
          <w:sz w:val="56"/>
          <w:szCs w:val="56"/>
        </w:rPr>
      </w:pPr>
      <w:r>
        <w:rPr>
          <w:sz w:val="56"/>
          <w:szCs w:val="56"/>
        </w:rPr>
        <w:lastRenderedPageBreak/>
        <w:t>6.</w:t>
      </w:r>
      <w:r w:rsidR="00C41087">
        <w:rPr>
          <w:sz w:val="56"/>
          <w:szCs w:val="56"/>
        </w:rPr>
        <w:t xml:space="preserve">Physical cache stores data using </w:t>
      </w: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a. virtual address </w:t>
      </w: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b. main </w:t>
      </w:r>
      <w:proofErr w:type="gramStart"/>
      <w:r>
        <w:rPr>
          <w:sz w:val="56"/>
          <w:szCs w:val="56"/>
        </w:rPr>
        <w:t>memory  physical</w:t>
      </w:r>
      <w:proofErr w:type="gramEnd"/>
      <w:r>
        <w:rPr>
          <w:sz w:val="56"/>
          <w:szCs w:val="56"/>
        </w:rPr>
        <w:t xml:space="preserve"> addresses </w:t>
      </w: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c. both </w:t>
      </w:r>
      <w:proofErr w:type="gramStart"/>
      <w:r>
        <w:rPr>
          <w:sz w:val="56"/>
          <w:szCs w:val="56"/>
        </w:rPr>
        <w:t>a</w:t>
      </w:r>
      <w:proofErr w:type="gramEnd"/>
      <w:r>
        <w:rPr>
          <w:sz w:val="56"/>
          <w:szCs w:val="56"/>
        </w:rPr>
        <w:t xml:space="preserve"> and b</w:t>
      </w:r>
    </w:p>
    <w:p w:rsidR="00C41087" w:rsidRDefault="00C41087" w:rsidP="00E954F9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d.cpu</w:t>
      </w:r>
      <w:proofErr w:type="spellEnd"/>
      <w:r>
        <w:rPr>
          <w:sz w:val="56"/>
          <w:szCs w:val="56"/>
        </w:rPr>
        <w:t xml:space="preserve"> </w:t>
      </w: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7.EEPROM is a nonvolatile memory </w:t>
      </w: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 xml:space="preserve">True (or)False </w:t>
      </w: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</w:p>
    <w:p w:rsidR="00C41087" w:rsidRDefault="00C41087" w:rsidP="00E954F9">
      <w:pPr>
        <w:rPr>
          <w:sz w:val="56"/>
          <w:szCs w:val="56"/>
        </w:rPr>
      </w:pPr>
      <w:r>
        <w:rPr>
          <w:sz w:val="56"/>
          <w:szCs w:val="56"/>
        </w:rPr>
        <w:t>8.</w:t>
      </w:r>
      <w:bookmarkStart w:id="0" w:name="_GoBack"/>
      <w:bookmarkEnd w:id="0"/>
    </w:p>
    <w:p w:rsidR="00E954F9" w:rsidRDefault="00E954F9" w:rsidP="00E954F9">
      <w:pPr>
        <w:rPr>
          <w:sz w:val="56"/>
          <w:szCs w:val="56"/>
        </w:rPr>
      </w:pPr>
    </w:p>
    <w:p w:rsidR="00E954F9" w:rsidRPr="00E954F9" w:rsidRDefault="00E954F9" w:rsidP="00E954F9">
      <w:pPr>
        <w:rPr>
          <w:sz w:val="56"/>
          <w:szCs w:val="56"/>
        </w:rPr>
      </w:pPr>
    </w:p>
    <w:p w:rsidR="00E954F9" w:rsidRPr="00E954F9" w:rsidRDefault="00E954F9">
      <w:pPr>
        <w:rPr>
          <w:sz w:val="56"/>
          <w:szCs w:val="56"/>
        </w:rPr>
      </w:pPr>
    </w:p>
    <w:sectPr w:rsidR="00E954F9" w:rsidRPr="00E9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F9"/>
    <w:rsid w:val="00C41087"/>
    <w:rsid w:val="00CC37AB"/>
    <w:rsid w:val="00E9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CDA"/>
  <w15:chartTrackingRefBased/>
  <w15:docId w15:val="{1CB55243-68C9-4B55-88D7-7F69F8EC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Thota</dc:creator>
  <cp:keywords/>
  <dc:description/>
  <cp:lastModifiedBy>Bhavana Thota</cp:lastModifiedBy>
  <cp:revision>2</cp:revision>
  <dcterms:created xsi:type="dcterms:W3CDTF">2020-12-17T08:17:00Z</dcterms:created>
  <dcterms:modified xsi:type="dcterms:W3CDTF">2020-12-17T08:36:00Z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b5d65f5b-a8f1-44be-a209-205c628db5ea</vt:lpwstr>
  </property>
  <property fmtid="{D5CDD505-2E9C-101B-9397-08002B2CF9AE}" pid="3" name="HCLClassification">
    <vt:lpwstr>HCL_Cla5s_Publ1c</vt:lpwstr>
  </property>
</Properties>
</file>