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Development Phase</w:t>
      </w:r>
    </w:p>
    <w:p>
      <w:pPr>
        <w:jc w:val="center"/>
      </w:pPr>
      <w:r>
        <w:rPr>
          <w:b/>
          <w:sz w:val="30"/>
        </w:rPr>
        <w:t>Model Performance Test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Date</w:t>
            </w:r>
          </w:p>
        </w:tc>
        <w:tc>
          <w:tcPr>
            <w:tcW w:type="dxa" w:w="5112"/>
            <w:vAlign w:val="center"/>
          </w:tcPr>
          <w:p>
            <w:r>
              <w:t>09 September 2026</w:t>
            </w:r>
          </w:p>
        </w:tc>
      </w:tr>
      <w:tr>
        <w:tc>
          <w:tcPr>
            <w:tcW w:type="dxa" w:w="5112"/>
            <w:vAlign w:val="center"/>
          </w:tcPr>
          <w:p>
            <w:r>
              <w:t>Team ID</w:t>
            </w:r>
          </w:p>
        </w:tc>
        <w:tc>
          <w:tcPr>
            <w:tcW w:type="dxa" w:w="5112"/>
            <w:vAlign w:val="center"/>
          </w:tcPr>
          <w:p>
            <w:r>
              <w:t>________________________</w:t>
            </w:r>
          </w:p>
        </w:tc>
      </w:tr>
      <w:tr>
        <w:tc>
          <w:tcPr>
            <w:tcW w:type="dxa" w:w="5112"/>
            <w:vAlign w:val="center"/>
          </w:tcPr>
          <w:p>
            <w:r>
              <w:t>Project Name</w:t>
            </w:r>
          </w:p>
        </w:tc>
        <w:tc>
          <w:tcPr>
            <w:tcW w:type="dxa" w:w="5112"/>
            <w:vAlign w:val="center"/>
          </w:tcPr>
          <w:p>
            <w:r>
              <w:t>Automated Network Request Management in ServiceNow</w:t>
            </w:r>
          </w:p>
        </w:tc>
      </w:tr>
      <w:tr>
        <w:tc>
          <w:tcPr>
            <w:tcW w:type="dxa" w:w="5112"/>
            <w:vAlign w:val="center"/>
          </w:tcPr>
          <w:p>
            <w:r>
              <w:t>Maximum Marks</w:t>
            </w:r>
          </w:p>
        </w:tc>
        <w:tc>
          <w:tcPr>
            <w:tcW w:type="dxa" w:w="5112"/>
            <w:vAlign w:val="center"/>
          </w:tcPr>
          <w:p>
            <w:r>
              <w:t>________________</w:t>
            </w:r>
          </w:p>
        </w:tc>
      </w:tr>
    </w:tbl>
    <w:p/>
    <w:p>
      <w:r>
        <w:rPr>
          <w:b/>
        </w:rPr>
        <w:t>Model Performance Testing:</w:t>
      </w:r>
      <w:r>
        <w:t xml:space="preserve"> The reference template asks the project team to provide model summary, accuracy, fine-tuning and validation results. For this project, the implemented solution is a ServiceNow workflow/automation solution and does not include a machine-learning model. Therefore, ML-specific performance metrics are marked Not Applicable rather than inventing results.</w:t>
      </w:r>
    </w:p>
    <w:tbl>
      <w:tblPr>
        <w:tblStyle w:val="TableGrid"/>
        <w:tblW w:type="auto" w:w="0"/>
        <w:jc w:val="center"/>
        <w:tblLook w:firstColumn="1" w:firstRow="1" w:lastColumn="0" w:lastRow="0" w:noHBand="0" w:noVBand="1" w:val="04A0"/>
      </w:tblPr>
      <w:tblGrid>
        <w:gridCol w:w="3408"/>
        <w:gridCol w:w="3408"/>
        <w:gridCol w:w="3408"/>
      </w:tblGrid>
      <w:tr>
        <w:tc>
          <w:tcPr>
            <w:tcW w:type="dxa" w:w="792"/>
          </w:tcPr>
          <w:p>
            <w:r>
              <w:rPr>
                <w:b/>
              </w:rPr>
              <w:t>S.No.</w:t>
            </w:r>
          </w:p>
        </w:tc>
        <w:tc>
          <w:tcPr>
            <w:tcW w:type="dxa" w:w="2880"/>
          </w:tcPr>
          <w:p>
            <w:r>
              <w:rPr>
                <w:b/>
              </w:rPr>
              <w:t>Parameter</w:t>
            </w:r>
          </w:p>
        </w:tc>
        <w:tc>
          <w:tcPr>
            <w:tcW w:type="dxa" w:w="7056"/>
          </w:tcPr>
          <w:p>
            <w:r>
              <w:rPr>
                <w:b/>
              </w:rPr>
              <w:t>Values / Remarks</w:t>
            </w:r>
          </w:p>
        </w:tc>
      </w:tr>
      <w:tr>
        <w:tc>
          <w:tcPr>
            <w:tcW w:type="dxa" w:w="792"/>
            <w:vAlign w:val="center"/>
          </w:tcPr>
          <w:p>
            <w:r>
              <w:t>1</w:t>
            </w:r>
          </w:p>
        </w:tc>
        <w:tc>
          <w:tcPr>
            <w:tcW w:type="dxa" w:w="2880"/>
            <w:vAlign w:val="center"/>
          </w:tcPr>
          <w:p>
            <w:r>
              <w:t>Model Summary</w:t>
            </w:r>
          </w:p>
        </w:tc>
        <w:tc>
          <w:tcPr>
            <w:tcW w:type="dxa" w:w="7056"/>
            <w:vAlign w:val="center"/>
          </w:tcPr>
          <w:p>
            <w:r>
              <w:t>Not Applicable (N/A) – No machine-learning model is used. The project uses ServiceNow Flow Designer/workflow automation for network request management.</w:t>
            </w:r>
          </w:p>
        </w:tc>
      </w:tr>
      <w:tr>
        <w:tc>
          <w:tcPr>
            <w:tcW w:type="dxa" w:w="792"/>
            <w:vAlign w:val="center"/>
          </w:tcPr>
          <w:p>
            <w:r>
              <w:t>2</w:t>
            </w:r>
          </w:p>
        </w:tc>
        <w:tc>
          <w:tcPr>
            <w:tcW w:type="dxa" w:w="2880"/>
            <w:vAlign w:val="center"/>
          </w:tcPr>
          <w:p>
            <w:r>
              <w:t>Accuracy – Training Accuracy</w:t>
            </w:r>
          </w:p>
        </w:tc>
        <w:tc>
          <w:tcPr>
            <w:tcW w:type="dxa" w:w="7056"/>
            <w:vAlign w:val="center"/>
          </w:tcPr>
          <w:p>
            <w:r>
              <w:t>N/A – No ML training is performed.</w:t>
            </w:r>
          </w:p>
        </w:tc>
      </w:tr>
      <w:tr>
        <w:tc>
          <w:tcPr>
            <w:tcW w:type="dxa" w:w="792"/>
            <w:vAlign w:val="center"/>
          </w:tcPr>
          <w:p>
            <w:r/>
          </w:p>
        </w:tc>
        <w:tc>
          <w:tcPr>
            <w:tcW w:type="dxa" w:w="2880"/>
            <w:vAlign w:val="center"/>
          </w:tcPr>
          <w:p>
            <w:r>
              <w:t>Accuracy – Validation Accuracy</w:t>
            </w:r>
          </w:p>
        </w:tc>
        <w:tc>
          <w:tcPr>
            <w:tcW w:type="dxa" w:w="7056"/>
            <w:vAlign w:val="center"/>
          </w:tcPr>
          <w:p>
            <w:r>
              <w:t>N/A – No ML validation dataset/model is used.</w:t>
            </w:r>
          </w:p>
        </w:tc>
      </w:tr>
      <w:tr>
        <w:tc>
          <w:tcPr>
            <w:tcW w:type="dxa" w:w="792"/>
            <w:vAlign w:val="center"/>
          </w:tcPr>
          <w:p>
            <w:r>
              <w:t>3</w:t>
            </w:r>
          </w:p>
        </w:tc>
        <w:tc>
          <w:tcPr>
            <w:tcW w:type="dxa" w:w="2880"/>
            <w:vAlign w:val="center"/>
          </w:tcPr>
          <w:p>
            <w:r>
              <w:t>Fine Tuning Result (if Done)</w:t>
            </w:r>
          </w:p>
        </w:tc>
        <w:tc>
          <w:tcPr>
            <w:tcW w:type="dxa" w:w="7056"/>
            <w:vAlign w:val="center"/>
          </w:tcPr>
          <w:p>
            <w:r>
              <w:t>N/A – No ML model fine-tuning is performed.</w:t>
            </w:r>
          </w:p>
        </w:tc>
      </w:tr>
      <w:tr>
        <w:tc>
          <w:tcPr>
            <w:tcW w:type="dxa" w:w="792"/>
            <w:vAlign w:val="center"/>
          </w:tcPr>
          <w:p>
            <w:r/>
          </w:p>
        </w:tc>
        <w:tc>
          <w:tcPr>
            <w:tcW w:type="dxa" w:w="2880"/>
            <w:vAlign w:val="center"/>
          </w:tcPr>
          <w:p>
            <w:r>
              <w:t>Validation Accuracy</w:t>
            </w:r>
          </w:p>
        </w:tc>
        <w:tc>
          <w:tcPr>
            <w:tcW w:type="dxa" w:w="7056"/>
            <w:vAlign w:val="center"/>
          </w:tcPr>
          <w:p>
            <w:r>
              <w:t>N/A – No ML model is evaluated.</w:t>
            </w:r>
          </w:p>
        </w:tc>
      </w:tr>
    </w:tbl>
    <w:p/>
    <w:p>
      <w:r>
        <w:rPr>
          <w:b/>
        </w:rPr>
        <w:t>Project-specific automation performance note:</w:t>
      </w:r>
    </w:p>
    <w:p>
      <w:r>
        <w:t>Since this project is evaluated as a ServiceNow automation workflow rather than an ML model, performance should be demonstrated using functional and workflow tests such as request creation, automatic routing, approval processing, UI policy behavior, notifications, status tracking, and end-to-end request processing time. These results belong in the Functional &amp; Performance Testing document.</w:t>
      </w:r>
    </w:p>
    <w:p/>
    <w:p>
      <w:r>
        <w:rPr>
          <w:b/>
        </w:rPr>
        <w:t xml:space="preserve">Evidence / Screenshot: </w:t>
      </w:r>
      <w:r>
        <w:t>Add screenshots from the ServiceNow instance showing the configured workflow, approval, request processing, and relevant test execution results, if required by the evaluator.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