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0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1a1a1a"/>
          <w:sz w:val="32"/>
          <w:szCs w:val="32"/>
          <w:rtl w:val="0"/>
        </w:rPr>
        <w:t xml:space="preserve">Cervical Cancer Cell Classification on the SIPaKMeD Dataset: A Comparative Study of Ten Deep Learning Architectures with a Soft-Voting Top-3 Ensemble</w:t>
      </w:r>
      <w:r w:rsidDel="00000000" w:rsidR="00000000" w:rsidRPr="00000000">
        <w:rPr>
          <w:rtl w:val="0"/>
        </w:rPr>
      </w:r>
    </w:p>
    <w:p w:rsidR="00000000" w:rsidDel="00000000" w:rsidP="00000000" w:rsidRDefault="00000000" w:rsidRPr="00000000" w14:paraId="00000002">
      <w:pPr>
        <w:widowControl w:val="1"/>
        <w:spacing w:after="80" w:lineRule="auto"/>
        <w:jc w:val="center"/>
        <w:rPr>
          <w:rFonts w:ascii="Calibri" w:cs="Calibri" w:eastAsia="Calibri" w:hAnsi="Calibri"/>
          <w:sz w:val="22"/>
          <w:szCs w:val="22"/>
        </w:rPr>
      </w:pPr>
      <w:r w:rsidDel="00000000" w:rsidR="00000000" w:rsidRPr="00000000">
        <w:rPr>
          <w:rFonts w:ascii="Calibri" w:cs="Calibri" w:eastAsia="Calibri" w:hAnsi="Calibri"/>
          <w:color w:val="1a1a1a"/>
          <w:sz w:val="24"/>
          <w:szCs w:val="24"/>
          <w:rtl w:val="0"/>
        </w:rPr>
        <w:t xml:space="preserve">Bhavana Poli, Dr. Tripty Singh</w:t>
      </w:r>
      <w:r w:rsidDel="00000000" w:rsidR="00000000" w:rsidRPr="00000000">
        <w:rPr>
          <w:rtl w:val="0"/>
        </w:rPr>
      </w:r>
    </w:p>
    <w:p w:rsidR="00000000" w:rsidDel="00000000" w:rsidP="00000000" w:rsidRDefault="00000000" w:rsidRPr="00000000" w14:paraId="00000003">
      <w:pPr>
        <w:widowControl w:val="1"/>
        <w:spacing w:after="240" w:lineRule="auto"/>
        <w:jc w:val="center"/>
        <w:rPr>
          <w:b w:val="1"/>
          <w:bCs w:val="1"/>
          <w:sz w:val="24"/>
          <w:szCs w:val="24"/>
        </w:rPr>
      </w:pPr>
      <w:r w:rsidDel="00000000" w:rsidR="00000000" w:rsidRPr="00000000">
        <w:rPr>
          <w:rFonts w:ascii="Calibri" w:cs="Calibri" w:eastAsia="Calibri" w:hAnsi="Calibri"/>
          <w:i w:val="1"/>
          <w:iCs w:val="1"/>
          <w:color w:val="1a1a1a"/>
          <w:sz w:val="22"/>
          <w:szCs w:val="22"/>
          <w:rtl w:val="0"/>
        </w:rPr>
        <w:t xml:space="preserve">Department of Computer Science and Engineering, Amrita Vishwa Vidyapeetham, Bengaluru, India</w:t>
      </w:r>
      <w:r w:rsidDel="00000000" w:rsidR="00000000" w:rsidRPr="00000000">
        <w:rPr>
          <w:rtl w:val="0"/>
        </w:rPr>
      </w:r>
    </w:p>
    <w:p w:rsidR="00000000" w:rsidDel="00000000" w:rsidP="00000000" w:rsidRDefault="00000000" w:rsidRPr="00000000" w14:paraId="00000004">
      <w:pPr>
        <w:widowControl w:val="1"/>
        <w:spacing w:after="0" w:before="0" w:line="300" w:lineRule="auto"/>
        <w:jc w:val="both"/>
        <w:rPr>
          <w:b w:val="1"/>
          <w:bCs w:val="1"/>
          <w:sz w:val="22"/>
          <w:szCs w:val="22"/>
        </w:rPr>
      </w:pPr>
      <w:r w:rsidDel="00000000" w:rsidR="00000000" w:rsidRPr="00000000">
        <w:rPr>
          <w:b w:val="1"/>
          <w:bCs w:val="1"/>
          <w:sz w:val="22"/>
          <w:szCs w:val="22"/>
          <w:rtl w:val="0"/>
        </w:rPr>
        <w:t xml:space="preserve">Abstract</w:t>
      </w:r>
    </w:p>
    <w:p w:rsidR="00000000" w:rsidDel="00000000" w:rsidP="00000000" w:rsidRDefault="00000000" w:rsidRPr="00000000" w14:paraId="00000005">
      <w:pPr>
        <w:widowControl w:val="1"/>
        <w:spacing w:after="0" w:before="0" w:line="300" w:lineRule="auto"/>
        <w:jc w:val="both"/>
        <w:rPr/>
      </w:pPr>
      <w:r w:rsidDel="00000000" w:rsidR="00000000" w:rsidRPr="00000000">
        <w:rPr>
          <w:rFonts w:ascii="Gungsuh" w:cs="Gungsuh" w:eastAsia="Gungsuh" w:hAnsi="Gungsuh"/>
          <w:rtl w:val="0"/>
        </w:rPr>
        <w:t xml:space="preserve">Cervical cancer is the fourth most common cancer in women worldwide and a decrease in the mortality rate will only be achieved if potentially malignant and precancerous cells can be detected from Papanicolaou (Pap) smear pap slides. This paper aims to provide a systematic and comparative analysis of ten deep-learning architectures for a 5-class cervical cell classification task on SIPaKMeD benchmark, including classical convolutional networks (VGG16, ResNet50, DenseNet121, Inception-V3), efficient architectures (EfficientNet-B3, MobileNetV3-Large), modern convolutional architectures (ConvNeXt-Tiny), transformer-based backbones (ViT-B/16, Swin-Tiny), and a custom from-scratch CNN baseline. They are all fine-tuned for 20 epochs using a common albumentations augmentation pipeline that contains CLAHE contrast enhancement, affine and photometric transformations, multi-source noise, blur and coarse dropout. We then create three soft voting ensemble compositions (Top-3, Top-5, All-10) by taking a uniform average of softmax probability vectors of the underlying models. The accuracy on 146 held-out images in the test set is 96.58%, with macro F1 score of 0.9702, macro AUC-ROC of 0.9982, and weighted F1 of 0.9660, which is superior to the best single model (ResNet50, 95.89%) and comparable to the larger Top-5 ensemble. The ensemble takes the perfect score of F1 = 1.0000 on the Parabasal class and F1 ≥ 0.97 on Superficial-Intermediate.</w:t>
      </w:r>
      <w:r w:rsidDel="00000000" w:rsidR="00000000" w:rsidRPr="00000000">
        <w:rPr>
          <w:rtl w:val="0"/>
        </w:rPr>
      </w:r>
    </w:p>
    <w:p w:rsidR="00000000" w:rsidDel="00000000" w:rsidP="00000000" w:rsidRDefault="00000000" w:rsidRPr="00000000" w14:paraId="00000006">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07">
      <w:pPr>
        <w:widowControl w:val="1"/>
        <w:spacing w:after="0" w:before="0" w:line="300" w:lineRule="auto"/>
        <w:jc w:val="both"/>
        <w:rPr>
          <w:b w:val="1"/>
          <w:bCs w:val="1"/>
        </w:rPr>
      </w:pPr>
      <w:r w:rsidDel="00000000" w:rsidR="00000000" w:rsidRPr="00000000">
        <w:rPr>
          <w:b w:val="1"/>
          <w:bCs w:val="1"/>
          <w:rtl w:val="0"/>
        </w:rPr>
        <w:t xml:space="preserve">Keywords: </w:t>
      </w:r>
    </w:p>
    <w:p w:rsidR="00000000" w:rsidDel="00000000" w:rsidP="00000000" w:rsidRDefault="00000000" w:rsidRPr="00000000" w14:paraId="00000008">
      <w:pPr>
        <w:widowControl w:val="1"/>
        <w:spacing w:after="0" w:before="0" w:line="300" w:lineRule="auto"/>
        <w:jc w:val="both"/>
        <w:rPr>
          <w:i w:val="1"/>
          <w:iCs w:val="1"/>
        </w:rPr>
      </w:pPr>
      <w:r w:rsidDel="00000000" w:rsidR="00000000" w:rsidRPr="00000000">
        <w:rPr>
          <w:i w:val="1"/>
          <w:iCs w:val="1"/>
          <w:rtl w:val="0"/>
        </w:rPr>
        <w:t xml:space="preserve">Medical image analysis; Deep learning ensemble; soft voting; ResNet50; DenseNet121; EfficientNet-B3; Pap smear classification; cervical cancer detection; SIPaKMeD.</w:t>
      </w:r>
    </w:p>
    <w:p w:rsidR="00000000" w:rsidDel="00000000" w:rsidP="00000000" w:rsidRDefault="00000000" w:rsidRPr="00000000" w14:paraId="00000009">
      <w:pPr>
        <w:widowControl w:val="1"/>
        <w:spacing w:after="0" w:before="0" w:line="300" w:lineRule="auto"/>
        <w:jc w:val="both"/>
        <w:rPr>
          <w:i w:val="1"/>
          <w:iCs w:val="1"/>
        </w:rPr>
      </w:pPr>
      <w:r w:rsidDel="00000000" w:rsidR="00000000" w:rsidRPr="00000000">
        <w:rPr>
          <w:rtl w:val="0"/>
        </w:rPr>
      </w:r>
    </w:p>
    <w:p w:rsidR="00000000" w:rsidDel="00000000" w:rsidP="00000000" w:rsidRDefault="00000000" w:rsidRPr="00000000" w14:paraId="0000000A">
      <w:pPr>
        <w:widowControl w:val="1"/>
        <w:spacing w:after="0" w:before="0" w:line="300" w:lineRule="auto"/>
        <w:jc w:val="both"/>
        <w:rPr>
          <w:b w:val="1"/>
          <w:bCs w:val="1"/>
          <w:sz w:val="22"/>
          <w:szCs w:val="22"/>
        </w:rPr>
      </w:pPr>
      <w:r w:rsidDel="00000000" w:rsidR="00000000" w:rsidRPr="00000000">
        <w:rPr>
          <w:b w:val="1"/>
          <w:bCs w:val="1"/>
          <w:sz w:val="22"/>
          <w:szCs w:val="22"/>
          <w:rtl w:val="0"/>
        </w:rPr>
        <w:t xml:space="preserve">1. Introduction</w:t>
      </w:r>
    </w:p>
    <w:p w:rsidR="00000000" w:rsidDel="00000000" w:rsidP="00000000" w:rsidRDefault="00000000" w:rsidRPr="00000000" w14:paraId="0000000B">
      <w:pPr>
        <w:widowControl w:val="1"/>
        <w:spacing w:after="0" w:before="0" w:line="300" w:lineRule="auto"/>
        <w:jc w:val="both"/>
        <w:rPr/>
      </w:pPr>
      <w:r w:rsidDel="00000000" w:rsidR="00000000" w:rsidRPr="00000000">
        <w:rPr>
          <w:rtl w:val="0"/>
        </w:rPr>
        <w:t xml:space="preserve">In the developing world, and especially in low- and middle-income countries, trained pathologists and sophisticated diagnostic facilities are scarce, making cervical cancer a major contributor to cancer-related deaths among women [1]. Since its inception, the Papanicolaou (Pap) test has been the cornerstone of cervical cancer screening, allowing for the detection of abnormal cell morphology that may indicate dysplasia or malignancy. Manual reading of Pap smears is, however, labour-intensive, time consuming and requires inter-observer variability [2].</w:t>
      </w:r>
    </w:p>
    <w:p w:rsidR="00000000" w:rsidDel="00000000" w:rsidP="00000000" w:rsidRDefault="00000000" w:rsidRPr="00000000" w14:paraId="0000000C">
      <w:pPr>
        <w:widowControl w:val="1"/>
        <w:spacing w:after="0" w:before="0" w:line="300" w:lineRule="auto"/>
        <w:jc w:val="both"/>
        <w:rPr/>
      </w:pPr>
      <w:r w:rsidDel="00000000" w:rsidR="00000000" w:rsidRPr="00000000">
        <w:rPr>
          <w:rtl w:val="0"/>
        </w:rPr>
        <w:t xml:space="preserve">Medical picture classification has shown outstanding performance in the field of deep learning image analysis automated systems. Another approach which has gained popularity in recent years is to directly learn hierarchical representations from raw pixel values, as is the case for the convolutional neural networks (CNNs) and Vision Transformers (ViTs) which beat traditional pipeline solutions on difficult benchmarks and sometimes match them in performance [3].</w:t>
      </w:r>
    </w:p>
    <w:p w:rsidR="00000000" w:rsidDel="00000000" w:rsidP="00000000" w:rsidRDefault="00000000" w:rsidRPr="00000000" w14:paraId="0000000D">
      <w:pPr>
        <w:widowControl w:val="1"/>
        <w:spacing w:after="0" w:before="0" w:line="300" w:lineRule="auto"/>
        <w:jc w:val="both"/>
        <w:rPr/>
      </w:pPr>
      <w:r w:rsidDel="00000000" w:rsidR="00000000" w:rsidRPr="00000000">
        <w:rPr>
          <w:rtl w:val="0"/>
        </w:rPr>
        <w:t xml:space="preserve">The five class classification task is defined as follows. Suppose that the space of input images is 𝒳 ⊂ ℝ^(H×W×3), and the discrete label space is 𝒴 = {1, 2, …, C} with C = 5 classes. The objective is to learn a mapping </w:t>
      </w:r>
    </w:p>
    <w:p w:rsidR="00000000" w:rsidDel="00000000" w:rsidP="00000000" w:rsidRDefault="00000000" w:rsidRPr="00000000" w14:paraId="0000000E">
      <w:pPr>
        <w:widowControl w:val="1"/>
        <w:spacing w:after="0" w:before="0" w:line="300" w:lineRule="auto"/>
        <w:jc w:val="both"/>
        <w:rPr/>
      </w:pPr>
      <w:r w:rsidDel="00000000" w:rsidR="00000000" w:rsidRPr="00000000">
        <w:rPr>
          <w:rtl w:val="0"/>
        </w:rPr>
        <w:t xml:space="preserve">fθ : 𝓟_train → Δ^(C−1) on a training set of N labelled samples 𝓟_train = {(xᵢ, yᵢ)}ᵢ₌₁ⁿ, with the probability simplex over class labels Δ^(C−1) and the recovered class ŷ(x) = argmax_c fθ(x)_c.</w:t>
      </w:r>
    </w:p>
    <w:p w:rsidR="00000000" w:rsidDel="00000000" w:rsidP="00000000" w:rsidRDefault="00000000" w:rsidRPr="00000000" w14:paraId="0000000F">
      <w:pPr>
        <w:widowControl w:val="1"/>
        <w:spacing w:after="0" w:before="0" w:line="300" w:lineRule="auto"/>
        <w:jc w:val="both"/>
        <w:rPr/>
      </w:pPr>
      <w:r w:rsidDel="00000000" w:rsidR="00000000" w:rsidRPr="00000000">
        <w:rPr>
          <w:rtl w:val="0"/>
        </w:rPr>
        <w:t xml:space="preserve">The SIPaKMeD dataset [4] is an isolated cervical cell dataset publicly available, consisting of single-cell images across 5 clinically meaningful classes: Dyskeratotic (abnormal), Koilocytotic (abnormal), Metaplastic (benign), Parabasal (normal), and Superficial-Intermediate (normal). Examples of images for every class are presented in Figure 1.</w:t>
      </w:r>
    </w:p>
    <w:p w:rsidR="00000000" w:rsidDel="00000000" w:rsidP="00000000" w:rsidRDefault="00000000" w:rsidRPr="00000000" w14:paraId="00000010">
      <w:pPr>
        <w:widowControl w:val="1"/>
        <w:spacing w:after="0" w:before="0" w:line="300" w:lineRule="auto"/>
        <w:jc w:val="both"/>
        <w:rPr/>
      </w:pPr>
      <w:r w:rsidDel="00000000" w:rsidR="00000000" w:rsidRPr="00000000">
        <w:rPr>
          <w:rtl w:val="0"/>
        </w:rPr>
        <w:t xml:space="preserve">The representative types of cervical cell classes shown in Figure 1 are: (a) Dyskeratotic Class (b) Koilocytotic Class (c) Metaplastic Class (d) Parabasal Class (e) Superficial-Intermediate Class. The two abnormal classes (a, b) are morphologically similar, and this is the major cause of classification errors that are reported in Section 5.</w:t>
      </w:r>
    </w:p>
    <w:p w:rsidR="00000000" w:rsidDel="00000000" w:rsidP="00000000" w:rsidRDefault="00000000" w:rsidRPr="00000000" w14:paraId="00000011">
      <w:pPr>
        <w:widowControl w:val="1"/>
        <w:spacing w:after="0" w:before="0" w:line="300" w:lineRule="auto"/>
        <w:jc w:val="both"/>
        <w:rPr>
          <w:rFonts w:ascii="Calibri" w:cs="Calibri" w:eastAsia="Calibri" w:hAnsi="Calibri"/>
          <w:color w:val="1a1a1a"/>
        </w:rPr>
      </w:pPr>
      <w:r w:rsidDel="00000000" w:rsidR="00000000" w:rsidRPr="00000000">
        <w:rPr>
          <w:rtl w:val="0"/>
        </w:rPr>
      </w:r>
    </w:p>
    <w:p w:rsidR="00000000" w:rsidDel="00000000" w:rsidP="00000000" w:rsidRDefault="00000000" w:rsidRPr="00000000" w14:paraId="00000012">
      <w:pPr>
        <w:widowControl w:val="1"/>
        <w:spacing w:after="0" w:before="0" w:line="300" w:lineRule="auto"/>
        <w:jc w:val="center"/>
        <w:rPr>
          <w:rFonts w:ascii="Calibri" w:cs="Calibri" w:eastAsia="Calibri" w:hAnsi="Calibri"/>
          <w:color w:val="1a1a1a"/>
        </w:rPr>
      </w:pPr>
      <w:r w:rsidDel="00000000" w:rsidR="00000000" w:rsidRPr="00000000">
        <w:rPr/>
        <w:drawing>
          <wp:inline distB="114300" distT="114300" distL="114300" distR="114300">
            <wp:extent cx="1088026" cy="803309"/>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088026" cy="803309"/>
                    </a:xfrm>
                    <a:prstGeom prst="rect"/>
                    <a:ln/>
                  </pic:spPr>
                </pic:pic>
              </a:graphicData>
            </a:graphic>
          </wp:inline>
        </w:drawing>
      </w:r>
      <w:r w:rsidDel="00000000" w:rsidR="00000000" w:rsidRPr="00000000">
        <w:rPr/>
        <w:drawing>
          <wp:inline distB="114300" distT="114300" distL="114300" distR="114300">
            <wp:extent cx="1100138" cy="811118"/>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100138" cy="811118"/>
                    </a:xfrm>
                    <a:prstGeom prst="rect"/>
                    <a:ln/>
                  </pic:spPr>
                </pic:pic>
              </a:graphicData>
            </a:graphic>
          </wp:inline>
        </w:drawing>
      </w:r>
      <w:r w:rsidDel="00000000" w:rsidR="00000000" w:rsidRPr="00000000">
        <w:rPr/>
        <w:drawing>
          <wp:inline distB="114300" distT="114300" distL="114300" distR="114300">
            <wp:extent cx="1106269" cy="822359"/>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106269" cy="822359"/>
                    </a:xfrm>
                    <a:prstGeom prst="rect"/>
                    <a:ln/>
                  </pic:spPr>
                </pic:pic>
              </a:graphicData>
            </a:graphic>
          </wp:inline>
        </w:drawing>
      </w:r>
      <w:r w:rsidDel="00000000" w:rsidR="00000000" w:rsidRPr="00000000">
        <w:rPr/>
        <w:drawing>
          <wp:inline distB="114300" distT="114300" distL="114300" distR="114300">
            <wp:extent cx="1100138" cy="822867"/>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100138" cy="822867"/>
                    </a:xfrm>
                    <a:prstGeom prst="rect"/>
                    <a:ln/>
                  </pic:spPr>
                </pic:pic>
              </a:graphicData>
            </a:graphic>
          </wp:inline>
        </w:drawing>
      </w:r>
      <w:r w:rsidDel="00000000" w:rsidR="00000000" w:rsidRPr="00000000">
        <w:rPr/>
        <w:drawing>
          <wp:inline distB="114300" distT="114300" distL="114300" distR="114300">
            <wp:extent cx="1081674" cy="793809"/>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081674" cy="793809"/>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1"/>
        <w:spacing w:after="0" w:before="0" w:line="300" w:lineRule="auto"/>
        <w:jc w:val="center"/>
        <w:rPr>
          <w:rFonts w:ascii="Calibri" w:cs="Calibri" w:eastAsia="Calibri" w:hAnsi="Calibri"/>
          <w:i w:val="1"/>
          <w:iCs w:val="1"/>
          <w:color w:val="666666"/>
        </w:rPr>
      </w:pPr>
      <w:r w:rsidDel="00000000" w:rsidR="00000000" w:rsidRPr="00000000">
        <w:rPr>
          <w:rFonts w:ascii="Calibri" w:cs="Calibri" w:eastAsia="Calibri" w:hAnsi="Calibri"/>
          <w:i w:val="1"/>
          <w:iCs w:val="1"/>
          <w:color w:val="666666"/>
          <w:rtl w:val="0"/>
        </w:rPr>
        <w:t xml:space="preserve">Figure1:Different classes of cervical cells are represented , metaplastic, parabasal, superficial-intermediate, dyskeratotic, and koilocytotic cells. Note that the two classes (a, b) are morphologically similar and this is the main reason for reporting classification error when a score is given in Section 5.</w:t>
      </w:r>
    </w:p>
    <w:p w:rsidR="00000000" w:rsidDel="00000000" w:rsidP="00000000" w:rsidRDefault="00000000" w:rsidRPr="00000000" w14:paraId="00000014">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15">
      <w:pPr>
        <w:widowControl w:val="1"/>
        <w:spacing w:after="0" w:before="0" w:line="300" w:lineRule="auto"/>
        <w:jc w:val="both"/>
        <w:rPr/>
      </w:pPr>
      <w:r w:rsidDel="00000000" w:rsidR="00000000" w:rsidRPr="00000000">
        <w:rPr>
          <w:rtl w:val="0"/>
        </w:rPr>
        <w:t xml:space="preserve">In this paper, we provide a uniform-protocol benchmark of 10 deep learning architectures for SIPaKMeD followed by the design of three soft-voting ensemble compositions and analysis. In this paper, we will introduce a uniform-protocol benchmark with the same training condition, and we will evaluate 10 different architectural families and compare the three different ensemble compositions (Top-3, Top-5, All-10) which are composed of these models.</w:t>
      </w:r>
    </w:p>
    <w:p w:rsidR="00000000" w:rsidDel="00000000" w:rsidP="00000000" w:rsidRDefault="00000000" w:rsidRPr="00000000" w14:paraId="00000016">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17">
      <w:pPr>
        <w:widowControl w:val="1"/>
        <w:spacing w:after="0" w:before="0" w:line="300" w:lineRule="auto"/>
        <w:jc w:val="both"/>
        <w:rPr>
          <w:b w:val="1"/>
          <w:bCs w:val="1"/>
        </w:rPr>
      </w:pPr>
      <w:r w:rsidDel="00000000" w:rsidR="00000000" w:rsidRPr="00000000">
        <w:rPr>
          <w:b w:val="1"/>
          <w:bCs w:val="1"/>
          <w:rtl w:val="0"/>
        </w:rPr>
        <w:t xml:space="preserve">This paper's primary contributions are:</w:t>
      </w:r>
    </w:p>
    <w:p w:rsidR="00000000" w:rsidDel="00000000" w:rsidP="00000000" w:rsidRDefault="00000000" w:rsidRPr="00000000" w14:paraId="00000018">
      <w:pPr>
        <w:widowControl w:val="1"/>
        <w:numPr>
          <w:ilvl w:val="0"/>
          <w:numId w:val="1"/>
        </w:numPr>
        <w:spacing w:after="0" w:before="0" w:line="300" w:lineRule="auto"/>
        <w:ind w:left="720" w:hanging="360"/>
        <w:jc w:val="both"/>
        <w:rPr/>
      </w:pPr>
      <w:r w:rsidDel="00000000" w:rsidR="00000000" w:rsidRPr="00000000">
        <w:rPr>
          <w:rtl w:val="0"/>
        </w:rPr>
        <w:t xml:space="preserve">For 10 different architectures (custom CNN, VGG16, ResNet50, DenseNet121, Inception-V3, MobileNetV3-Large, EfficientNet-B3, ConvNeXt-Tiny, ViT-B/16, Swin-Tiny), evaluate accuracy, macro F1, macro AUC, number of parameters, and inference latency, with identical training parameters.</w:t>
      </w:r>
    </w:p>
    <w:p w:rsidR="00000000" w:rsidDel="00000000" w:rsidP="00000000" w:rsidRDefault="00000000" w:rsidRPr="00000000" w14:paraId="00000019">
      <w:pPr>
        <w:widowControl w:val="1"/>
        <w:numPr>
          <w:ilvl w:val="0"/>
          <w:numId w:val="1"/>
        </w:numPr>
        <w:spacing w:after="0" w:before="0" w:line="300" w:lineRule="auto"/>
        <w:ind w:left="720" w:hanging="360"/>
        <w:jc w:val="both"/>
        <w:rPr/>
      </w:pPr>
      <w:r w:rsidDel="00000000" w:rsidR="00000000" w:rsidRPr="00000000">
        <w:rPr>
          <w:rtl w:val="0"/>
        </w:rPr>
        <w:t xml:space="preserve">Three different soft voting ensemble compositions (Top-3, Top-5, All-10), which showed that the Top-3 combination of ResNet50, DenseNet121 and EfficientNet-B3 is the strongest performer under the evaluated experimental setting with 96.58% accuracy and 0.9702 macro F1, and the All-10 ensemble with a weak baseline does not improve upon the best single model.</w:t>
      </w:r>
    </w:p>
    <w:p w:rsidR="00000000" w:rsidDel="00000000" w:rsidP="00000000" w:rsidRDefault="00000000" w:rsidRPr="00000000" w14:paraId="0000001A">
      <w:pPr>
        <w:widowControl w:val="1"/>
        <w:numPr>
          <w:ilvl w:val="0"/>
          <w:numId w:val="1"/>
        </w:numPr>
        <w:spacing w:after="0" w:before="0" w:line="300" w:lineRule="auto"/>
        <w:ind w:left="720" w:hanging="360"/>
        <w:jc w:val="both"/>
        <w:rPr/>
      </w:pPr>
      <w:r w:rsidDel="00000000" w:rsidR="00000000" w:rsidRPr="00000000">
        <w:rPr>
          <w:rtl w:val="0"/>
        </w:rPr>
        <w:t xml:space="preserve">A breakdown by class showing that the Parabasal class was perfectly classified (F1 = 1.0000), while the Dyskeratotic-Koilocytotic abnormal-class pair contained the rest of the error rates; this is a relatively lower risk error pattern since the errors are still grouped within the morphologically similar abnormal classes.</w:t>
      </w:r>
    </w:p>
    <w:p w:rsidR="00000000" w:rsidDel="00000000" w:rsidP="00000000" w:rsidRDefault="00000000" w:rsidRPr="00000000" w14:paraId="0000001B">
      <w:pPr>
        <w:widowControl w:val="1"/>
        <w:numPr>
          <w:ilvl w:val="0"/>
          <w:numId w:val="1"/>
        </w:numPr>
        <w:spacing w:after="0" w:before="0" w:line="300" w:lineRule="auto"/>
        <w:ind w:left="720" w:hanging="360"/>
        <w:jc w:val="both"/>
        <w:rPr/>
      </w:pPr>
      <w:r w:rsidDel="00000000" w:rsidR="00000000" w:rsidRPr="00000000">
        <w:rPr>
          <w:rtl w:val="0"/>
        </w:rPr>
        <w:t xml:space="preserve">A comparison of accuracy vs. computational cost for all 10 architectures.</w:t>
      </w:r>
    </w:p>
    <w:p w:rsidR="00000000" w:rsidDel="00000000" w:rsidP="00000000" w:rsidRDefault="00000000" w:rsidRPr="00000000" w14:paraId="0000001C">
      <w:pPr>
        <w:widowControl w:val="1"/>
        <w:spacing w:after="0" w:before="0" w:line="300" w:lineRule="auto"/>
        <w:ind w:left="720" w:firstLine="0"/>
        <w:jc w:val="both"/>
        <w:rPr/>
      </w:pPr>
      <w:r w:rsidDel="00000000" w:rsidR="00000000" w:rsidRPr="00000000">
        <w:rPr>
          <w:rtl w:val="0"/>
        </w:rPr>
      </w:r>
    </w:p>
    <w:p w:rsidR="00000000" w:rsidDel="00000000" w:rsidP="00000000" w:rsidRDefault="00000000" w:rsidRPr="00000000" w14:paraId="0000001D">
      <w:pPr>
        <w:widowControl w:val="1"/>
        <w:spacing w:after="0" w:before="0" w:line="300" w:lineRule="auto"/>
        <w:jc w:val="both"/>
        <w:rPr>
          <w:b w:val="1"/>
          <w:bCs w:val="1"/>
          <w:sz w:val="22"/>
          <w:szCs w:val="22"/>
        </w:rPr>
      </w:pPr>
      <w:r w:rsidDel="00000000" w:rsidR="00000000" w:rsidRPr="00000000">
        <w:rPr>
          <w:b w:val="1"/>
          <w:bCs w:val="1"/>
          <w:sz w:val="22"/>
          <w:szCs w:val="22"/>
          <w:rtl w:val="0"/>
        </w:rPr>
        <w:t xml:space="preserve">2. Related Work</w:t>
      </w:r>
    </w:p>
    <w:p w:rsidR="00000000" w:rsidDel="00000000" w:rsidP="00000000" w:rsidRDefault="00000000" w:rsidRPr="00000000" w14:paraId="0000001E">
      <w:pPr>
        <w:widowControl w:val="1"/>
        <w:spacing w:after="0" w:before="0" w:line="300" w:lineRule="auto"/>
        <w:jc w:val="both"/>
        <w:rPr/>
      </w:pPr>
      <w:r w:rsidDel="00000000" w:rsidR="00000000" w:rsidRPr="00000000">
        <w:rPr>
          <w:rtl w:val="0"/>
        </w:rPr>
        <w:t xml:space="preserve">Previous automatic classification systems used hand-crafted features for cervical cell classification. Plissiti et al. [7] created the dataset SIPaKMeD and an SVM classifier with HOG features yielding 84.12% accuracy. This provided a good starting point but was based on manual feature engineering and thus was only applicable to unseen morphological variations. In the medical image classification domain, modern performance has been achieved using CNNs specially optimized for medical image classification [9] in various medical pathology domains.</w:t>
      </w:r>
    </w:p>
    <w:p w:rsidR="00000000" w:rsidDel="00000000" w:rsidP="00000000" w:rsidRDefault="00000000" w:rsidRPr="00000000" w14:paraId="0000001F">
      <w:pPr>
        <w:widowControl w:val="1"/>
        <w:spacing w:after="0" w:before="0" w:line="300" w:lineRule="auto"/>
        <w:jc w:val="both"/>
        <w:rPr/>
      </w:pPr>
      <w:r w:rsidDel="00000000" w:rsidR="00000000" w:rsidRPr="00000000">
        <w:rPr>
          <w:rtl w:val="0"/>
        </w:rPr>
        <w:t xml:space="preserve">To further enhance the discrimination, attention mechanisms and multi-scale feature fusion are explored. Multi-resolution approaches based on DWT have demonstrated to be effective in medical image fusion for obtaining complementary information from different imaging modalities [10].</w:t>
      </w:r>
    </w:p>
    <w:p w:rsidR="00000000" w:rsidDel="00000000" w:rsidP="00000000" w:rsidRDefault="00000000" w:rsidRPr="00000000" w14:paraId="00000020">
      <w:pPr>
        <w:widowControl w:val="1"/>
        <w:spacing w:after="0" w:before="0" w:line="300" w:lineRule="auto"/>
        <w:jc w:val="both"/>
        <w:rPr/>
      </w:pPr>
      <w:r w:rsidDel="00000000" w:rsidR="00000000" w:rsidRPr="00000000">
        <w:rPr>
          <w:rtl w:val="0"/>
        </w:rPr>
        <w:t xml:space="preserve">But ensemble methods have been a common approach since the 1990s. For medical imaging applications, the improvement of the prediction confidence by means of soft voting (averaging predictions over models) and multi-layer, multi-modal medical image intelligent fusion [12] has been extensively used.</w:t>
      </w:r>
    </w:p>
    <w:p w:rsidR="00000000" w:rsidDel="00000000" w:rsidP="00000000" w:rsidRDefault="00000000" w:rsidRPr="00000000" w14:paraId="00000021">
      <w:pPr>
        <w:widowControl w:val="1"/>
        <w:spacing w:after="0" w:before="0" w:line="300" w:lineRule="auto"/>
        <w:jc w:val="both"/>
        <w:rPr/>
      </w:pPr>
      <w:r w:rsidDel="00000000" w:rsidR="00000000" w:rsidRPr="00000000">
        <w:rPr>
          <w:rtl w:val="0"/>
        </w:rPr>
        <w:t xml:space="preserve">Performance was greatly boosted by transferring the weights of the architectures pre-trained on ImageNet. Taha et al. [8] used VGG16 and fine-tuned on SIPaKMeD; the accuracy obtained was 91.34%. The following steps further tuned the deeper backbones and reported single model accuracy in the range of 94-95%. There have also been lightweight architectures like MobileNet, and EfficientNet which are compromising on just a little accuracy but offer significantly reduced model sizes.</w:t>
      </w:r>
    </w:p>
    <w:p w:rsidR="00000000" w:rsidDel="00000000" w:rsidP="00000000" w:rsidRDefault="00000000" w:rsidRPr="00000000" w14:paraId="00000022">
      <w:pPr>
        <w:widowControl w:val="1"/>
        <w:spacing w:after="0" w:before="0" w:line="300" w:lineRule="auto"/>
        <w:jc w:val="both"/>
        <w:rPr/>
      </w:pPr>
      <w:r w:rsidDel="00000000" w:rsidR="00000000" w:rsidRPr="00000000">
        <w:rPr>
          <w:rtl w:val="0"/>
        </w:rPr>
        <w:t xml:space="preserve">Further effort has been made to boost discrimination using attention mechanisms and multi-scale feature fusion. Kuko and Pudil [11] combined spatial attention and a customized CNN to achieve a 93.78% accuracy. Transformer-based methods are more recently explored for cell-classification tasks. However, to the best of our knowledge, this research is the first to rigorously analyse numerous compositions of ensembles of these architectures for the SIPaKMeD and compare ten families of the architectures in a standard protocol. Since the 1990s, ensemble methods have been a widely used approach [23]. One of the simplest ensemble techniques is soft voting, which is an averaging of the predicted probability distributions, with no need for additional training, no changes to the architecture and yields a valid probability distribution that can be used for confidence-based downstream decisions. Although it is a simple approach, soft voting has not been systematically compared to a single model on the cervical cytology dataset. To fill that void, this work investigates soft voting under three different ensemble compositions and the same underlying ten architectures.</w:t>
      </w:r>
    </w:p>
    <w:p w:rsidR="00000000" w:rsidDel="00000000" w:rsidP="00000000" w:rsidRDefault="00000000" w:rsidRPr="00000000" w14:paraId="00000023">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24">
      <w:pPr>
        <w:widowControl w:val="1"/>
        <w:spacing w:after="0" w:before="0" w:line="300" w:lineRule="auto"/>
        <w:jc w:val="both"/>
        <w:rPr>
          <w:b w:val="1"/>
          <w:bCs w:val="1"/>
          <w:sz w:val="22"/>
          <w:szCs w:val="22"/>
        </w:rPr>
      </w:pPr>
      <w:r w:rsidDel="00000000" w:rsidR="00000000" w:rsidRPr="00000000">
        <w:rPr>
          <w:b w:val="1"/>
          <w:bCs w:val="1"/>
          <w:sz w:val="22"/>
          <w:szCs w:val="22"/>
          <w:rtl w:val="0"/>
        </w:rPr>
        <w:t xml:space="preserve">3.DATASET</w:t>
      </w:r>
    </w:p>
    <w:p w:rsidR="00000000" w:rsidDel="00000000" w:rsidP="00000000" w:rsidRDefault="00000000" w:rsidRPr="00000000" w14:paraId="00000025">
      <w:pPr>
        <w:widowControl w:val="1"/>
        <w:spacing w:after="0" w:before="0" w:line="300" w:lineRule="auto"/>
        <w:jc w:val="both"/>
        <w:rPr>
          <w:b w:val="1"/>
          <w:bCs w:val="1"/>
          <w:sz w:val="22"/>
          <w:szCs w:val="22"/>
        </w:rPr>
      </w:pPr>
      <w:r w:rsidDel="00000000" w:rsidR="00000000" w:rsidRPr="00000000">
        <w:rPr>
          <w:rtl w:val="0"/>
        </w:rPr>
      </w:r>
    </w:p>
    <w:p w:rsidR="00000000" w:rsidDel="00000000" w:rsidP="00000000" w:rsidRDefault="00000000" w:rsidRPr="00000000" w14:paraId="00000026">
      <w:pPr>
        <w:widowControl w:val="1"/>
        <w:spacing w:after="0" w:before="0" w:line="300" w:lineRule="auto"/>
        <w:jc w:val="both"/>
        <w:rPr>
          <w:b w:val="1"/>
          <w:bCs w:val="1"/>
        </w:rPr>
      </w:pPr>
      <w:r w:rsidDel="00000000" w:rsidR="00000000" w:rsidRPr="00000000">
        <w:rPr>
          <w:b w:val="1"/>
          <w:bCs w:val="1"/>
          <w:rtl w:val="0"/>
        </w:rPr>
        <w:t xml:space="preserve">3.1 SIPaKMeD Dataset</w:t>
      </w:r>
    </w:p>
    <w:p w:rsidR="00000000" w:rsidDel="00000000" w:rsidP="00000000" w:rsidRDefault="00000000" w:rsidRPr="00000000" w14:paraId="00000027">
      <w:pPr>
        <w:widowControl w:val="1"/>
        <w:spacing w:after="0" w:before="0" w:line="300" w:lineRule="auto"/>
        <w:jc w:val="both"/>
        <w:rPr>
          <w:b w:val="1"/>
          <w:bCs w:val="1"/>
        </w:rPr>
      </w:pPr>
      <w:r w:rsidDel="00000000" w:rsidR="00000000" w:rsidRPr="00000000">
        <w:rPr>
          <w:rtl w:val="0"/>
        </w:rPr>
        <w:t xml:space="preserve">SIPaKMeD dataset [4] comprises single cell images obtained from the cluster-cell images of Pap smear slides. The data set used for this study is a set of 966 cell images for five classes as listed in Table 1.</w:t>
      </w:r>
      <w:r w:rsidDel="00000000" w:rsidR="00000000" w:rsidRPr="00000000">
        <w:rPr>
          <w:rtl w:val="0"/>
        </w:rPr>
      </w:r>
    </w:p>
    <w:p w:rsidR="00000000" w:rsidDel="00000000" w:rsidP="00000000" w:rsidRDefault="00000000" w:rsidRPr="00000000" w14:paraId="00000028">
      <w:pPr>
        <w:widowControl w:val="1"/>
        <w:spacing w:after="0" w:before="0" w:line="300" w:lineRule="auto"/>
        <w:jc w:val="center"/>
        <w:rPr>
          <w:i w:val="1"/>
          <w:iCs w:val="1"/>
          <w:color w:val="5f5e5a"/>
        </w:rPr>
      </w:pPr>
      <w:r w:rsidDel="00000000" w:rsidR="00000000" w:rsidRPr="00000000">
        <w:rPr>
          <w:rtl w:val="0"/>
        </w:rPr>
      </w:r>
    </w:p>
    <w:p w:rsidR="00000000" w:rsidDel="00000000" w:rsidP="00000000" w:rsidRDefault="00000000" w:rsidRPr="00000000" w14:paraId="00000029">
      <w:pPr>
        <w:widowControl w:val="1"/>
        <w:spacing w:after="0" w:before="0" w:line="300" w:lineRule="auto"/>
        <w:jc w:val="center"/>
        <w:rPr>
          <w:b w:val="1"/>
          <w:bCs w:val="1"/>
        </w:rPr>
      </w:pPr>
      <w:r w:rsidDel="00000000" w:rsidR="00000000" w:rsidRPr="00000000">
        <w:rPr>
          <w:i w:val="1"/>
          <w:iCs w:val="1"/>
          <w:color w:val="5f5e5a"/>
          <w:rtl w:val="0"/>
        </w:rPr>
        <w:t xml:space="preserve">Table 1: Class distribution in the SIPaKMeD dataset which is used in this study.</w:t>
      </w:r>
      <w:r w:rsidDel="00000000" w:rsidR="00000000" w:rsidRPr="00000000">
        <w:rPr>
          <w:rtl w:val="0"/>
        </w:rPr>
      </w:r>
    </w:p>
    <w:p w:rsidR="00000000" w:rsidDel="00000000" w:rsidP="00000000" w:rsidRDefault="00000000" w:rsidRPr="00000000" w14:paraId="0000002A">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2B">
      <w:pPr>
        <w:widowControl w:val="1"/>
        <w:spacing w:line="300" w:lineRule="auto"/>
        <w:jc w:val="center"/>
        <w:rPr/>
      </w:pPr>
      <w:r w:rsidDel="00000000" w:rsidR="00000000" w:rsidRPr="00000000">
        <w:rPr>
          <w:rtl w:val="0"/>
        </w:rPr>
      </w:r>
    </w:p>
    <w:tbl>
      <w:tblPr>
        <w:tblStyle w:val="Table1"/>
        <w:tblpPr w:leftFromText="180" w:rightFromText="180" w:topFromText="180" w:bottomFromText="180" w:vertAnchor="text" w:horzAnchor="text" w:tblpX="1062.9921259842515" w:tblpY="0"/>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200"/>
        <w:gridCol w:w="2860"/>
        <w:tblGridChange w:id="0">
          <w:tblGrid>
            <w:gridCol w:w="3500"/>
            <w:gridCol w:w="2200"/>
            <w:gridCol w:w="2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2C">
            <w:pPr>
              <w:widowControl w:val="1"/>
              <w:spacing w:line="300" w:lineRule="auto"/>
              <w:jc w:val="both"/>
              <w:rPr/>
            </w:pPr>
            <w:r w:rsidDel="00000000" w:rsidR="00000000" w:rsidRPr="00000000">
              <w:rPr>
                <w:b w:val="1"/>
                <w:bCs w:val="1"/>
                <w:color w:val="1a1a1a"/>
                <w:rtl w:val="0"/>
              </w:rPr>
              <w:t xml:space="preserve">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2D">
            <w:pPr>
              <w:widowControl w:val="1"/>
              <w:spacing w:line="300" w:lineRule="auto"/>
              <w:jc w:val="both"/>
              <w:rPr/>
            </w:pPr>
            <w:r w:rsidDel="00000000" w:rsidR="00000000" w:rsidRPr="00000000">
              <w:rPr>
                <w:b w:val="1"/>
                <w:bCs w:val="1"/>
                <w:color w:val="1a1a1a"/>
                <w:rtl w:val="0"/>
              </w:rPr>
              <w:t xml:space="preserve"># Images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2E">
            <w:pPr>
              <w:widowControl w:val="1"/>
              <w:spacing w:line="300" w:lineRule="auto"/>
              <w:jc w:val="both"/>
              <w:rPr/>
            </w:pPr>
            <w:r w:rsidDel="00000000" w:rsidR="00000000" w:rsidRPr="00000000">
              <w:rPr>
                <w:b w:val="1"/>
                <w:bCs w:val="1"/>
                <w:color w:val="1a1a1a"/>
                <w:rtl w:val="0"/>
              </w:rPr>
              <w:t xml:space="preserve">Category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2F">
            <w:pPr>
              <w:widowControl w:val="1"/>
              <w:spacing w:line="300" w:lineRule="auto"/>
              <w:jc w:val="both"/>
              <w:rPr/>
            </w:pPr>
            <w:r w:rsidDel="00000000" w:rsidR="00000000" w:rsidRPr="00000000">
              <w:rPr>
                <w:color w:val="1a1a1a"/>
                <w:rtl w:val="0"/>
              </w:rPr>
              <w:t xml:space="preserve">Dyskeratotic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0">
            <w:pPr>
              <w:widowControl w:val="1"/>
              <w:spacing w:line="300" w:lineRule="auto"/>
              <w:jc w:val="both"/>
              <w:rPr/>
            </w:pPr>
            <w:r w:rsidDel="00000000" w:rsidR="00000000" w:rsidRPr="00000000">
              <w:rPr>
                <w:color w:val="1a1a1a"/>
                <w:rtl w:val="0"/>
              </w:rPr>
              <w:t xml:space="preserve">223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1">
            <w:pPr>
              <w:widowControl w:val="1"/>
              <w:spacing w:line="300" w:lineRule="auto"/>
              <w:jc w:val="both"/>
              <w:rPr/>
            </w:pPr>
            <w:r w:rsidDel="00000000" w:rsidR="00000000" w:rsidRPr="00000000">
              <w:rPr>
                <w:color w:val="1a1a1a"/>
                <w:rtl w:val="0"/>
              </w:rPr>
              <w:t xml:space="preserve">Abnormal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32">
            <w:pPr>
              <w:widowControl w:val="1"/>
              <w:spacing w:line="300" w:lineRule="auto"/>
              <w:jc w:val="both"/>
              <w:rPr/>
            </w:pPr>
            <w:r w:rsidDel="00000000" w:rsidR="00000000" w:rsidRPr="00000000">
              <w:rPr>
                <w:color w:val="1a1a1a"/>
                <w:rtl w:val="0"/>
              </w:rPr>
              <w:t xml:space="preserve">Koilocytotic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33">
            <w:pPr>
              <w:widowControl w:val="1"/>
              <w:spacing w:line="300" w:lineRule="auto"/>
              <w:jc w:val="both"/>
              <w:rPr/>
            </w:pPr>
            <w:r w:rsidDel="00000000" w:rsidR="00000000" w:rsidRPr="00000000">
              <w:rPr>
                <w:color w:val="1a1a1a"/>
                <w:rtl w:val="0"/>
              </w:rPr>
              <w:t xml:space="preserve">238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34">
            <w:pPr>
              <w:widowControl w:val="1"/>
              <w:spacing w:line="300" w:lineRule="auto"/>
              <w:jc w:val="both"/>
              <w:rPr/>
            </w:pPr>
            <w:r w:rsidDel="00000000" w:rsidR="00000000" w:rsidRPr="00000000">
              <w:rPr>
                <w:color w:val="1a1a1a"/>
                <w:rtl w:val="0"/>
              </w:rPr>
              <w:t xml:space="preserve">Abnormal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5">
            <w:pPr>
              <w:widowControl w:val="1"/>
              <w:spacing w:line="300" w:lineRule="auto"/>
              <w:jc w:val="both"/>
              <w:rPr/>
            </w:pPr>
            <w:r w:rsidDel="00000000" w:rsidR="00000000" w:rsidRPr="00000000">
              <w:rPr>
                <w:color w:val="1a1a1a"/>
                <w:rtl w:val="0"/>
              </w:rPr>
              <w:t xml:space="preserve">Metaplastic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6">
            <w:pPr>
              <w:widowControl w:val="1"/>
              <w:spacing w:line="300" w:lineRule="auto"/>
              <w:jc w:val="both"/>
              <w:rPr/>
            </w:pPr>
            <w:r w:rsidDel="00000000" w:rsidR="00000000" w:rsidRPr="00000000">
              <w:rPr>
                <w:color w:val="1a1a1a"/>
                <w:rtl w:val="0"/>
              </w:rPr>
              <w:t xml:space="preserve">271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7">
            <w:pPr>
              <w:widowControl w:val="1"/>
              <w:spacing w:line="300" w:lineRule="auto"/>
              <w:jc w:val="both"/>
              <w:rPr/>
            </w:pPr>
            <w:r w:rsidDel="00000000" w:rsidR="00000000" w:rsidRPr="00000000">
              <w:rPr>
                <w:color w:val="1a1a1a"/>
                <w:rtl w:val="0"/>
              </w:rPr>
              <w:t xml:space="preserve">Benign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38">
            <w:pPr>
              <w:widowControl w:val="1"/>
              <w:spacing w:line="300" w:lineRule="auto"/>
              <w:jc w:val="both"/>
              <w:rPr/>
            </w:pPr>
            <w:r w:rsidDel="00000000" w:rsidR="00000000" w:rsidRPr="00000000">
              <w:rPr>
                <w:color w:val="1a1a1a"/>
                <w:rtl w:val="0"/>
              </w:rPr>
              <w:t xml:space="preserve">Parabasal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39">
            <w:pPr>
              <w:widowControl w:val="1"/>
              <w:spacing w:line="300" w:lineRule="auto"/>
              <w:jc w:val="both"/>
              <w:rPr/>
            </w:pPr>
            <w:r w:rsidDel="00000000" w:rsidR="00000000" w:rsidRPr="00000000">
              <w:rPr>
                <w:color w:val="1a1a1a"/>
                <w:rtl w:val="0"/>
              </w:rPr>
              <w:t xml:space="preserve">108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3A">
            <w:pPr>
              <w:widowControl w:val="1"/>
              <w:spacing w:line="300" w:lineRule="auto"/>
              <w:jc w:val="both"/>
              <w:rPr/>
            </w:pPr>
            <w:r w:rsidDel="00000000" w:rsidR="00000000" w:rsidRPr="00000000">
              <w:rPr>
                <w:color w:val="1a1a1a"/>
                <w:rtl w:val="0"/>
              </w:rPr>
              <w:t xml:space="preserve">Normal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B">
            <w:pPr>
              <w:widowControl w:val="1"/>
              <w:spacing w:line="300" w:lineRule="auto"/>
              <w:jc w:val="both"/>
              <w:rPr/>
            </w:pPr>
            <w:r w:rsidDel="00000000" w:rsidR="00000000" w:rsidRPr="00000000">
              <w:rPr>
                <w:color w:val="1a1a1a"/>
                <w:rtl w:val="0"/>
              </w:rPr>
              <w:t xml:space="preserve">Superficial-Intermediate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C">
            <w:pPr>
              <w:widowControl w:val="1"/>
              <w:spacing w:line="300" w:lineRule="auto"/>
              <w:jc w:val="both"/>
              <w:rPr/>
            </w:pPr>
            <w:r w:rsidDel="00000000" w:rsidR="00000000" w:rsidRPr="00000000">
              <w:rPr>
                <w:color w:val="1a1a1a"/>
                <w:rtl w:val="0"/>
              </w:rPr>
              <w:t xml:space="preserve">126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3D">
            <w:pPr>
              <w:widowControl w:val="1"/>
              <w:spacing w:line="300" w:lineRule="auto"/>
              <w:jc w:val="both"/>
              <w:rPr/>
            </w:pPr>
            <w:r w:rsidDel="00000000" w:rsidR="00000000" w:rsidRPr="00000000">
              <w:rPr>
                <w:color w:val="1a1a1a"/>
                <w:rtl w:val="0"/>
              </w:rPr>
              <w:t xml:space="preserve">Normal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3E">
            <w:pPr>
              <w:widowControl w:val="1"/>
              <w:spacing w:line="300" w:lineRule="auto"/>
              <w:jc w:val="both"/>
              <w:rPr/>
            </w:pPr>
            <w:r w:rsidDel="00000000" w:rsidR="00000000" w:rsidRPr="00000000">
              <w:rPr>
                <w:b w:val="1"/>
                <w:bCs w:val="1"/>
                <w:color w:val="1a1a1a"/>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3F">
            <w:pPr>
              <w:widowControl w:val="1"/>
              <w:spacing w:line="300" w:lineRule="auto"/>
              <w:jc w:val="both"/>
              <w:rPr/>
            </w:pPr>
            <w:r w:rsidDel="00000000" w:rsidR="00000000" w:rsidRPr="00000000">
              <w:rPr>
                <w:b w:val="1"/>
                <w:bCs w:val="1"/>
                <w:color w:val="1a1a1a"/>
                <w:rtl w:val="0"/>
              </w:rPr>
              <w:t xml:space="preserve">966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40">
            <w:pPr>
              <w:widowControl w:val="1"/>
              <w:spacing w:line="300" w:lineRule="auto"/>
              <w:jc w:val="both"/>
              <w:rPr/>
            </w:pPr>
            <w:r w:rsidDel="00000000" w:rsidR="00000000" w:rsidRPr="00000000">
              <w:rPr>
                <w:b w:val="1"/>
                <w:bCs w:val="1"/>
                <w:color w:val="1a1a1a"/>
                <w:rtl w:val="0"/>
              </w:rPr>
              <w:t xml:space="preserve">—</w:t>
            </w:r>
            <w:r w:rsidDel="00000000" w:rsidR="00000000" w:rsidRPr="00000000">
              <w:rPr>
                <w:rtl w:val="0"/>
              </w:rPr>
            </w:r>
          </w:p>
        </w:tc>
      </w:tr>
    </w:tbl>
    <w:p w:rsidR="00000000" w:rsidDel="00000000" w:rsidP="00000000" w:rsidRDefault="00000000" w:rsidRPr="00000000" w14:paraId="00000041">
      <w:pPr>
        <w:widowControl w:val="1"/>
        <w:spacing w:line="300" w:lineRule="auto"/>
        <w:jc w:val="both"/>
        <w:rPr/>
      </w:pPr>
      <w:r w:rsidDel="00000000" w:rsidR="00000000" w:rsidRPr="00000000">
        <w:rPr>
          <w:rtl w:val="0"/>
        </w:rPr>
      </w:r>
    </w:p>
    <w:p w:rsidR="00000000" w:rsidDel="00000000" w:rsidP="00000000" w:rsidRDefault="00000000" w:rsidRPr="00000000" w14:paraId="00000042">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43">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44">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45">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46">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47">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48">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49">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4A">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4B">
      <w:pPr>
        <w:widowControl w:val="1"/>
        <w:spacing w:after="0" w:before="0" w:line="30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4C">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4D">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4E">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4F">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50">
      <w:pPr>
        <w:widowControl w:val="1"/>
        <w:spacing w:after="0" w:before="0" w:line="300" w:lineRule="auto"/>
        <w:jc w:val="both"/>
        <w:rPr>
          <w:b w:val="1"/>
          <w:bCs w:val="1"/>
        </w:rPr>
      </w:pPr>
      <w:r w:rsidDel="00000000" w:rsidR="00000000" w:rsidRPr="00000000">
        <w:rPr>
          <w:b w:val="1"/>
          <w:bCs w:val="1"/>
          <w:rtl w:val="0"/>
        </w:rPr>
        <w:t xml:space="preserve">3.2 Data Split</w:t>
      </w:r>
    </w:p>
    <w:p w:rsidR="00000000" w:rsidDel="00000000" w:rsidP="00000000" w:rsidRDefault="00000000" w:rsidRPr="00000000" w14:paraId="00000051">
      <w:pPr>
        <w:widowControl w:val="1"/>
        <w:spacing w:after="0" w:before="0" w:line="300" w:lineRule="auto"/>
        <w:jc w:val="both"/>
        <w:rPr/>
      </w:pPr>
      <w:r w:rsidDel="00000000" w:rsidR="00000000" w:rsidRPr="00000000">
        <w:rPr>
          <w:rtl w:val="0"/>
        </w:rPr>
        <w:t xml:space="preserve">The entire dataset 𝓟 is divided into three disjoint subsets, with the same fixed random seed (seed = 42). With |𝓟| = 966, the split sizes are |𝓟_train| = 676, |𝓟_val| = 144, and |𝓟_test| = 146 (approximately 70/15/15). Across the 10 models the split is kept fixed, so that it is a proper comparison; the proportions of the classes in all 3 subsets are roughly preserved.</w:t>
      </w:r>
    </w:p>
    <w:p w:rsidR="00000000" w:rsidDel="00000000" w:rsidP="00000000" w:rsidRDefault="00000000" w:rsidRPr="00000000" w14:paraId="00000052">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53">
      <w:pPr>
        <w:widowControl w:val="1"/>
        <w:spacing w:after="0" w:before="0" w:line="300" w:lineRule="auto"/>
        <w:jc w:val="both"/>
        <w:rPr>
          <w:b w:val="1"/>
          <w:bCs w:val="1"/>
          <w:sz w:val="22"/>
          <w:szCs w:val="22"/>
        </w:rPr>
      </w:pPr>
      <w:r w:rsidDel="00000000" w:rsidR="00000000" w:rsidRPr="00000000">
        <w:rPr>
          <w:b w:val="1"/>
          <w:bCs w:val="1"/>
          <w:sz w:val="22"/>
          <w:szCs w:val="22"/>
          <w:rtl w:val="0"/>
        </w:rPr>
        <w:t xml:space="preserve">4. Methodology</w:t>
      </w:r>
    </w:p>
    <w:p w:rsidR="00000000" w:rsidDel="00000000" w:rsidP="00000000" w:rsidRDefault="00000000" w:rsidRPr="00000000" w14:paraId="00000054">
      <w:pPr>
        <w:widowControl w:val="1"/>
        <w:spacing w:after="0" w:before="0" w:line="300" w:lineRule="auto"/>
        <w:jc w:val="both"/>
        <w:rPr/>
      </w:pPr>
      <w:r w:rsidDel="00000000" w:rsidR="00000000" w:rsidRPr="00000000">
        <w:rPr>
          <w:rtl w:val="0"/>
        </w:rPr>
        <w:t xml:space="preserve">Having the dataset and the preprocessing pipeline in place, we now describe the 10 architectures to compare and the uniform training protocol used. The entire pipeline, ranging from the ingestion of data to the soft voting ensemble inference and evaluation, is shown in Figure 2.</w:t>
      </w:r>
    </w:p>
    <w:p w:rsidR="00000000" w:rsidDel="00000000" w:rsidP="00000000" w:rsidRDefault="00000000" w:rsidRPr="00000000" w14:paraId="00000055">
      <w:pPr>
        <w:widowControl w:val="1"/>
        <w:spacing w:after="0" w:before="0" w:line="300" w:lineRule="auto"/>
        <w:jc w:val="center"/>
        <w:rPr/>
      </w:pPr>
      <w:r w:rsidDel="00000000" w:rsidR="00000000" w:rsidRPr="00000000">
        <w:rPr/>
        <w:drawing>
          <wp:inline distB="114300" distT="114300" distL="114300" distR="114300">
            <wp:extent cx="2090130" cy="5538843"/>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090130" cy="553884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1"/>
        <w:spacing w:after="0" w:before="0" w:line="300" w:lineRule="auto"/>
        <w:jc w:val="center"/>
        <w:rPr>
          <w:i w:val="1"/>
          <w:iCs w:val="1"/>
          <w:color w:val="5f5e5a"/>
        </w:rPr>
      </w:pPr>
      <w:r w:rsidDel="00000000" w:rsidR="00000000" w:rsidRPr="00000000">
        <w:rPr>
          <w:i w:val="1"/>
          <w:iCs w:val="1"/>
          <w:color w:val="5f5e5a"/>
          <w:rtl w:val="0"/>
        </w:rPr>
        <w:t xml:space="preserve">Figure 2:</w:t>
      </w:r>
      <w:r w:rsidDel="00000000" w:rsidR="00000000" w:rsidRPr="00000000">
        <w:rPr>
          <w:rFonts w:ascii="Gungsuh" w:cs="Gungsuh" w:eastAsia="Gungsuh" w:hAnsi="Gungsuh"/>
          <w:i w:val="1"/>
          <w:iCs w:val="1"/>
          <w:color w:val="5f5e5a"/>
          <w:rtl w:val="0"/>
        </w:rPr>
        <w:t xml:space="preserve">Proposed soft voting ensemble pipeline. All of the SIPaKMeD images go through a common Albumentations augmentation pipeline (resize, CLAHE, geometric transforms, noise, blur, coarse dropout), and are then processed in parallel by three independently fine-tuned CNN backbones (ResNet50, DenseNet121 and EfficientNet-B3). Every network generates a probability vector P_i ∈ Δ⁴ of dimension of 5. The average of the three vectors is computed uniformly (Eq. 2) and the argmax of the average distribution provides the final prediction class with a confidence score.</w:t>
      </w:r>
    </w:p>
    <w:p w:rsidR="00000000" w:rsidDel="00000000" w:rsidP="00000000" w:rsidRDefault="00000000" w:rsidRPr="00000000" w14:paraId="00000057">
      <w:pPr>
        <w:widowControl w:val="1"/>
        <w:spacing w:after="0" w:before="0" w:line="300" w:lineRule="auto"/>
        <w:jc w:val="center"/>
        <w:rPr>
          <w:rFonts w:ascii="Gungsuh" w:cs="Gungsuh" w:eastAsia="Gungsuh" w:hAnsi="Gungsuh"/>
          <w:i w:val="1"/>
          <w:iCs w:val="1"/>
          <w:color w:val="5f5e5a"/>
        </w:rPr>
      </w:pPr>
      <w:r w:rsidDel="00000000" w:rsidR="00000000" w:rsidRPr="00000000">
        <w:rPr>
          <w:rtl w:val="0"/>
        </w:rPr>
      </w:r>
    </w:p>
    <w:p w:rsidR="00000000" w:rsidDel="00000000" w:rsidP="00000000" w:rsidRDefault="00000000" w:rsidRPr="00000000" w14:paraId="00000058">
      <w:pPr>
        <w:widowControl w:val="1"/>
        <w:spacing w:after="0" w:before="0" w:line="300" w:lineRule="auto"/>
        <w:jc w:val="both"/>
        <w:rPr>
          <w:b w:val="1"/>
          <w:bCs w:val="1"/>
        </w:rPr>
      </w:pPr>
      <w:r w:rsidDel="00000000" w:rsidR="00000000" w:rsidRPr="00000000">
        <w:rPr>
          <w:b w:val="1"/>
          <w:bCs w:val="1"/>
          <w:rtl w:val="0"/>
        </w:rPr>
        <w:t xml:space="preserve">4.1 Image Pre-processing and Augmentation</w:t>
      </w:r>
    </w:p>
    <w:p w:rsidR="00000000" w:rsidDel="00000000" w:rsidP="00000000" w:rsidRDefault="00000000" w:rsidRPr="00000000" w14:paraId="00000059">
      <w:pPr>
        <w:widowControl w:val="1"/>
        <w:spacing w:after="0" w:before="0" w:line="300" w:lineRule="auto"/>
        <w:jc w:val="both"/>
        <w:rPr>
          <w:b w:val="1"/>
          <w:bCs w:val="1"/>
        </w:rPr>
      </w:pPr>
      <w:r w:rsidDel="00000000" w:rsidR="00000000" w:rsidRPr="00000000">
        <w:rPr>
          <w:rtl w:val="0"/>
        </w:rPr>
        <w:t xml:space="preserve">Each input image is resized to 224×224 (299×299 for Inception-V3) and channel wise normalized using ImageNet statistics: μ = (0.485, 0.456, 0.406), σ = (0.229, 0.224, 0.225). The training-time augmentation pipeline is the same for all 10 models and consists of: contrast-limited adaptive histogram equalization (CLAHE) with clip limit β = 4.0 and tile grid (8×8), horizontal and vertical flipping, affine transformation (rotation ±30°, scaling 0.85-1.15, translation ±10, and shear ±10), brightness/contrast jitter (±30), HSV jitter, randomly selected Gaussian noise or ISO noise (0.0001-0.001), randomly .selected Gaussian noise or motion blur (0.0001-0.001), and coarse (1-6) dropout of random rectangular patches of size 8-16 pixels. Only resize and normalization are applied to validation and test inputs. CLAHE is especially popular in the field of cytology to enhance local contrast of cell boundaries and nuclear details in images.</w:t>
      </w:r>
      <w:r w:rsidDel="00000000" w:rsidR="00000000" w:rsidRPr="00000000">
        <w:rPr>
          <w:rtl w:val="0"/>
        </w:rPr>
      </w:r>
    </w:p>
    <w:p w:rsidR="00000000" w:rsidDel="00000000" w:rsidP="00000000" w:rsidRDefault="00000000" w:rsidRPr="00000000" w14:paraId="0000005A">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5B">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5C">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05D">
      <w:pPr>
        <w:widowControl w:val="1"/>
        <w:spacing w:after="0" w:before="0" w:line="300" w:lineRule="auto"/>
        <w:jc w:val="both"/>
        <w:rPr>
          <w:b w:val="1"/>
          <w:bCs w:val="1"/>
        </w:rPr>
      </w:pPr>
      <w:r w:rsidDel="00000000" w:rsidR="00000000" w:rsidRPr="00000000">
        <w:rPr>
          <w:b w:val="1"/>
          <w:bCs w:val="1"/>
          <w:rtl w:val="0"/>
        </w:rPr>
        <w:t xml:space="preserve">4.2 Model Architectures</w:t>
      </w:r>
    </w:p>
    <w:p w:rsidR="00000000" w:rsidDel="00000000" w:rsidP="00000000" w:rsidRDefault="00000000" w:rsidRPr="00000000" w14:paraId="0000005E">
      <w:pPr>
        <w:widowControl w:val="1"/>
        <w:spacing w:after="0" w:before="0" w:line="300" w:lineRule="auto"/>
        <w:jc w:val="both"/>
        <w:rPr/>
      </w:pPr>
      <w:r w:rsidDel="00000000" w:rsidR="00000000" w:rsidRPr="00000000">
        <w:rPr>
          <w:rtl w:val="0"/>
        </w:rPr>
        <w:t xml:space="preserve">Ten architectures across the most popular families of deep-learning vision models are benchmarked. There are nine models fine-tuned from pre-trained ImageNet weights and one is a custom CNN trained from scratch as a baseline. Each model is shown in Table 2.</w:t>
      </w:r>
    </w:p>
    <w:p w:rsidR="00000000" w:rsidDel="00000000" w:rsidP="00000000" w:rsidRDefault="00000000" w:rsidRPr="00000000" w14:paraId="0000005F">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60">
      <w:pPr>
        <w:widowControl w:val="1"/>
        <w:spacing w:after="0" w:before="0" w:line="300" w:lineRule="auto"/>
        <w:jc w:val="center"/>
        <w:rPr>
          <w:i w:val="1"/>
          <w:iCs w:val="1"/>
          <w:color w:val="666666"/>
        </w:rPr>
      </w:pPr>
      <w:r w:rsidDel="00000000" w:rsidR="00000000" w:rsidRPr="00000000">
        <w:rPr>
          <w:i w:val="1"/>
          <w:iCs w:val="1"/>
          <w:color w:val="666666"/>
          <w:rtl w:val="0"/>
        </w:rPr>
        <w:t xml:space="preserve">Table 2: Architecture benchmarked in this study. The Top-3 ensemble was the three rows highlighted in bold.</w:t>
      </w:r>
    </w:p>
    <w:p w:rsidR="00000000" w:rsidDel="00000000" w:rsidP="00000000" w:rsidRDefault="00000000" w:rsidRPr="00000000" w14:paraId="00000061">
      <w:pPr>
        <w:widowControl w:val="1"/>
        <w:spacing w:after="0" w:before="0" w:line="300" w:lineRule="auto"/>
        <w:jc w:val="center"/>
        <w:rPr/>
      </w:pPr>
      <w:r w:rsidDel="00000000" w:rsidR="00000000" w:rsidRPr="00000000">
        <w:rPr>
          <w:rtl w:val="0"/>
        </w:rPr>
      </w:r>
    </w:p>
    <w:tbl>
      <w:tblPr>
        <w:tblStyle w:val="Table2"/>
        <w:tblpPr w:leftFromText="180" w:rightFromText="180" w:topFromText="180" w:bottomFromText="180" w:vertAnchor="text" w:horzAnchor="text" w:tblpX="553.0000000000001" w:tblpY="0"/>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00"/>
        <w:gridCol w:w="1500"/>
        <w:gridCol w:w="1300"/>
        <w:gridCol w:w="1300"/>
        <w:tblGridChange w:id="0">
          <w:tblGrid>
            <w:gridCol w:w="2400"/>
            <w:gridCol w:w="2300"/>
            <w:gridCol w:w="1500"/>
            <w:gridCol w:w="1300"/>
            <w:gridCol w:w="13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62">
            <w:pPr>
              <w:widowControl w:val="1"/>
              <w:spacing w:after="0" w:before="0" w:line="300" w:lineRule="auto"/>
              <w:jc w:val="both"/>
              <w:rPr/>
            </w:pPr>
            <w:r w:rsidDel="00000000" w:rsidR="00000000" w:rsidRPr="00000000">
              <w:rPr>
                <w:b w:val="1"/>
                <w:bCs w:val="1"/>
                <w:color w:val="1a1a1a"/>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63">
            <w:pPr>
              <w:widowControl w:val="1"/>
              <w:spacing w:after="0" w:before="0" w:line="300" w:lineRule="auto"/>
              <w:jc w:val="both"/>
              <w:rPr/>
            </w:pPr>
            <w:r w:rsidDel="00000000" w:rsidR="00000000" w:rsidRPr="00000000">
              <w:rPr>
                <w:b w:val="1"/>
                <w:bCs w:val="1"/>
                <w:color w:val="1a1a1a"/>
                <w:rtl w:val="0"/>
              </w:rPr>
              <w:t xml:space="preserve">Family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64">
            <w:pPr>
              <w:widowControl w:val="1"/>
              <w:spacing w:after="0" w:before="0" w:line="300" w:lineRule="auto"/>
              <w:jc w:val="both"/>
              <w:rPr/>
            </w:pPr>
            <w:r w:rsidDel="00000000" w:rsidR="00000000" w:rsidRPr="00000000">
              <w:rPr>
                <w:b w:val="1"/>
                <w:bCs w:val="1"/>
                <w:color w:val="1a1a1a"/>
                <w:rtl w:val="0"/>
              </w:rPr>
              <w:t xml:space="preserve">Params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65">
            <w:pPr>
              <w:widowControl w:val="1"/>
              <w:spacing w:after="0" w:before="0" w:line="300" w:lineRule="auto"/>
              <w:jc w:val="both"/>
              <w:rPr/>
            </w:pPr>
            <w:r w:rsidDel="00000000" w:rsidR="00000000" w:rsidRPr="00000000">
              <w:rPr>
                <w:b w:val="1"/>
                <w:bCs w:val="1"/>
                <w:color w:val="1a1a1a"/>
                <w:rtl w:val="0"/>
              </w:rPr>
              <w:t xml:space="preserve">Input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66">
            <w:pPr>
              <w:widowControl w:val="1"/>
              <w:spacing w:after="0" w:before="0" w:line="300" w:lineRule="auto"/>
              <w:jc w:val="both"/>
              <w:rPr/>
            </w:pPr>
            <w:r w:rsidDel="00000000" w:rsidR="00000000" w:rsidRPr="00000000">
              <w:rPr>
                <w:b w:val="1"/>
                <w:bCs w:val="1"/>
                <w:color w:val="1a1a1a"/>
                <w:rtl w:val="0"/>
              </w:rPr>
              <w:t xml:space="preserve">Pretrained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7">
            <w:pPr>
              <w:widowControl w:val="1"/>
              <w:spacing w:after="0" w:before="0" w:line="300" w:lineRule="auto"/>
              <w:jc w:val="both"/>
              <w:rPr/>
            </w:pPr>
            <w:r w:rsidDel="00000000" w:rsidR="00000000" w:rsidRPr="00000000">
              <w:rPr>
                <w:color w:val="1a1a1a"/>
                <w:rtl w:val="0"/>
              </w:rPr>
              <w:t xml:space="preserve">Custom CNN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8">
            <w:pPr>
              <w:widowControl w:val="1"/>
              <w:spacing w:after="0" w:before="0" w:line="300" w:lineRule="auto"/>
              <w:jc w:val="both"/>
              <w:rPr/>
            </w:pPr>
            <w:r w:rsidDel="00000000" w:rsidR="00000000" w:rsidRPr="00000000">
              <w:rPr>
                <w:color w:val="1a1a1a"/>
                <w:rtl w:val="0"/>
              </w:rPr>
              <w:t xml:space="preserve">From-scratch CNN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9">
            <w:pPr>
              <w:widowControl w:val="1"/>
              <w:spacing w:after="0" w:before="0" w:line="300" w:lineRule="auto"/>
              <w:jc w:val="both"/>
              <w:rPr/>
            </w:pPr>
            <w:r w:rsidDel="00000000" w:rsidR="00000000" w:rsidRPr="00000000">
              <w:rPr>
                <w:color w:val="1a1a1a"/>
                <w:rtl w:val="0"/>
              </w:rPr>
              <w:t xml:space="preserve">4.72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A">
            <w:pPr>
              <w:widowControl w:val="1"/>
              <w:spacing w:after="0" w:before="0" w:line="300" w:lineRule="auto"/>
              <w:jc w:val="both"/>
              <w:rPr/>
            </w:pPr>
            <w:r w:rsidDel="00000000" w:rsidR="00000000" w:rsidRPr="00000000">
              <w:rPr>
                <w:color w:val="1a1a1a"/>
                <w:rtl w:val="0"/>
              </w:rPr>
              <w:t xml:space="preserve">224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B">
            <w:pPr>
              <w:widowControl w:val="1"/>
              <w:spacing w:after="0" w:before="0" w:line="300" w:lineRule="auto"/>
              <w:jc w:val="both"/>
              <w:rPr/>
            </w:pPr>
            <w:r w:rsidDel="00000000" w:rsidR="00000000" w:rsidRPr="00000000">
              <w:rPr>
                <w:color w:val="1a1a1a"/>
                <w:rtl w:val="0"/>
              </w:rPr>
              <w:t xml:space="preser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C">
            <w:pPr>
              <w:widowControl w:val="1"/>
              <w:spacing w:after="0" w:before="0" w:line="300" w:lineRule="auto"/>
              <w:jc w:val="both"/>
              <w:rPr/>
            </w:pPr>
            <w:r w:rsidDel="00000000" w:rsidR="00000000" w:rsidRPr="00000000">
              <w:rPr>
                <w:color w:val="1a1a1a"/>
                <w:rtl w:val="0"/>
              </w:rPr>
              <w:t xml:space="preserve">VGG16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D">
            <w:pPr>
              <w:widowControl w:val="1"/>
              <w:spacing w:after="0" w:before="0" w:line="300" w:lineRule="auto"/>
              <w:jc w:val="both"/>
              <w:rPr/>
            </w:pPr>
            <w:r w:rsidDel="00000000" w:rsidR="00000000" w:rsidRPr="00000000">
              <w:rPr>
                <w:color w:val="1a1a1a"/>
                <w:rtl w:val="0"/>
              </w:rPr>
              <w:t xml:space="preserve">Classical CNN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E">
            <w:pPr>
              <w:widowControl w:val="1"/>
              <w:spacing w:after="0" w:before="0" w:line="300" w:lineRule="auto"/>
              <w:jc w:val="both"/>
              <w:rPr/>
            </w:pPr>
            <w:r w:rsidDel="00000000" w:rsidR="00000000" w:rsidRPr="00000000">
              <w:rPr>
                <w:color w:val="1a1a1a"/>
                <w:rtl w:val="0"/>
              </w:rPr>
              <w:t xml:space="preserve">134.28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6F">
            <w:pPr>
              <w:widowControl w:val="1"/>
              <w:spacing w:after="0" w:before="0" w:line="300" w:lineRule="auto"/>
              <w:jc w:val="both"/>
              <w:rPr/>
            </w:pPr>
            <w:r w:rsidDel="00000000" w:rsidR="00000000" w:rsidRPr="00000000">
              <w:rPr>
                <w:color w:val="1a1a1a"/>
                <w:rtl w:val="0"/>
              </w:rPr>
              <w:t xml:space="preserve">224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0">
            <w:pPr>
              <w:widowControl w:val="1"/>
              <w:spacing w:after="0" w:before="0" w:line="300" w:lineRule="auto"/>
              <w:jc w:val="both"/>
              <w:rPr/>
            </w:pPr>
            <w:r w:rsidDel="00000000" w:rsidR="00000000" w:rsidRPr="00000000">
              <w:rPr>
                <w:color w:val="1a1a1a"/>
                <w:rtl w:val="0"/>
              </w:rPr>
              <w:t xml:space="preserve">ImageNet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1">
            <w:pPr>
              <w:widowControl w:val="1"/>
              <w:spacing w:after="0" w:before="0" w:line="300" w:lineRule="auto"/>
              <w:jc w:val="both"/>
              <w:rPr/>
            </w:pPr>
            <w:r w:rsidDel="00000000" w:rsidR="00000000" w:rsidRPr="00000000">
              <w:rPr>
                <w:b w:val="1"/>
                <w:bCs w:val="1"/>
                <w:color w:val="1e5a0e"/>
                <w:rtl w:val="0"/>
              </w:rPr>
              <w:t xml:space="preserve">ResNet50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2">
            <w:pPr>
              <w:widowControl w:val="1"/>
              <w:spacing w:after="0" w:before="0" w:line="300" w:lineRule="auto"/>
              <w:jc w:val="both"/>
              <w:rPr/>
            </w:pPr>
            <w:r w:rsidDel="00000000" w:rsidR="00000000" w:rsidRPr="00000000">
              <w:rPr>
                <w:b w:val="1"/>
                <w:bCs w:val="1"/>
                <w:color w:val="1e5a0e"/>
                <w:rtl w:val="0"/>
              </w:rPr>
              <w:t xml:space="preserve">Residual CNN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3">
            <w:pPr>
              <w:widowControl w:val="1"/>
              <w:spacing w:after="0" w:before="0" w:line="300" w:lineRule="auto"/>
              <w:jc w:val="both"/>
              <w:rPr/>
            </w:pPr>
            <w:r w:rsidDel="00000000" w:rsidR="00000000" w:rsidRPr="00000000">
              <w:rPr>
                <w:b w:val="1"/>
                <w:bCs w:val="1"/>
                <w:color w:val="1e5a0e"/>
                <w:rtl w:val="0"/>
              </w:rPr>
              <w:t xml:space="preserve">23.52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4">
            <w:pPr>
              <w:widowControl w:val="1"/>
              <w:spacing w:after="0" w:before="0" w:line="300" w:lineRule="auto"/>
              <w:jc w:val="both"/>
              <w:rPr/>
            </w:pPr>
            <w:r w:rsidDel="00000000" w:rsidR="00000000" w:rsidRPr="00000000">
              <w:rPr>
                <w:color w:val="1a1a1a"/>
                <w:rtl w:val="0"/>
              </w:rPr>
              <w:t xml:space="preserve">224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5">
            <w:pPr>
              <w:widowControl w:val="1"/>
              <w:spacing w:after="0" w:before="0" w:line="300" w:lineRule="auto"/>
              <w:jc w:val="both"/>
              <w:rPr/>
            </w:pPr>
            <w:r w:rsidDel="00000000" w:rsidR="00000000" w:rsidRPr="00000000">
              <w:rPr>
                <w:color w:val="1a1a1a"/>
                <w:rtl w:val="0"/>
              </w:rPr>
              <w:t xml:space="preserve">ImageNet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76">
            <w:pPr>
              <w:widowControl w:val="1"/>
              <w:spacing w:after="0" w:before="0" w:line="300" w:lineRule="auto"/>
              <w:jc w:val="both"/>
              <w:rPr/>
            </w:pPr>
            <w:r w:rsidDel="00000000" w:rsidR="00000000" w:rsidRPr="00000000">
              <w:rPr>
                <w:b w:val="1"/>
                <w:bCs w:val="1"/>
                <w:color w:val="1e5a0e"/>
                <w:rtl w:val="0"/>
              </w:rPr>
              <w:t xml:space="preserve">DenseNet121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77">
            <w:pPr>
              <w:widowControl w:val="1"/>
              <w:spacing w:after="0" w:before="0" w:line="300" w:lineRule="auto"/>
              <w:jc w:val="both"/>
              <w:rPr/>
            </w:pPr>
            <w:r w:rsidDel="00000000" w:rsidR="00000000" w:rsidRPr="00000000">
              <w:rPr>
                <w:b w:val="1"/>
                <w:bCs w:val="1"/>
                <w:color w:val="1e5a0e"/>
                <w:rtl w:val="0"/>
              </w:rPr>
              <w:t xml:space="preserve">Dense CNN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78">
            <w:pPr>
              <w:widowControl w:val="1"/>
              <w:spacing w:after="0" w:before="0" w:line="300" w:lineRule="auto"/>
              <w:jc w:val="both"/>
              <w:rPr/>
            </w:pPr>
            <w:r w:rsidDel="00000000" w:rsidR="00000000" w:rsidRPr="00000000">
              <w:rPr>
                <w:b w:val="1"/>
                <w:bCs w:val="1"/>
                <w:color w:val="1e5a0e"/>
                <w:rtl w:val="0"/>
              </w:rPr>
              <w:t xml:space="preserve">6.96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79">
            <w:pPr>
              <w:widowControl w:val="1"/>
              <w:spacing w:after="0" w:before="0" w:line="300" w:lineRule="auto"/>
              <w:jc w:val="both"/>
              <w:rPr/>
            </w:pPr>
            <w:r w:rsidDel="00000000" w:rsidR="00000000" w:rsidRPr="00000000">
              <w:rPr>
                <w:color w:val="1a1a1a"/>
                <w:rtl w:val="0"/>
              </w:rPr>
              <w:t xml:space="preserve">224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7A">
            <w:pPr>
              <w:widowControl w:val="1"/>
              <w:spacing w:after="0" w:before="0" w:line="300" w:lineRule="auto"/>
              <w:jc w:val="both"/>
              <w:rPr/>
            </w:pPr>
            <w:r w:rsidDel="00000000" w:rsidR="00000000" w:rsidRPr="00000000">
              <w:rPr>
                <w:color w:val="1a1a1a"/>
                <w:rtl w:val="0"/>
              </w:rPr>
              <w:t xml:space="preserve">ImageNet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B">
            <w:pPr>
              <w:widowControl w:val="1"/>
              <w:spacing w:after="0" w:before="0" w:line="300" w:lineRule="auto"/>
              <w:jc w:val="both"/>
              <w:rPr/>
            </w:pPr>
            <w:r w:rsidDel="00000000" w:rsidR="00000000" w:rsidRPr="00000000">
              <w:rPr>
                <w:color w:val="1a1a1a"/>
                <w:rtl w:val="0"/>
              </w:rPr>
              <w:t xml:space="preserve">Inception-V3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C">
            <w:pPr>
              <w:widowControl w:val="1"/>
              <w:spacing w:after="0" w:before="0" w:line="300" w:lineRule="auto"/>
              <w:jc w:val="both"/>
              <w:rPr/>
            </w:pPr>
            <w:r w:rsidDel="00000000" w:rsidR="00000000" w:rsidRPr="00000000">
              <w:rPr>
                <w:color w:val="1a1a1a"/>
                <w:rtl w:val="0"/>
              </w:rPr>
              <w:t xml:space="preserve">Multi-branch CNN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D">
            <w:pPr>
              <w:widowControl w:val="1"/>
              <w:spacing w:after="0" w:before="0" w:line="300" w:lineRule="auto"/>
              <w:jc w:val="both"/>
              <w:rPr/>
            </w:pPr>
            <w:r w:rsidDel="00000000" w:rsidR="00000000" w:rsidRPr="00000000">
              <w:rPr>
                <w:color w:val="1a1a1a"/>
                <w:rtl w:val="0"/>
              </w:rPr>
              <w:t xml:space="preserve">24.36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E">
            <w:pPr>
              <w:widowControl w:val="1"/>
              <w:spacing w:after="0" w:before="0" w:line="300" w:lineRule="auto"/>
              <w:jc w:val="both"/>
              <w:rPr/>
            </w:pPr>
            <w:r w:rsidDel="00000000" w:rsidR="00000000" w:rsidRPr="00000000">
              <w:rPr>
                <w:color w:val="1a1a1a"/>
                <w:rtl w:val="0"/>
              </w:rPr>
              <w:t xml:space="preserve">299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7F">
            <w:pPr>
              <w:widowControl w:val="1"/>
              <w:spacing w:after="0" w:before="0" w:line="300" w:lineRule="auto"/>
              <w:jc w:val="both"/>
              <w:rPr/>
            </w:pPr>
            <w:r w:rsidDel="00000000" w:rsidR="00000000" w:rsidRPr="00000000">
              <w:rPr>
                <w:color w:val="1a1a1a"/>
                <w:rtl w:val="0"/>
              </w:rPr>
              <w:t xml:space="preserve">ImageNet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0">
            <w:pPr>
              <w:widowControl w:val="1"/>
              <w:spacing w:after="0" w:before="0" w:line="300" w:lineRule="auto"/>
              <w:jc w:val="both"/>
              <w:rPr/>
            </w:pPr>
            <w:r w:rsidDel="00000000" w:rsidR="00000000" w:rsidRPr="00000000">
              <w:rPr>
                <w:color w:val="1a1a1a"/>
                <w:rtl w:val="0"/>
              </w:rPr>
              <w:t xml:space="preserve">MobileNetV3-Large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1">
            <w:pPr>
              <w:widowControl w:val="1"/>
              <w:spacing w:after="0" w:before="0" w:line="300" w:lineRule="auto"/>
              <w:jc w:val="both"/>
              <w:rPr/>
            </w:pPr>
            <w:r w:rsidDel="00000000" w:rsidR="00000000" w:rsidRPr="00000000">
              <w:rPr>
                <w:color w:val="1a1a1a"/>
                <w:rtl w:val="0"/>
              </w:rPr>
              <w:t xml:space="preserve">Mobile-efficient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2">
            <w:pPr>
              <w:widowControl w:val="1"/>
              <w:spacing w:after="0" w:before="0" w:line="300" w:lineRule="auto"/>
              <w:jc w:val="both"/>
              <w:rPr/>
            </w:pPr>
            <w:r w:rsidDel="00000000" w:rsidR="00000000" w:rsidRPr="00000000">
              <w:rPr>
                <w:color w:val="1a1a1a"/>
                <w:rtl w:val="0"/>
              </w:rPr>
              <w:t xml:space="preserve">4.21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3">
            <w:pPr>
              <w:widowControl w:val="1"/>
              <w:spacing w:after="0" w:before="0" w:line="300" w:lineRule="auto"/>
              <w:jc w:val="both"/>
              <w:rPr/>
            </w:pPr>
            <w:r w:rsidDel="00000000" w:rsidR="00000000" w:rsidRPr="00000000">
              <w:rPr>
                <w:color w:val="1a1a1a"/>
                <w:rtl w:val="0"/>
              </w:rPr>
              <w:t xml:space="preserve">224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4">
            <w:pPr>
              <w:widowControl w:val="1"/>
              <w:spacing w:after="0" w:before="0" w:line="300" w:lineRule="auto"/>
              <w:jc w:val="both"/>
              <w:rPr/>
            </w:pPr>
            <w:r w:rsidDel="00000000" w:rsidR="00000000" w:rsidRPr="00000000">
              <w:rPr>
                <w:color w:val="1a1a1a"/>
                <w:rtl w:val="0"/>
              </w:rPr>
              <w:t xml:space="preserve">ImageNet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5">
            <w:pPr>
              <w:widowControl w:val="1"/>
              <w:spacing w:after="0" w:before="0" w:line="300" w:lineRule="auto"/>
              <w:jc w:val="both"/>
              <w:rPr/>
            </w:pPr>
            <w:r w:rsidDel="00000000" w:rsidR="00000000" w:rsidRPr="00000000">
              <w:rPr>
                <w:b w:val="1"/>
                <w:bCs w:val="1"/>
                <w:color w:val="1e5a0e"/>
                <w:rtl w:val="0"/>
              </w:rPr>
              <w:t xml:space="preserve">EfficientNet-B3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6">
            <w:pPr>
              <w:widowControl w:val="1"/>
              <w:spacing w:after="0" w:before="0" w:line="300" w:lineRule="auto"/>
              <w:jc w:val="both"/>
              <w:rPr/>
            </w:pPr>
            <w:r w:rsidDel="00000000" w:rsidR="00000000" w:rsidRPr="00000000">
              <w:rPr>
                <w:b w:val="1"/>
                <w:bCs w:val="1"/>
                <w:color w:val="1e5a0e"/>
                <w:rtl w:val="0"/>
              </w:rPr>
              <w:t xml:space="preserve">Compound-scaled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7">
            <w:pPr>
              <w:widowControl w:val="1"/>
              <w:spacing w:after="0" w:before="0" w:line="300" w:lineRule="auto"/>
              <w:jc w:val="both"/>
              <w:rPr/>
            </w:pPr>
            <w:r w:rsidDel="00000000" w:rsidR="00000000" w:rsidRPr="00000000">
              <w:rPr>
                <w:b w:val="1"/>
                <w:bCs w:val="1"/>
                <w:color w:val="1e5a0e"/>
                <w:rtl w:val="0"/>
              </w:rPr>
              <w:t xml:space="preserve">10.70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8">
            <w:pPr>
              <w:widowControl w:val="1"/>
              <w:spacing w:after="0" w:before="0" w:line="300" w:lineRule="auto"/>
              <w:jc w:val="both"/>
              <w:rPr/>
            </w:pPr>
            <w:r w:rsidDel="00000000" w:rsidR="00000000" w:rsidRPr="00000000">
              <w:rPr>
                <w:b w:val="1"/>
                <w:bCs w:val="1"/>
                <w:color w:val="1e5a0e"/>
                <w:rtl w:val="0"/>
              </w:rPr>
              <w:t xml:space="preserve">224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9">
            <w:pPr>
              <w:widowControl w:val="1"/>
              <w:spacing w:after="0" w:before="0" w:line="300" w:lineRule="auto"/>
              <w:jc w:val="both"/>
              <w:rPr/>
            </w:pPr>
            <w:r w:rsidDel="00000000" w:rsidR="00000000" w:rsidRPr="00000000">
              <w:rPr>
                <w:b w:val="1"/>
                <w:bCs w:val="1"/>
                <w:color w:val="1e5a0e"/>
                <w:rtl w:val="0"/>
              </w:rPr>
              <w:t xml:space="preserve">ImageNet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A">
            <w:pPr>
              <w:widowControl w:val="1"/>
              <w:spacing w:after="0" w:before="0" w:line="300" w:lineRule="auto"/>
              <w:jc w:val="both"/>
              <w:rPr/>
            </w:pPr>
            <w:r w:rsidDel="00000000" w:rsidR="00000000" w:rsidRPr="00000000">
              <w:rPr>
                <w:color w:val="1a1a1a"/>
                <w:rtl w:val="0"/>
              </w:rPr>
              <w:t xml:space="preserve">ConvNeXt-Tiny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B">
            <w:pPr>
              <w:widowControl w:val="1"/>
              <w:spacing w:after="0" w:before="0" w:line="300" w:lineRule="auto"/>
              <w:jc w:val="both"/>
              <w:rPr/>
            </w:pPr>
            <w:r w:rsidDel="00000000" w:rsidR="00000000" w:rsidRPr="00000000">
              <w:rPr>
                <w:color w:val="1a1a1a"/>
                <w:rtl w:val="0"/>
              </w:rPr>
              <w:t xml:space="preserve">Modern CNN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C">
            <w:pPr>
              <w:widowControl w:val="1"/>
              <w:spacing w:after="0" w:before="0" w:line="300" w:lineRule="auto"/>
              <w:jc w:val="both"/>
              <w:rPr/>
            </w:pPr>
            <w:r w:rsidDel="00000000" w:rsidR="00000000" w:rsidRPr="00000000">
              <w:rPr>
                <w:color w:val="1a1a1a"/>
                <w:rtl w:val="0"/>
              </w:rPr>
              <w:t xml:space="preserve">27.82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D">
            <w:pPr>
              <w:widowControl w:val="1"/>
              <w:spacing w:after="0" w:before="0" w:line="300" w:lineRule="auto"/>
              <w:jc w:val="both"/>
              <w:rPr/>
            </w:pPr>
            <w:r w:rsidDel="00000000" w:rsidR="00000000" w:rsidRPr="00000000">
              <w:rPr>
                <w:color w:val="1a1a1a"/>
                <w:rtl w:val="0"/>
              </w:rPr>
              <w:t xml:space="preserve">224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8E">
            <w:pPr>
              <w:widowControl w:val="1"/>
              <w:spacing w:after="0" w:before="0" w:line="300" w:lineRule="auto"/>
              <w:jc w:val="both"/>
              <w:rPr/>
            </w:pPr>
            <w:r w:rsidDel="00000000" w:rsidR="00000000" w:rsidRPr="00000000">
              <w:rPr>
                <w:color w:val="1a1a1a"/>
                <w:rtl w:val="0"/>
              </w:rPr>
              <w:t xml:space="preserve">ImageNet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8F">
            <w:pPr>
              <w:widowControl w:val="1"/>
              <w:spacing w:after="0" w:before="0" w:line="300" w:lineRule="auto"/>
              <w:jc w:val="both"/>
              <w:rPr/>
            </w:pPr>
            <w:r w:rsidDel="00000000" w:rsidR="00000000" w:rsidRPr="00000000">
              <w:rPr>
                <w:color w:val="1a1a1a"/>
                <w:rtl w:val="0"/>
              </w:rPr>
              <w:t xml:space="preserve">ViT-B/16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0">
            <w:pPr>
              <w:widowControl w:val="1"/>
              <w:spacing w:after="0" w:before="0" w:line="300" w:lineRule="auto"/>
              <w:jc w:val="both"/>
              <w:rPr/>
            </w:pPr>
            <w:r w:rsidDel="00000000" w:rsidR="00000000" w:rsidRPr="00000000">
              <w:rPr>
                <w:color w:val="1a1a1a"/>
                <w:rtl w:val="0"/>
              </w:rPr>
              <w:t xml:space="preserve">Vision Transformer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1">
            <w:pPr>
              <w:widowControl w:val="1"/>
              <w:spacing w:after="0" w:before="0" w:line="300" w:lineRule="auto"/>
              <w:jc w:val="both"/>
              <w:rPr/>
            </w:pPr>
            <w:r w:rsidDel="00000000" w:rsidR="00000000" w:rsidRPr="00000000">
              <w:rPr>
                <w:color w:val="1a1a1a"/>
                <w:rtl w:val="0"/>
              </w:rPr>
              <w:t xml:space="preserve">85.80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2">
            <w:pPr>
              <w:widowControl w:val="1"/>
              <w:spacing w:after="0" w:before="0" w:line="300" w:lineRule="auto"/>
              <w:jc w:val="both"/>
              <w:rPr/>
            </w:pPr>
            <w:r w:rsidDel="00000000" w:rsidR="00000000" w:rsidRPr="00000000">
              <w:rPr>
                <w:color w:val="1a1a1a"/>
                <w:rtl w:val="0"/>
              </w:rPr>
              <w:t xml:space="preserve">224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93">
            <w:pPr>
              <w:widowControl w:val="1"/>
              <w:spacing w:after="0" w:before="0" w:line="300" w:lineRule="auto"/>
              <w:jc w:val="both"/>
              <w:rPr/>
            </w:pPr>
            <w:r w:rsidDel="00000000" w:rsidR="00000000" w:rsidRPr="00000000">
              <w:rPr>
                <w:color w:val="1a1a1a"/>
                <w:rtl w:val="0"/>
              </w:rPr>
              <w:t xml:space="preserve">ImageNet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94">
            <w:pPr>
              <w:widowControl w:val="1"/>
              <w:spacing w:after="0" w:before="0" w:line="300" w:lineRule="auto"/>
              <w:jc w:val="both"/>
              <w:rPr/>
            </w:pPr>
            <w:r w:rsidDel="00000000" w:rsidR="00000000" w:rsidRPr="00000000">
              <w:rPr>
                <w:color w:val="1a1a1a"/>
                <w:rtl w:val="0"/>
              </w:rPr>
              <w:t xml:space="preserve">Swin-Tiny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95">
            <w:pPr>
              <w:widowControl w:val="1"/>
              <w:spacing w:after="0" w:before="0" w:line="300" w:lineRule="auto"/>
              <w:jc w:val="both"/>
              <w:rPr/>
            </w:pPr>
            <w:r w:rsidDel="00000000" w:rsidR="00000000" w:rsidRPr="00000000">
              <w:rPr>
                <w:color w:val="1a1a1a"/>
                <w:rtl w:val="0"/>
              </w:rPr>
              <w:t xml:space="preserve">Hierarchical Transformer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96">
            <w:pPr>
              <w:widowControl w:val="1"/>
              <w:spacing w:after="0" w:before="0" w:line="300" w:lineRule="auto"/>
              <w:jc w:val="both"/>
              <w:rPr/>
            </w:pPr>
            <w:r w:rsidDel="00000000" w:rsidR="00000000" w:rsidRPr="00000000">
              <w:rPr>
                <w:color w:val="1a1a1a"/>
                <w:rtl w:val="0"/>
              </w:rPr>
              <w:t xml:space="preserve">27.52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97">
            <w:pPr>
              <w:widowControl w:val="1"/>
              <w:spacing w:after="0" w:before="0" w:line="300" w:lineRule="auto"/>
              <w:jc w:val="both"/>
              <w:rPr/>
            </w:pPr>
            <w:r w:rsidDel="00000000" w:rsidR="00000000" w:rsidRPr="00000000">
              <w:rPr>
                <w:color w:val="1a1a1a"/>
                <w:rtl w:val="0"/>
              </w:rPr>
              <w:t xml:space="preserve">224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98">
            <w:pPr>
              <w:widowControl w:val="1"/>
              <w:spacing w:after="0" w:before="0" w:line="300" w:lineRule="auto"/>
              <w:jc w:val="both"/>
              <w:rPr>
                <w:color w:val="1a1a1a"/>
              </w:rPr>
            </w:pPr>
            <w:r w:rsidDel="00000000" w:rsidR="00000000" w:rsidRPr="00000000">
              <w:rPr>
                <w:color w:val="1a1a1a"/>
                <w:rtl w:val="0"/>
              </w:rPr>
              <w:t xml:space="preserve">ImageNet</w:t>
            </w:r>
          </w:p>
          <w:p w:rsidR="00000000" w:rsidDel="00000000" w:rsidP="00000000" w:rsidRDefault="00000000" w:rsidRPr="00000000" w14:paraId="00000099">
            <w:pPr>
              <w:widowControl w:val="1"/>
              <w:spacing w:after="0" w:before="0" w:line="300" w:lineRule="auto"/>
              <w:jc w:val="both"/>
              <w:rPr>
                <w:color w:val="1a1a1a"/>
              </w:rPr>
            </w:pPr>
            <w:r w:rsidDel="00000000" w:rsidR="00000000" w:rsidRPr="00000000">
              <w:rPr>
                <w:rtl w:val="0"/>
              </w:rPr>
            </w:r>
          </w:p>
        </w:tc>
      </w:tr>
    </w:tbl>
    <w:p w:rsidR="00000000" w:rsidDel="00000000" w:rsidP="00000000" w:rsidRDefault="00000000" w:rsidRPr="00000000" w14:paraId="0000009A">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9B">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9C">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9D">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9E">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9F">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0">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1">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2">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3">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4">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5">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6">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7">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8">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9">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A">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B">
      <w:pPr>
        <w:widowControl w:val="1"/>
        <w:spacing w:after="0" w:before="0" w:line="300" w:lineRule="auto"/>
        <w:jc w:val="both"/>
        <w:rPr/>
      </w:pPr>
      <w:r w:rsidDel="00000000" w:rsidR="00000000" w:rsidRPr="00000000">
        <w:rPr>
          <w:rtl w:val="0"/>
        </w:rPr>
        <w:t xml:space="preserve">                    </w:t>
      </w:r>
    </w:p>
    <w:p w:rsidR="00000000" w:rsidDel="00000000" w:rsidP="00000000" w:rsidRDefault="00000000" w:rsidRPr="00000000" w14:paraId="000000AC">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D">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E">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AF">
      <w:pPr>
        <w:widowControl w:val="1"/>
        <w:spacing w:after="0" w:before="0" w:line="300" w:lineRule="auto"/>
        <w:jc w:val="both"/>
        <w:rPr/>
      </w:pPr>
      <w:r w:rsidDel="00000000" w:rsidR="00000000" w:rsidRPr="00000000">
        <w:rPr>
          <w:rtl w:val="0"/>
        </w:rPr>
        <w:t xml:space="preserve">We have adopted the sequential 3×3 convolutions used in VGG16 [24] as a baseline backbone for medical image analysis. ResNet50 [25] incorporates residual skip connections to enable the training of deep networks with the problem of vanishing gradients. DenseNet121 [26] augments the dense blocks to reuse the features by connecting every layer to every next one. Inception-V3 [27] involves multi-branch modules and input of 299x299, which are factorized. ConvNeXt-Tiny [21] is an updated CNN architecture that pays tribute to some of the innovations from the transformer era, but maintains a fully convolutional network structure. The MobileNetV3-Large model [14] is optimized for low-latency inference with depthwise-separable convolutions, squeeze-and-excitation channel attention, and the hard-swish nonlinearity. The efficientNet-B3 [13] introduces the concept of mobile inverted bottleneck (MBConv) blocks and compound scaling with respect to depth, width and input resolution. In ViT-B/16 [15], the input is divided into 196 patch tokens, which are 16×16 patches, and a learnable [CLS] token is added before the sequence is fed into 12 transformer encoder blocks where the classification head reads the final [CLS] token. Swin-Tiny [22] is a hierarchical transformer model that can calculate self-attention in a shifted window of local representations. We use a linear layer with C = 5 logits and softmax for each pretrained backbone, replacing the original 1000-way ImageNet classifier.</w:t>
      </w:r>
    </w:p>
    <w:p w:rsidR="00000000" w:rsidDel="00000000" w:rsidP="00000000" w:rsidRDefault="00000000" w:rsidRPr="00000000" w14:paraId="000000B0">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B1">
      <w:pPr>
        <w:widowControl w:val="1"/>
        <w:spacing w:after="0" w:before="0" w:line="300" w:lineRule="auto"/>
        <w:jc w:val="both"/>
        <w:rPr>
          <w:b w:val="1"/>
          <w:bCs w:val="1"/>
        </w:rPr>
      </w:pPr>
      <w:r w:rsidDel="00000000" w:rsidR="00000000" w:rsidRPr="00000000">
        <w:rPr>
          <w:b w:val="1"/>
          <w:bCs w:val="1"/>
          <w:rtl w:val="0"/>
        </w:rPr>
        <w:t xml:space="preserve">4.3 Training Objective</w:t>
      </w:r>
    </w:p>
    <w:p w:rsidR="00000000" w:rsidDel="00000000" w:rsidP="00000000" w:rsidRDefault="00000000" w:rsidRPr="00000000" w14:paraId="000000B2">
      <w:pPr>
        <w:widowControl w:val="1"/>
        <w:spacing w:after="0" w:before="0" w:line="300" w:lineRule="auto"/>
        <w:jc w:val="both"/>
        <w:rPr/>
      </w:pPr>
      <w:r w:rsidDel="00000000" w:rsidR="00000000" w:rsidRPr="00000000">
        <w:rPr>
          <w:rtl w:val="0"/>
        </w:rPr>
        <w:t xml:space="preserve">We train each model separately by minimizing the categorical cross-entropy loss on the training set. The loss for a single sample (x, y) and predicted distribution p = fθ(x) is</w:t>
      </w:r>
    </w:p>
    <w:p w:rsidR="00000000" w:rsidDel="00000000" w:rsidP="00000000" w:rsidRDefault="00000000" w:rsidRPr="00000000" w14:paraId="000000B3">
      <w:pPr>
        <w:widowControl w:val="1"/>
        <w:spacing w:after="0" w:before="0" w:line="300" w:lineRule="auto"/>
        <w:jc w:val="center"/>
        <w:rPr/>
      </w:pPr>
      <w:r w:rsidDel="00000000" w:rsidR="00000000" w:rsidRPr="00000000">
        <w:rPr>
          <w:rFonts w:ascii="Calibri" w:cs="Calibri" w:eastAsia="Calibri" w:hAnsi="Calibri"/>
          <w:color w:val="1a1a1a"/>
          <w:rtl w:val="0"/>
        </w:rPr>
        <w:t xml:space="preserve">ℒ_CE(p, y) = − log p_y</w:t>
      </w:r>
      <w:r w:rsidDel="00000000" w:rsidR="00000000" w:rsidRPr="00000000">
        <w:rPr>
          <w:rFonts w:ascii="Calibri" w:cs="Calibri" w:eastAsia="Calibri" w:hAnsi="Calibri"/>
          <w:color w:val="5f5e5a"/>
          <w:rtl w:val="0"/>
        </w:rPr>
        <w:t xml:space="preserve"> </w:t>
      </w:r>
      <w:r w:rsidDel="00000000" w:rsidR="00000000" w:rsidRPr="00000000">
        <w:rPr>
          <w:rFonts w:ascii="Cardo" w:cs="Cardo" w:eastAsia="Cardo" w:hAnsi="Cardo"/>
          <w:rtl w:val="0"/>
        </w:rPr>
        <w:t xml:space="preserve">     (1)</w:t>
      </w:r>
      <w:r w:rsidDel="00000000" w:rsidR="00000000" w:rsidRPr="00000000">
        <w:rPr>
          <w:rtl w:val="0"/>
        </w:rPr>
      </w:r>
    </w:p>
    <w:p w:rsidR="00000000" w:rsidDel="00000000" w:rsidP="00000000" w:rsidRDefault="00000000" w:rsidRPr="00000000" w14:paraId="000000B4">
      <w:pPr>
        <w:widowControl w:val="1"/>
        <w:spacing w:after="0" w:before="0" w:line="300" w:lineRule="auto"/>
        <w:jc w:val="both"/>
        <w:rPr/>
      </w:pPr>
      <w:r w:rsidDel="00000000" w:rsidR="00000000" w:rsidRPr="00000000">
        <w:rPr>
          <w:rtl w:val="0"/>
        </w:rPr>
        <w:t xml:space="preserve">The Adam optimizer [17] is used to update the parameters, with the following learning rate η= 1×10⁻⁴, the default momentum coefficient </w:t>
      </w:r>
      <w:r w:rsidDel="00000000" w:rsidR="00000000" w:rsidRPr="00000000">
        <w:rPr>
          <w:rFonts w:ascii="Calibri" w:cs="Calibri" w:eastAsia="Calibri" w:hAnsi="Calibri"/>
          <w:color w:val="1a1a1a"/>
          <w:rtl w:val="0"/>
        </w:rPr>
        <w:t xml:space="preserve"> β₁ </w:t>
      </w:r>
      <w:r w:rsidDel="00000000" w:rsidR="00000000" w:rsidRPr="00000000">
        <w:rPr>
          <w:rtl w:val="0"/>
        </w:rPr>
        <w:t xml:space="preserve">= 0.9, </w:t>
      </w:r>
      <w:r w:rsidDel="00000000" w:rsidR="00000000" w:rsidRPr="00000000">
        <w:rPr>
          <w:rFonts w:ascii="Calibri" w:cs="Calibri" w:eastAsia="Calibri" w:hAnsi="Calibri"/>
          <w:color w:val="1a1a1a"/>
          <w:rtl w:val="0"/>
        </w:rPr>
        <w:t xml:space="preserve">β₂ </w:t>
      </w:r>
      <w:r w:rsidDel="00000000" w:rsidR="00000000" w:rsidRPr="00000000">
        <w:rPr>
          <w:rtl w:val="0"/>
        </w:rPr>
        <w:t xml:space="preserve">= 0.999, and ε= 10⁻⁸. For each model, they are trained for 20 epochs using mini-batches of size 16, and store the checkpoint with the highest validation accuracy seen during training for test-time use with best_validation_checkpointing. Inception-V3, we stick to the standard practice and add an auxiliary classifier loss with weight 0.4 to stabilize training.</w:t>
      </w:r>
    </w:p>
    <w:p w:rsidR="00000000" w:rsidDel="00000000" w:rsidP="00000000" w:rsidRDefault="00000000" w:rsidRPr="00000000" w14:paraId="000000B5">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B6">
      <w:pPr>
        <w:widowControl w:val="1"/>
        <w:spacing w:after="0" w:before="0" w:line="300" w:lineRule="auto"/>
        <w:jc w:val="both"/>
        <w:rPr>
          <w:b w:val="1"/>
          <w:bCs w:val="1"/>
        </w:rPr>
      </w:pPr>
      <w:r w:rsidDel="00000000" w:rsidR="00000000" w:rsidRPr="00000000">
        <w:rPr>
          <w:b w:val="1"/>
          <w:bCs w:val="1"/>
          <w:rtl w:val="0"/>
        </w:rPr>
        <w:t xml:space="preserve">4.4 Soft-Voting Ensemble</w:t>
      </w:r>
    </w:p>
    <w:p w:rsidR="00000000" w:rsidDel="00000000" w:rsidP="00000000" w:rsidRDefault="00000000" w:rsidRPr="00000000" w14:paraId="000000B7">
      <w:pPr>
        <w:widowControl w:val="1"/>
        <w:spacing w:after="0" w:before="0" w:line="300" w:lineRule="auto"/>
        <w:jc w:val="both"/>
        <w:rPr/>
      </w:pPr>
      <w:r w:rsidDel="00000000" w:rsidR="00000000" w:rsidRPr="00000000">
        <w:rPr>
          <w:rtl w:val="0"/>
        </w:rPr>
        <w:t xml:space="preserve">Assume the three fine-tuned models of the Top-3 ensemble, namely ResNet50, DenseNet121, and EfficientNet-B3, have three softmax probability vectors P_R(x), P_D(x), and P_E(x) respectively, for an input image x. We perform soft voting by taking the uniform average of the three probability vectors:</w:t>
      </w:r>
    </w:p>
    <w:p w:rsidR="00000000" w:rsidDel="00000000" w:rsidP="00000000" w:rsidRDefault="00000000" w:rsidRPr="00000000" w14:paraId="000000B8">
      <w:pPr>
        <w:widowControl w:val="1"/>
        <w:spacing w:after="0" w:before="0" w:line="300" w:lineRule="auto"/>
        <w:jc w:val="center"/>
        <w:rPr/>
      </w:pPr>
      <w:r w:rsidDel="00000000" w:rsidR="00000000" w:rsidRPr="00000000">
        <w:rPr>
          <w:rFonts w:ascii="Calibri" w:cs="Calibri" w:eastAsia="Calibri" w:hAnsi="Calibri"/>
          <w:color w:val="1a1a1a"/>
          <w:rtl w:val="0"/>
        </w:rPr>
        <w:t xml:space="preserve">P_ens(x) = ( P_R(x) + P_D(x) + P_E(x) ) / 3</w:t>
      </w:r>
      <w:r w:rsidDel="00000000" w:rsidR="00000000" w:rsidRPr="00000000">
        <w:rPr>
          <w:rFonts w:ascii="Calibri" w:cs="Calibri" w:eastAsia="Calibri" w:hAnsi="Calibri"/>
          <w:color w:val="5f5e5a"/>
          <w:rtl w:val="0"/>
        </w:rPr>
        <w:t xml:space="preserve">  </w:t>
      </w:r>
      <w:r w:rsidDel="00000000" w:rsidR="00000000" w:rsidRPr="00000000">
        <w:rPr>
          <w:rtl w:val="0"/>
        </w:rPr>
        <w:t xml:space="preserve">     (2)</w:t>
      </w:r>
    </w:p>
    <w:p w:rsidR="00000000" w:rsidDel="00000000" w:rsidP="00000000" w:rsidRDefault="00000000" w:rsidRPr="00000000" w14:paraId="000000B9">
      <w:pPr>
        <w:widowControl w:val="1"/>
        <w:spacing w:after="0" w:before="0" w:line="300" w:lineRule="auto"/>
        <w:jc w:val="both"/>
        <w:rPr/>
      </w:pPr>
      <w:r w:rsidDel="00000000" w:rsidR="00000000" w:rsidRPr="00000000">
        <w:rPr>
          <w:rFonts w:ascii="Cardo" w:cs="Cardo" w:eastAsia="Cardo" w:hAnsi="Cardo"/>
          <w:rtl w:val="0"/>
        </w:rPr>
        <w:t xml:space="preserve">Alternatively, for any general ensemble ℳ of |ℳ| trained models, the ensemble probability is simply the average of the model probabilities, P_ens(x) = (1/|ℳ|) · Σ_{m∈ℳ} P_m(x). This uniform-averaging principle is followed for the Top-5 and the All-10 compositions as reported under Section 5. The final predicted class is retrieved by applying argmax to the distribution of classes averaged over the individual samples:</w:t>
      </w:r>
      <w:r w:rsidDel="00000000" w:rsidR="00000000" w:rsidRPr="00000000">
        <w:rPr>
          <w:rtl w:val="0"/>
        </w:rPr>
      </w:r>
    </w:p>
    <w:p w:rsidR="00000000" w:rsidDel="00000000" w:rsidP="00000000" w:rsidRDefault="00000000" w:rsidRPr="00000000" w14:paraId="000000BA">
      <w:pPr>
        <w:widowControl w:val="1"/>
        <w:spacing w:after="0" w:before="0" w:line="300" w:lineRule="auto"/>
        <w:jc w:val="center"/>
        <w:rPr/>
      </w:pPr>
      <w:r w:rsidDel="00000000" w:rsidR="00000000" w:rsidRPr="00000000">
        <w:rPr>
          <w:rtl w:val="0"/>
        </w:rPr>
        <w:t xml:space="preserve">ŷ_ens(x) = argmax_(c ∈ {1,…,5}) P_ens(x)_c      (3)</w:t>
      </w:r>
    </w:p>
    <w:p w:rsidR="00000000" w:rsidDel="00000000" w:rsidP="00000000" w:rsidRDefault="00000000" w:rsidRPr="00000000" w14:paraId="000000BB">
      <w:pPr>
        <w:widowControl w:val="1"/>
        <w:spacing w:after="0" w:before="0" w:line="300" w:lineRule="auto"/>
        <w:jc w:val="both"/>
        <w:rPr/>
      </w:pPr>
      <w:r w:rsidDel="00000000" w:rsidR="00000000" w:rsidRPr="00000000">
        <w:rPr>
          <w:rtl w:val="0"/>
        </w:rPr>
        <w:t xml:space="preserve">Summing the individual softmax outputs P_ens,c gives an average P_ens that is still a valid probability distribution (Σ_c P_ens,c = 1), allowing for the use of confidence-based downstream decision rules. The ensemble contains no trainable parameters and is an ad hoc mixture of 3 models that are trained independently of each other.</w:t>
      </w:r>
    </w:p>
    <w:p w:rsidR="00000000" w:rsidDel="00000000" w:rsidP="00000000" w:rsidRDefault="00000000" w:rsidRPr="00000000" w14:paraId="000000BC">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BD">
      <w:pPr>
        <w:widowControl w:val="1"/>
        <w:spacing w:after="0" w:before="0" w:line="300" w:lineRule="auto"/>
        <w:jc w:val="both"/>
        <w:rPr>
          <w:b w:val="1"/>
          <w:bCs w:val="1"/>
        </w:rPr>
      </w:pPr>
      <w:r w:rsidDel="00000000" w:rsidR="00000000" w:rsidRPr="00000000">
        <w:rPr>
          <w:b w:val="1"/>
          <w:bCs w:val="1"/>
          <w:rtl w:val="0"/>
        </w:rPr>
        <w:t xml:space="preserve">4.5 Evaluation Metrics</w:t>
      </w:r>
    </w:p>
    <w:p w:rsidR="00000000" w:rsidDel="00000000" w:rsidP="00000000" w:rsidRDefault="00000000" w:rsidRPr="00000000" w14:paraId="000000BE">
      <w:pPr>
        <w:widowControl w:val="1"/>
        <w:spacing w:after="0" w:before="0" w:line="300" w:lineRule="auto"/>
        <w:jc w:val="both"/>
        <w:rPr/>
      </w:pPr>
      <w:r w:rsidDel="00000000" w:rsidR="00000000" w:rsidRPr="00000000">
        <w:rPr>
          <w:rtl w:val="0"/>
        </w:rPr>
        <w:t xml:space="preserve">We report standard multi-class classification metrics. Let TP_c, FP_c, and FN_c be the number of true positive, false positive, and false negative results respectively in class c. Precision_c = TP_c / (TP_c + FP_c), Recall_c = TP_c / (TP_c + FN_c), and the per-class F1-score is:</w:t>
      </w:r>
    </w:p>
    <w:p w:rsidR="00000000" w:rsidDel="00000000" w:rsidP="00000000" w:rsidRDefault="00000000" w:rsidRPr="00000000" w14:paraId="000000BF">
      <w:pPr>
        <w:widowControl w:val="1"/>
        <w:spacing w:after="0" w:before="0" w:line="300" w:lineRule="auto"/>
        <w:jc w:val="center"/>
        <w:rPr/>
      </w:pPr>
      <w:r w:rsidDel="00000000" w:rsidR="00000000" w:rsidRPr="00000000">
        <w:rPr>
          <w:rtl w:val="0"/>
        </w:rPr>
        <w:t xml:space="preserve">F_(1,c) = 2 · Precision_c · Recall_c / (Precision_c + Recall_c)      (4)</w:t>
      </w:r>
    </w:p>
    <w:p w:rsidR="00000000" w:rsidDel="00000000" w:rsidP="00000000" w:rsidRDefault="00000000" w:rsidRPr="00000000" w14:paraId="000000C0">
      <w:pPr>
        <w:widowControl w:val="1"/>
        <w:spacing w:after="0" w:before="0" w:line="300" w:lineRule="auto"/>
        <w:jc w:val="both"/>
        <w:rPr/>
      </w:pPr>
      <w:r w:rsidDel="00000000" w:rsidR="00000000" w:rsidRPr="00000000">
        <w:rPr>
          <w:rtl w:val="0"/>
        </w:rPr>
        <w:t xml:space="preserve">The macro F1 is the average of all F_(1,c) classes with equal weights, the weighted F1 is the average with weights proportional to class support n_c. The overall accuracy is the ratio of the number of samples for which ŷ_i = y_i to the total number of samples. The macro AUC-ROC is calculated by averaging the AUC-ROCs per class according to the one-versus-rest configuration.</w:t>
      </w:r>
    </w:p>
    <w:p w:rsidR="00000000" w:rsidDel="00000000" w:rsidP="00000000" w:rsidRDefault="00000000" w:rsidRPr="00000000" w14:paraId="000000C1">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C2">
      <w:pPr>
        <w:widowControl w:val="1"/>
        <w:spacing w:after="0" w:before="0" w:line="300" w:lineRule="auto"/>
        <w:jc w:val="both"/>
        <w:rPr>
          <w:b w:val="1"/>
          <w:bCs w:val="1"/>
          <w:sz w:val="22"/>
          <w:szCs w:val="22"/>
        </w:rPr>
      </w:pPr>
      <w:r w:rsidDel="00000000" w:rsidR="00000000" w:rsidRPr="00000000">
        <w:rPr>
          <w:b w:val="1"/>
          <w:bCs w:val="1"/>
          <w:sz w:val="22"/>
          <w:szCs w:val="22"/>
          <w:rtl w:val="0"/>
        </w:rPr>
        <w:t xml:space="preserve">5. Experiments and Results</w:t>
      </w:r>
    </w:p>
    <w:p w:rsidR="00000000" w:rsidDel="00000000" w:rsidP="00000000" w:rsidRDefault="00000000" w:rsidRPr="00000000" w14:paraId="000000C3">
      <w:pPr>
        <w:widowControl w:val="1"/>
        <w:spacing w:after="0" w:before="0" w:line="300" w:lineRule="auto"/>
        <w:jc w:val="both"/>
        <w:rPr/>
      </w:pPr>
      <w:r w:rsidDel="00000000" w:rsidR="00000000" w:rsidRPr="00000000">
        <w:rPr>
          <w:rtl w:val="0"/>
        </w:rPr>
        <w:t xml:space="preserve">We now report and analyse the empirical results on the held out test set, after specifying the training and ensemble protocols. All experiments were conducted on NVIDIA Tesla T4 (GPU 16 G) in the Kaggle cloud platform with PyTorch and TIMM. This total training time for all 10 models was about eight hours.</w:t>
      </w:r>
    </w:p>
    <w:p w:rsidR="00000000" w:rsidDel="00000000" w:rsidP="00000000" w:rsidRDefault="00000000" w:rsidRPr="00000000" w14:paraId="000000C4">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C5">
      <w:pPr>
        <w:pStyle w:val="Heading2"/>
        <w:keepNext w:val="0"/>
        <w:keepLines w:val="0"/>
        <w:widowControl w:val="1"/>
        <w:spacing w:after="0" w:before="0" w:line="300" w:lineRule="auto"/>
        <w:rPr>
          <w:rFonts w:ascii="Calibri" w:cs="Calibri" w:eastAsia="Calibri" w:hAnsi="Calibri"/>
          <w:color w:val="1a1a1a"/>
          <w:sz w:val="23"/>
          <w:szCs w:val="23"/>
        </w:rPr>
      </w:pPr>
      <w:bookmarkStart w:colFirst="0" w:colLast="0" w:name="_3a23bx1uo0to" w:id="0"/>
      <w:bookmarkEnd w:id="0"/>
      <w:r w:rsidDel="00000000" w:rsidR="00000000" w:rsidRPr="00000000">
        <w:rPr>
          <w:rFonts w:ascii="Calibri" w:cs="Calibri" w:eastAsia="Calibri" w:hAnsi="Calibri"/>
          <w:color w:val="1a1a1a"/>
          <w:sz w:val="23"/>
          <w:szCs w:val="23"/>
          <w:rtl w:val="0"/>
        </w:rPr>
        <w:t xml:space="preserve">5.1 Per-Model Performance</w:t>
      </w:r>
    </w:p>
    <w:p w:rsidR="00000000" w:rsidDel="00000000" w:rsidP="00000000" w:rsidRDefault="00000000" w:rsidRPr="00000000" w14:paraId="000000C6">
      <w:pPr>
        <w:widowControl w:val="1"/>
        <w:spacing w:after="0" w:before="0" w:line="300" w:lineRule="auto"/>
        <w:jc w:val="both"/>
        <w:rPr/>
      </w:pPr>
      <w:r w:rsidDel="00000000" w:rsidR="00000000" w:rsidRPr="00000000">
        <w:rPr>
          <w:rtl w:val="0"/>
        </w:rPr>
        <w:t xml:space="preserve">The from-scratch custom CNN achieves significantly poorer performance (76.71%) than all pretrained CNNs, highlighting the benefits of ImageNet pretraining on this small medical dataset. Even though it is a relatively old model, the best performance is given by ResNet50 with a score of 95.89%. We find that transformer based backbones (ViT-B/16 and Swin-Tiny) with similar parameter counts as the smaller CNNs underperform in our setting, and a similar trend has been observed in the literature: transformers do not seem to be as powerful as CNNs of comparable size in the regime of limited data, lacking the convolutional inductive bias. MobileNetV3-Large has a 91.78% accuracy and only 4.21 M parameters, as well as a speed of inference of 1.42 ms/image.</w:t>
      </w:r>
    </w:p>
    <w:p w:rsidR="00000000" w:rsidDel="00000000" w:rsidP="00000000" w:rsidRDefault="00000000" w:rsidRPr="00000000" w14:paraId="000000C7">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C8">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C9">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CA">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CB">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CC">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CD">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CE">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0CF">
      <w:pPr>
        <w:widowControl w:val="1"/>
        <w:spacing w:after="0" w:before="0" w:line="300" w:lineRule="auto"/>
        <w:jc w:val="center"/>
        <w:rPr/>
      </w:pPr>
      <w:r w:rsidDel="00000000" w:rsidR="00000000" w:rsidRPr="00000000">
        <w:rPr>
          <w:i w:val="1"/>
          <w:iCs w:val="1"/>
          <w:color w:val="5f5e5a"/>
          <w:rtl w:val="0"/>
        </w:rPr>
        <w:t xml:space="preserve">Table 3: </w:t>
      </w:r>
      <w:r w:rsidDel="00000000" w:rsidR="00000000" w:rsidRPr="00000000">
        <w:rPr>
          <w:color w:val="5f5e5a"/>
          <w:rtl w:val="0"/>
        </w:rPr>
        <w:t xml:space="preserve">Per-model performance (n = 146) on the SIPaKMeD test set. The Top 3 ensemble is highlighted in bold text.</w:t>
      </w:r>
      <w:r w:rsidDel="00000000" w:rsidR="00000000" w:rsidRPr="00000000">
        <w:rPr>
          <w:rtl w:val="0"/>
        </w:rPr>
      </w:r>
    </w:p>
    <w:tbl>
      <w:tblPr>
        <w:tblStyle w:val="Table3"/>
        <w:tblpPr w:leftFromText="180" w:rightFromText="180" w:topFromText="180" w:bottomFromText="180" w:vertAnchor="text" w:horzAnchor="text" w:tblpX="0" w:tblpY="0"/>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100"/>
        <w:gridCol w:w="950"/>
        <w:gridCol w:w="1050"/>
        <w:gridCol w:w="1100"/>
        <w:gridCol w:w="1100"/>
        <w:gridCol w:w="1000"/>
        <w:gridCol w:w="1100"/>
        <w:tblGridChange w:id="0">
          <w:tblGrid>
            <w:gridCol w:w="2300"/>
            <w:gridCol w:w="1100"/>
            <w:gridCol w:w="950"/>
            <w:gridCol w:w="1050"/>
            <w:gridCol w:w="1100"/>
            <w:gridCol w:w="1100"/>
            <w:gridCol w:w="1000"/>
            <w:gridCol w:w="1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D0">
            <w:pPr>
              <w:widowControl w:val="1"/>
              <w:spacing w:after="0" w:before="0" w:line="300" w:lineRule="auto"/>
              <w:jc w:val="both"/>
              <w:rPr/>
            </w:pPr>
            <w:r w:rsidDel="00000000" w:rsidR="00000000" w:rsidRPr="00000000">
              <w:rPr>
                <w:b w:val="1"/>
                <w:bCs w:val="1"/>
                <w:color w:val="1a1a1a"/>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D1">
            <w:pPr>
              <w:widowControl w:val="1"/>
              <w:spacing w:after="0" w:before="0" w:line="300" w:lineRule="auto"/>
              <w:jc w:val="both"/>
              <w:rPr/>
            </w:pPr>
            <w:r w:rsidDel="00000000" w:rsidR="00000000" w:rsidRPr="00000000">
              <w:rPr>
                <w:b w:val="1"/>
                <w:bCs w:val="1"/>
                <w:color w:val="1a1a1a"/>
                <w:rtl w:val="0"/>
              </w:rPr>
              <w:t xml:space="preserve">Params (M)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D2">
            <w:pPr>
              <w:widowControl w:val="1"/>
              <w:spacing w:after="0" w:before="0" w:line="300" w:lineRule="auto"/>
              <w:jc w:val="both"/>
              <w:rPr/>
            </w:pPr>
            <w:r w:rsidDel="00000000" w:rsidR="00000000" w:rsidRPr="00000000">
              <w:rPr>
                <w:b w:val="1"/>
                <w:bCs w:val="1"/>
                <w:color w:val="1a1a1a"/>
                <w:rtl w:val="0"/>
              </w:rPr>
              <w:t xml:space="preserve">Inf. (ms)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D3">
            <w:pPr>
              <w:widowControl w:val="1"/>
              <w:spacing w:after="0" w:before="0" w:line="300" w:lineRule="auto"/>
              <w:jc w:val="both"/>
              <w:rPr/>
            </w:pPr>
            <w:r w:rsidDel="00000000" w:rsidR="00000000" w:rsidRPr="00000000">
              <w:rPr>
                <w:b w:val="1"/>
                <w:bCs w:val="1"/>
                <w:color w:val="1a1a1a"/>
                <w:rtl w:val="0"/>
              </w:rPr>
              <w:t xml:space="preserve">Val Acc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D4">
            <w:pPr>
              <w:widowControl w:val="1"/>
              <w:spacing w:after="0" w:before="0" w:line="300" w:lineRule="auto"/>
              <w:jc w:val="both"/>
              <w:rPr/>
            </w:pPr>
            <w:r w:rsidDel="00000000" w:rsidR="00000000" w:rsidRPr="00000000">
              <w:rPr>
                <w:b w:val="1"/>
                <w:bCs w:val="1"/>
                <w:color w:val="1a1a1a"/>
                <w:rtl w:val="0"/>
              </w:rPr>
              <w:t xml:space="preserve">Test Acc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D5">
            <w:pPr>
              <w:widowControl w:val="1"/>
              <w:spacing w:after="0" w:before="0" w:line="300" w:lineRule="auto"/>
              <w:jc w:val="both"/>
              <w:rPr/>
            </w:pPr>
            <w:r w:rsidDel="00000000" w:rsidR="00000000" w:rsidRPr="00000000">
              <w:rPr>
                <w:b w:val="1"/>
                <w:bCs w:val="1"/>
                <w:color w:val="1a1a1a"/>
                <w:rtl w:val="0"/>
              </w:rPr>
              <w:t xml:space="preserve">F1 Macro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D6">
            <w:pPr>
              <w:widowControl w:val="1"/>
              <w:spacing w:after="0" w:before="0" w:line="300" w:lineRule="auto"/>
              <w:jc w:val="both"/>
              <w:rPr/>
            </w:pPr>
            <w:r w:rsidDel="00000000" w:rsidR="00000000" w:rsidRPr="00000000">
              <w:rPr>
                <w:b w:val="1"/>
                <w:bCs w:val="1"/>
                <w:color w:val="1a1a1a"/>
                <w:rtl w:val="0"/>
              </w:rPr>
              <w:t xml:space="preserve">F1 Wgt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0D7">
            <w:pPr>
              <w:widowControl w:val="1"/>
              <w:spacing w:after="0" w:before="0" w:line="300" w:lineRule="auto"/>
              <w:jc w:val="both"/>
              <w:rPr/>
            </w:pPr>
            <w:r w:rsidDel="00000000" w:rsidR="00000000" w:rsidRPr="00000000">
              <w:rPr>
                <w:b w:val="1"/>
                <w:bCs w:val="1"/>
                <w:color w:val="1a1a1a"/>
                <w:rtl w:val="0"/>
              </w:rPr>
              <w:t xml:space="preserve">AUC Macro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8">
            <w:pPr>
              <w:widowControl w:val="1"/>
              <w:spacing w:after="0" w:before="0" w:line="300" w:lineRule="auto"/>
              <w:jc w:val="both"/>
              <w:rPr/>
            </w:pPr>
            <w:r w:rsidDel="00000000" w:rsidR="00000000" w:rsidRPr="00000000">
              <w:rPr>
                <w:b w:val="1"/>
                <w:bCs w:val="1"/>
                <w:color w:val="1e5a0e"/>
                <w:rtl w:val="0"/>
              </w:rPr>
              <w:t xml:space="preserve">ResNet50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9">
            <w:pPr>
              <w:widowControl w:val="1"/>
              <w:spacing w:after="0" w:before="0" w:line="300" w:lineRule="auto"/>
              <w:jc w:val="both"/>
              <w:rPr/>
            </w:pPr>
            <w:r w:rsidDel="00000000" w:rsidR="00000000" w:rsidRPr="00000000">
              <w:rPr>
                <w:b w:val="1"/>
                <w:bCs w:val="1"/>
                <w:color w:val="1e5a0e"/>
                <w:rtl w:val="0"/>
              </w:rPr>
              <w:t xml:space="preserve">23.52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A">
            <w:pPr>
              <w:widowControl w:val="1"/>
              <w:spacing w:after="0" w:before="0" w:line="300" w:lineRule="auto"/>
              <w:jc w:val="both"/>
              <w:rPr/>
            </w:pPr>
            <w:r w:rsidDel="00000000" w:rsidR="00000000" w:rsidRPr="00000000">
              <w:rPr>
                <w:b w:val="1"/>
                <w:bCs w:val="1"/>
                <w:color w:val="1e5a0e"/>
                <w:rtl w:val="0"/>
              </w:rPr>
              <w:t xml:space="preserve">2.99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B">
            <w:pPr>
              <w:widowControl w:val="1"/>
              <w:spacing w:after="0" w:before="0" w:line="300" w:lineRule="auto"/>
              <w:jc w:val="both"/>
              <w:rPr/>
            </w:pPr>
            <w:r w:rsidDel="00000000" w:rsidR="00000000" w:rsidRPr="00000000">
              <w:rPr>
                <w:color w:val="1a1a1a"/>
                <w:rtl w:val="0"/>
              </w:rPr>
              <w:t xml:space="preserve">0.9444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C">
            <w:pPr>
              <w:widowControl w:val="1"/>
              <w:spacing w:after="0" w:before="0" w:line="300" w:lineRule="auto"/>
              <w:jc w:val="both"/>
              <w:rPr/>
            </w:pPr>
            <w:r w:rsidDel="00000000" w:rsidR="00000000" w:rsidRPr="00000000">
              <w:rPr>
                <w:b w:val="1"/>
                <w:bCs w:val="1"/>
                <w:color w:val="1e5a0e"/>
                <w:rtl w:val="0"/>
              </w:rPr>
              <w:t xml:space="preserve">0.9589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D">
            <w:pPr>
              <w:widowControl w:val="1"/>
              <w:spacing w:after="0" w:before="0" w:line="300" w:lineRule="auto"/>
              <w:jc w:val="both"/>
              <w:rPr/>
            </w:pPr>
            <w:r w:rsidDel="00000000" w:rsidR="00000000" w:rsidRPr="00000000">
              <w:rPr>
                <w:b w:val="1"/>
                <w:bCs w:val="1"/>
                <w:color w:val="1e5a0e"/>
                <w:rtl w:val="0"/>
              </w:rPr>
              <w:t xml:space="preserve">0.9647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E">
            <w:pPr>
              <w:widowControl w:val="1"/>
              <w:spacing w:after="0" w:before="0" w:line="300" w:lineRule="auto"/>
              <w:jc w:val="both"/>
              <w:rPr/>
            </w:pPr>
            <w:r w:rsidDel="00000000" w:rsidR="00000000" w:rsidRPr="00000000">
              <w:rPr>
                <w:color w:val="1a1a1a"/>
                <w:rtl w:val="0"/>
              </w:rPr>
              <w:t xml:space="preserve">0.9592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DF">
            <w:pPr>
              <w:widowControl w:val="1"/>
              <w:spacing w:after="0" w:before="0" w:line="300" w:lineRule="auto"/>
              <w:jc w:val="both"/>
              <w:rPr/>
            </w:pPr>
            <w:r w:rsidDel="00000000" w:rsidR="00000000" w:rsidRPr="00000000">
              <w:rPr>
                <w:color w:val="1a1a1a"/>
                <w:rtl w:val="0"/>
              </w:rPr>
              <w:t xml:space="preserve">0.9958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E0">
            <w:pPr>
              <w:widowControl w:val="1"/>
              <w:spacing w:after="0" w:before="0" w:line="300" w:lineRule="auto"/>
              <w:jc w:val="both"/>
              <w:rPr/>
            </w:pPr>
            <w:r w:rsidDel="00000000" w:rsidR="00000000" w:rsidRPr="00000000">
              <w:rPr>
                <w:b w:val="1"/>
                <w:bCs w:val="1"/>
                <w:color w:val="1e5a0e"/>
                <w:rtl w:val="0"/>
              </w:rPr>
              <w:t xml:space="preserve">DenseNet121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E1">
            <w:pPr>
              <w:widowControl w:val="1"/>
              <w:spacing w:after="0" w:before="0" w:line="300" w:lineRule="auto"/>
              <w:jc w:val="both"/>
              <w:rPr/>
            </w:pPr>
            <w:r w:rsidDel="00000000" w:rsidR="00000000" w:rsidRPr="00000000">
              <w:rPr>
                <w:b w:val="1"/>
                <w:bCs w:val="1"/>
                <w:color w:val="1e5a0e"/>
                <w:rtl w:val="0"/>
              </w:rPr>
              <w:t xml:space="preserve">6.96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E2">
            <w:pPr>
              <w:widowControl w:val="1"/>
              <w:spacing w:after="0" w:before="0" w:line="300" w:lineRule="auto"/>
              <w:jc w:val="both"/>
              <w:rPr/>
            </w:pPr>
            <w:r w:rsidDel="00000000" w:rsidR="00000000" w:rsidRPr="00000000">
              <w:rPr>
                <w:b w:val="1"/>
                <w:bCs w:val="1"/>
                <w:color w:val="1e5a0e"/>
                <w:rtl w:val="0"/>
              </w:rPr>
              <w:t xml:space="preserve">3.74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E3">
            <w:pPr>
              <w:widowControl w:val="1"/>
              <w:spacing w:after="0" w:before="0" w:line="300" w:lineRule="auto"/>
              <w:jc w:val="both"/>
              <w:rPr/>
            </w:pPr>
            <w:r w:rsidDel="00000000" w:rsidR="00000000" w:rsidRPr="00000000">
              <w:rPr>
                <w:color w:val="1a1a1a"/>
                <w:rtl w:val="0"/>
              </w:rPr>
              <w:t xml:space="preserve">0.9444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E4">
            <w:pPr>
              <w:widowControl w:val="1"/>
              <w:spacing w:after="0" w:before="0" w:line="300" w:lineRule="auto"/>
              <w:jc w:val="both"/>
              <w:rPr/>
            </w:pPr>
            <w:r w:rsidDel="00000000" w:rsidR="00000000" w:rsidRPr="00000000">
              <w:rPr>
                <w:b w:val="1"/>
                <w:bCs w:val="1"/>
                <w:color w:val="1e5a0e"/>
                <w:rtl w:val="0"/>
              </w:rPr>
              <w:t xml:space="preserve">0.9521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E5">
            <w:pPr>
              <w:widowControl w:val="1"/>
              <w:spacing w:after="0" w:before="0" w:line="300" w:lineRule="auto"/>
              <w:jc w:val="both"/>
              <w:rPr/>
            </w:pPr>
            <w:r w:rsidDel="00000000" w:rsidR="00000000" w:rsidRPr="00000000">
              <w:rPr>
                <w:b w:val="1"/>
                <w:bCs w:val="1"/>
                <w:color w:val="1e5a0e"/>
                <w:rtl w:val="0"/>
              </w:rPr>
              <w:t xml:space="preserve">0.9589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E6">
            <w:pPr>
              <w:widowControl w:val="1"/>
              <w:spacing w:after="0" w:before="0" w:line="300" w:lineRule="auto"/>
              <w:jc w:val="both"/>
              <w:rPr/>
            </w:pPr>
            <w:r w:rsidDel="00000000" w:rsidR="00000000" w:rsidRPr="00000000">
              <w:rPr>
                <w:color w:val="1a1a1a"/>
                <w:rtl w:val="0"/>
              </w:rPr>
              <w:t xml:space="preserve">0.9517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E7">
            <w:pPr>
              <w:widowControl w:val="1"/>
              <w:spacing w:after="0" w:before="0" w:line="300" w:lineRule="auto"/>
              <w:jc w:val="both"/>
              <w:rPr/>
            </w:pPr>
            <w:r w:rsidDel="00000000" w:rsidR="00000000" w:rsidRPr="00000000">
              <w:rPr>
                <w:color w:val="1a1a1a"/>
                <w:rtl w:val="0"/>
              </w:rPr>
              <w:t xml:space="preserve">0.9982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8">
            <w:pPr>
              <w:widowControl w:val="1"/>
              <w:spacing w:after="0" w:before="0" w:line="300" w:lineRule="auto"/>
              <w:jc w:val="both"/>
              <w:rPr/>
            </w:pPr>
            <w:r w:rsidDel="00000000" w:rsidR="00000000" w:rsidRPr="00000000">
              <w:rPr>
                <w:color w:val="1a1a1a"/>
                <w:rtl w:val="0"/>
              </w:rPr>
              <w:t xml:space="preserve">VGG16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9">
            <w:pPr>
              <w:widowControl w:val="1"/>
              <w:spacing w:after="0" w:before="0" w:line="300" w:lineRule="auto"/>
              <w:jc w:val="both"/>
              <w:rPr/>
            </w:pPr>
            <w:r w:rsidDel="00000000" w:rsidR="00000000" w:rsidRPr="00000000">
              <w:rPr>
                <w:color w:val="1a1a1a"/>
                <w:rtl w:val="0"/>
              </w:rPr>
              <w:t xml:space="preserve">134.28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A">
            <w:pPr>
              <w:widowControl w:val="1"/>
              <w:spacing w:after="0" w:before="0" w:line="300" w:lineRule="auto"/>
              <w:jc w:val="both"/>
              <w:rPr/>
            </w:pPr>
            <w:r w:rsidDel="00000000" w:rsidR="00000000" w:rsidRPr="00000000">
              <w:rPr>
                <w:color w:val="1a1a1a"/>
                <w:rtl w:val="0"/>
              </w:rPr>
              <w:t xml:space="preserve">5.36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B">
            <w:pPr>
              <w:widowControl w:val="1"/>
              <w:spacing w:after="0" w:before="0" w:line="300" w:lineRule="auto"/>
              <w:jc w:val="both"/>
              <w:rPr/>
            </w:pPr>
            <w:r w:rsidDel="00000000" w:rsidR="00000000" w:rsidRPr="00000000">
              <w:rPr>
                <w:color w:val="1a1a1a"/>
                <w:rtl w:val="0"/>
              </w:rPr>
              <w:t xml:space="preserve">0.9375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C">
            <w:pPr>
              <w:widowControl w:val="1"/>
              <w:spacing w:after="0" w:before="0" w:line="300" w:lineRule="auto"/>
              <w:jc w:val="both"/>
              <w:rPr/>
            </w:pPr>
            <w:r w:rsidDel="00000000" w:rsidR="00000000" w:rsidRPr="00000000">
              <w:rPr>
                <w:color w:val="1a1a1a"/>
                <w:rtl w:val="0"/>
              </w:rPr>
              <w:t xml:space="preserve">0.9384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D">
            <w:pPr>
              <w:widowControl w:val="1"/>
              <w:spacing w:after="0" w:before="0" w:line="300" w:lineRule="auto"/>
              <w:jc w:val="both"/>
              <w:rPr/>
            </w:pPr>
            <w:r w:rsidDel="00000000" w:rsidR="00000000" w:rsidRPr="00000000">
              <w:rPr>
                <w:color w:val="1a1a1a"/>
                <w:rtl w:val="0"/>
              </w:rPr>
              <w:t xml:space="preserve">0.9496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E">
            <w:pPr>
              <w:widowControl w:val="1"/>
              <w:spacing w:after="0" w:before="0" w:line="300" w:lineRule="auto"/>
              <w:jc w:val="both"/>
              <w:rPr/>
            </w:pPr>
            <w:r w:rsidDel="00000000" w:rsidR="00000000" w:rsidRPr="00000000">
              <w:rPr>
                <w:color w:val="1a1a1a"/>
                <w:rtl w:val="0"/>
              </w:rPr>
              <w:t xml:space="preserve">0.9376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0EF">
            <w:pPr>
              <w:widowControl w:val="1"/>
              <w:spacing w:after="0" w:before="0" w:line="300" w:lineRule="auto"/>
              <w:jc w:val="both"/>
              <w:rPr/>
            </w:pPr>
            <w:r w:rsidDel="00000000" w:rsidR="00000000" w:rsidRPr="00000000">
              <w:rPr>
                <w:color w:val="1a1a1a"/>
                <w:rtl w:val="0"/>
              </w:rPr>
              <w:t xml:space="preserve">0.9953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0">
            <w:pPr>
              <w:widowControl w:val="1"/>
              <w:spacing w:after="0" w:before="0" w:line="300" w:lineRule="auto"/>
              <w:jc w:val="both"/>
              <w:rPr/>
            </w:pPr>
            <w:r w:rsidDel="00000000" w:rsidR="00000000" w:rsidRPr="00000000">
              <w:rPr>
                <w:color w:val="1a1a1a"/>
                <w:rtl w:val="0"/>
              </w:rPr>
              <w:t xml:space="preserve">ConvNeXt-Tiny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1">
            <w:pPr>
              <w:widowControl w:val="1"/>
              <w:spacing w:after="0" w:before="0" w:line="300" w:lineRule="auto"/>
              <w:jc w:val="both"/>
              <w:rPr/>
            </w:pPr>
            <w:r w:rsidDel="00000000" w:rsidR="00000000" w:rsidRPr="00000000">
              <w:rPr>
                <w:color w:val="1a1a1a"/>
                <w:rtl w:val="0"/>
              </w:rPr>
              <w:t xml:space="preserve">27.82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2">
            <w:pPr>
              <w:widowControl w:val="1"/>
              <w:spacing w:after="0" w:before="0" w:line="300" w:lineRule="auto"/>
              <w:jc w:val="both"/>
              <w:rPr/>
            </w:pPr>
            <w:r w:rsidDel="00000000" w:rsidR="00000000" w:rsidRPr="00000000">
              <w:rPr>
                <w:color w:val="1a1a1a"/>
                <w:rtl w:val="0"/>
              </w:rPr>
              <w:t xml:space="preserve">4.26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3">
            <w:pPr>
              <w:widowControl w:val="1"/>
              <w:spacing w:after="0" w:before="0" w:line="300" w:lineRule="auto"/>
              <w:jc w:val="both"/>
              <w:rPr/>
            </w:pPr>
            <w:r w:rsidDel="00000000" w:rsidR="00000000" w:rsidRPr="00000000">
              <w:rPr>
                <w:color w:val="1a1a1a"/>
                <w:rtl w:val="0"/>
              </w:rPr>
              <w:t xml:space="preserve">0.9653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4">
            <w:pPr>
              <w:widowControl w:val="1"/>
              <w:spacing w:after="0" w:before="0" w:line="300" w:lineRule="auto"/>
              <w:jc w:val="both"/>
              <w:rPr/>
            </w:pPr>
            <w:r w:rsidDel="00000000" w:rsidR="00000000" w:rsidRPr="00000000">
              <w:rPr>
                <w:color w:val="1a1a1a"/>
                <w:rtl w:val="0"/>
              </w:rPr>
              <w:t xml:space="preserve">0.9384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5">
            <w:pPr>
              <w:widowControl w:val="1"/>
              <w:spacing w:after="0" w:before="0" w:line="300" w:lineRule="auto"/>
              <w:jc w:val="both"/>
              <w:rPr/>
            </w:pPr>
            <w:r w:rsidDel="00000000" w:rsidR="00000000" w:rsidRPr="00000000">
              <w:rPr>
                <w:color w:val="1a1a1a"/>
                <w:rtl w:val="0"/>
              </w:rPr>
              <w:t xml:space="preserve">0.9480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6">
            <w:pPr>
              <w:widowControl w:val="1"/>
              <w:spacing w:after="0" w:before="0" w:line="300" w:lineRule="auto"/>
              <w:jc w:val="both"/>
              <w:rPr/>
            </w:pPr>
            <w:r w:rsidDel="00000000" w:rsidR="00000000" w:rsidRPr="00000000">
              <w:rPr>
                <w:color w:val="1a1a1a"/>
                <w:rtl w:val="0"/>
              </w:rPr>
              <w:t xml:space="preserve">0.9378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7">
            <w:pPr>
              <w:widowControl w:val="1"/>
              <w:spacing w:after="0" w:before="0" w:line="300" w:lineRule="auto"/>
              <w:jc w:val="both"/>
              <w:rPr/>
            </w:pPr>
            <w:r w:rsidDel="00000000" w:rsidR="00000000" w:rsidRPr="00000000">
              <w:rPr>
                <w:color w:val="1a1a1a"/>
                <w:rtl w:val="0"/>
              </w:rPr>
              <w:t xml:space="preserve">0.9942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8">
            <w:pPr>
              <w:widowControl w:val="1"/>
              <w:spacing w:after="0" w:before="0" w:line="300" w:lineRule="auto"/>
              <w:jc w:val="both"/>
              <w:rPr/>
            </w:pPr>
            <w:r w:rsidDel="00000000" w:rsidR="00000000" w:rsidRPr="00000000">
              <w:rPr>
                <w:b w:val="1"/>
                <w:bCs w:val="1"/>
                <w:color w:val="1e5a0e"/>
                <w:rtl w:val="0"/>
              </w:rPr>
              <w:t xml:space="preserve">EfficientNet-B3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9">
            <w:pPr>
              <w:widowControl w:val="1"/>
              <w:spacing w:after="0" w:before="0" w:line="300" w:lineRule="auto"/>
              <w:jc w:val="both"/>
              <w:rPr/>
            </w:pPr>
            <w:r w:rsidDel="00000000" w:rsidR="00000000" w:rsidRPr="00000000">
              <w:rPr>
                <w:b w:val="1"/>
                <w:bCs w:val="1"/>
                <w:color w:val="1e5a0e"/>
                <w:rtl w:val="0"/>
              </w:rPr>
              <w:t xml:space="preserve">10.70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A">
            <w:pPr>
              <w:widowControl w:val="1"/>
              <w:spacing w:after="0" w:before="0" w:line="300" w:lineRule="auto"/>
              <w:jc w:val="both"/>
              <w:rPr/>
            </w:pPr>
            <w:r w:rsidDel="00000000" w:rsidR="00000000" w:rsidRPr="00000000">
              <w:rPr>
                <w:b w:val="1"/>
                <w:bCs w:val="1"/>
                <w:color w:val="1e5a0e"/>
                <w:rtl w:val="0"/>
              </w:rPr>
              <w:t xml:space="preserve">3.46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B">
            <w:pPr>
              <w:widowControl w:val="1"/>
              <w:spacing w:after="0" w:before="0" w:line="300" w:lineRule="auto"/>
              <w:jc w:val="both"/>
              <w:rPr/>
            </w:pPr>
            <w:r w:rsidDel="00000000" w:rsidR="00000000" w:rsidRPr="00000000">
              <w:rPr>
                <w:b w:val="1"/>
                <w:bCs w:val="1"/>
                <w:color w:val="1e5a0e"/>
                <w:rtl w:val="0"/>
              </w:rPr>
              <w:t xml:space="preserve">0.9444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C">
            <w:pPr>
              <w:widowControl w:val="1"/>
              <w:spacing w:after="0" w:before="0" w:line="300" w:lineRule="auto"/>
              <w:jc w:val="both"/>
              <w:rPr/>
            </w:pPr>
            <w:r w:rsidDel="00000000" w:rsidR="00000000" w:rsidRPr="00000000">
              <w:rPr>
                <w:b w:val="1"/>
                <w:bCs w:val="1"/>
                <w:color w:val="1e5a0e"/>
                <w:rtl w:val="0"/>
              </w:rPr>
              <w:t xml:space="preserve">0.9247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D">
            <w:pPr>
              <w:widowControl w:val="1"/>
              <w:spacing w:after="0" w:before="0" w:line="300" w:lineRule="auto"/>
              <w:jc w:val="both"/>
              <w:rPr/>
            </w:pPr>
            <w:r w:rsidDel="00000000" w:rsidR="00000000" w:rsidRPr="00000000">
              <w:rPr>
                <w:b w:val="1"/>
                <w:bCs w:val="1"/>
                <w:color w:val="1e5a0e"/>
                <w:rtl w:val="0"/>
              </w:rPr>
              <w:t xml:space="preserve">0.9317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E">
            <w:pPr>
              <w:widowControl w:val="1"/>
              <w:spacing w:after="0" w:before="0" w:line="300" w:lineRule="auto"/>
              <w:jc w:val="both"/>
              <w:rPr/>
            </w:pPr>
            <w:r w:rsidDel="00000000" w:rsidR="00000000" w:rsidRPr="00000000">
              <w:rPr>
                <w:b w:val="1"/>
                <w:bCs w:val="1"/>
                <w:color w:val="1e5a0e"/>
                <w:rtl w:val="0"/>
              </w:rPr>
              <w:t xml:space="preserve">0.9242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0FF">
            <w:pPr>
              <w:widowControl w:val="1"/>
              <w:spacing w:after="0" w:before="0" w:line="300" w:lineRule="auto"/>
              <w:jc w:val="both"/>
              <w:rPr/>
            </w:pPr>
            <w:r w:rsidDel="00000000" w:rsidR="00000000" w:rsidRPr="00000000">
              <w:rPr>
                <w:b w:val="1"/>
                <w:bCs w:val="1"/>
                <w:color w:val="1e5a0e"/>
                <w:rtl w:val="0"/>
              </w:rPr>
              <w:t xml:space="preserve">0.9951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00">
            <w:pPr>
              <w:widowControl w:val="1"/>
              <w:spacing w:after="0" w:before="0" w:line="300" w:lineRule="auto"/>
              <w:jc w:val="both"/>
              <w:rPr/>
            </w:pPr>
            <w:r w:rsidDel="00000000" w:rsidR="00000000" w:rsidRPr="00000000">
              <w:rPr>
                <w:color w:val="1a1a1a"/>
                <w:rtl w:val="0"/>
              </w:rPr>
              <w:t xml:space="preserve">MobileNetV3-Large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01">
            <w:pPr>
              <w:widowControl w:val="1"/>
              <w:spacing w:after="0" w:before="0" w:line="300" w:lineRule="auto"/>
              <w:jc w:val="both"/>
              <w:rPr/>
            </w:pPr>
            <w:r w:rsidDel="00000000" w:rsidR="00000000" w:rsidRPr="00000000">
              <w:rPr>
                <w:color w:val="1a1a1a"/>
                <w:rtl w:val="0"/>
              </w:rPr>
              <w:t xml:space="preserve">4.21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02">
            <w:pPr>
              <w:widowControl w:val="1"/>
              <w:spacing w:after="0" w:before="0" w:line="300" w:lineRule="auto"/>
              <w:jc w:val="both"/>
              <w:rPr/>
            </w:pPr>
            <w:r w:rsidDel="00000000" w:rsidR="00000000" w:rsidRPr="00000000">
              <w:rPr>
                <w:color w:val="1a1a1a"/>
                <w:rtl w:val="0"/>
              </w:rPr>
              <w:t xml:space="preserve">1.42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03">
            <w:pPr>
              <w:widowControl w:val="1"/>
              <w:spacing w:after="0" w:before="0" w:line="300" w:lineRule="auto"/>
              <w:jc w:val="both"/>
              <w:rPr/>
            </w:pPr>
            <w:r w:rsidDel="00000000" w:rsidR="00000000" w:rsidRPr="00000000">
              <w:rPr>
                <w:color w:val="1a1a1a"/>
                <w:rtl w:val="0"/>
              </w:rPr>
              <w:t xml:space="preserve">0.9375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04">
            <w:pPr>
              <w:widowControl w:val="1"/>
              <w:spacing w:after="0" w:before="0" w:line="300" w:lineRule="auto"/>
              <w:jc w:val="both"/>
              <w:rPr/>
            </w:pPr>
            <w:r w:rsidDel="00000000" w:rsidR="00000000" w:rsidRPr="00000000">
              <w:rPr>
                <w:color w:val="1a1a1a"/>
                <w:rtl w:val="0"/>
              </w:rPr>
              <w:t xml:space="preserve">0.9178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05">
            <w:pPr>
              <w:widowControl w:val="1"/>
              <w:spacing w:after="0" w:before="0" w:line="300" w:lineRule="auto"/>
              <w:jc w:val="both"/>
              <w:rPr/>
            </w:pPr>
            <w:r w:rsidDel="00000000" w:rsidR="00000000" w:rsidRPr="00000000">
              <w:rPr>
                <w:color w:val="1a1a1a"/>
                <w:rtl w:val="0"/>
              </w:rPr>
              <w:t xml:space="preserve">0.9315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06">
            <w:pPr>
              <w:widowControl w:val="1"/>
              <w:spacing w:after="0" w:before="0" w:line="300" w:lineRule="auto"/>
              <w:jc w:val="both"/>
              <w:rPr/>
            </w:pPr>
            <w:r w:rsidDel="00000000" w:rsidR="00000000" w:rsidRPr="00000000">
              <w:rPr>
                <w:color w:val="1a1a1a"/>
                <w:rtl w:val="0"/>
              </w:rPr>
              <w:t xml:space="preserve">0.9180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07">
            <w:pPr>
              <w:widowControl w:val="1"/>
              <w:spacing w:after="0" w:before="0" w:line="300" w:lineRule="auto"/>
              <w:jc w:val="both"/>
              <w:rPr/>
            </w:pPr>
            <w:r w:rsidDel="00000000" w:rsidR="00000000" w:rsidRPr="00000000">
              <w:rPr>
                <w:color w:val="1a1a1a"/>
                <w:rtl w:val="0"/>
              </w:rPr>
              <w:t xml:space="preserve">0.9962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8">
            <w:pPr>
              <w:widowControl w:val="1"/>
              <w:spacing w:after="0" w:before="0" w:line="300" w:lineRule="auto"/>
              <w:jc w:val="both"/>
              <w:rPr/>
            </w:pPr>
            <w:r w:rsidDel="00000000" w:rsidR="00000000" w:rsidRPr="00000000">
              <w:rPr>
                <w:color w:val="1a1a1a"/>
                <w:rtl w:val="0"/>
              </w:rPr>
              <w:t xml:space="preserve">Inception-V3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9">
            <w:pPr>
              <w:widowControl w:val="1"/>
              <w:spacing w:after="0" w:before="0" w:line="300" w:lineRule="auto"/>
              <w:jc w:val="both"/>
              <w:rPr/>
            </w:pPr>
            <w:r w:rsidDel="00000000" w:rsidR="00000000" w:rsidRPr="00000000">
              <w:rPr>
                <w:color w:val="1a1a1a"/>
                <w:rtl w:val="0"/>
              </w:rPr>
              <w:t xml:space="preserve">24.36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A">
            <w:pPr>
              <w:widowControl w:val="1"/>
              <w:spacing w:after="0" w:before="0" w:line="300" w:lineRule="auto"/>
              <w:jc w:val="both"/>
              <w:rPr/>
            </w:pPr>
            <w:r w:rsidDel="00000000" w:rsidR="00000000" w:rsidRPr="00000000">
              <w:rPr>
                <w:color w:val="1a1a1a"/>
                <w:rtl w:val="0"/>
              </w:rPr>
              <w:t xml:space="preserve">4.18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B">
            <w:pPr>
              <w:widowControl w:val="1"/>
              <w:spacing w:after="0" w:before="0" w:line="300" w:lineRule="auto"/>
              <w:jc w:val="both"/>
              <w:rPr/>
            </w:pPr>
            <w:r w:rsidDel="00000000" w:rsidR="00000000" w:rsidRPr="00000000">
              <w:rPr>
                <w:color w:val="1a1a1a"/>
                <w:rtl w:val="0"/>
              </w:rPr>
              <w:t xml:space="preserve">0.9444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C">
            <w:pPr>
              <w:widowControl w:val="1"/>
              <w:spacing w:after="0" w:before="0" w:line="300" w:lineRule="auto"/>
              <w:jc w:val="both"/>
              <w:rPr/>
            </w:pPr>
            <w:r w:rsidDel="00000000" w:rsidR="00000000" w:rsidRPr="00000000">
              <w:rPr>
                <w:color w:val="1a1a1a"/>
                <w:rtl w:val="0"/>
              </w:rPr>
              <w:t xml:space="preserve">0.9178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D">
            <w:pPr>
              <w:widowControl w:val="1"/>
              <w:spacing w:after="0" w:before="0" w:line="300" w:lineRule="auto"/>
              <w:jc w:val="both"/>
              <w:rPr/>
            </w:pPr>
            <w:r w:rsidDel="00000000" w:rsidR="00000000" w:rsidRPr="00000000">
              <w:rPr>
                <w:color w:val="1a1a1a"/>
                <w:rtl w:val="0"/>
              </w:rPr>
              <w:t xml:space="preserve">0.9303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E">
            <w:pPr>
              <w:widowControl w:val="1"/>
              <w:spacing w:after="0" w:before="0" w:line="300" w:lineRule="auto"/>
              <w:jc w:val="both"/>
              <w:rPr/>
            </w:pPr>
            <w:r w:rsidDel="00000000" w:rsidR="00000000" w:rsidRPr="00000000">
              <w:rPr>
                <w:color w:val="1a1a1a"/>
                <w:rtl w:val="0"/>
              </w:rPr>
              <w:t xml:space="preserve">0.9182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0F">
            <w:pPr>
              <w:widowControl w:val="1"/>
              <w:spacing w:after="0" w:before="0" w:line="300" w:lineRule="auto"/>
              <w:jc w:val="both"/>
              <w:rPr/>
            </w:pPr>
            <w:r w:rsidDel="00000000" w:rsidR="00000000" w:rsidRPr="00000000">
              <w:rPr>
                <w:color w:val="1a1a1a"/>
                <w:rtl w:val="0"/>
              </w:rPr>
              <w:t xml:space="preserve">0.9963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10">
            <w:pPr>
              <w:widowControl w:val="1"/>
              <w:spacing w:after="0" w:before="0" w:line="300" w:lineRule="auto"/>
              <w:jc w:val="both"/>
              <w:rPr/>
            </w:pPr>
            <w:r w:rsidDel="00000000" w:rsidR="00000000" w:rsidRPr="00000000">
              <w:rPr>
                <w:color w:val="1a1a1a"/>
                <w:rtl w:val="0"/>
              </w:rPr>
              <w:t xml:space="preserve">Swin-Tiny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11">
            <w:pPr>
              <w:widowControl w:val="1"/>
              <w:spacing w:after="0" w:before="0" w:line="300" w:lineRule="auto"/>
              <w:jc w:val="both"/>
              <w:rPr/>
            </w:pPr>
            <w:r w:rsidDel="00000000" w:rsidR="00000000" w:rsidRPr="00000000">
              <w:rPr>
                <w:color w:val="1a1a1a"/>
                <w:rtl w:val="0"/>
              </w:rPr>
              <w:t xml:space="preserve">27.52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12">
            <w:pPr>
              <w:widowControl w:val="1"/>
              <w:spacing w:after="0" w:before="0" w:line="300" w:lineRule="auto"/>
              <w:jc w:val="both"/>
              <w:rPr/>
            </w:pPr>
            <w:r w:rsidDel="00000000" w:rsidR="00000000" w:rsidRPr="00000000">
              <w:rPr>
                <w:color w:val="1a1a1a"/>
                <w:rtl w:val="0"/>
              </w:rPr>
              <w:t xml:space="preserve">4.51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13">
            <w:pPr>
              <w:widowControl w:val="1"/>
              <w:spacing w:after="0" w:before="0" w:line="300" w:lineRule="auto"/>
              <w:jc w:val="both"/>
              <w:rPr/>
            </w:pPr>
            <w:r w:rsidDel="00000000" w:rsidR="00000000" w:rsidRPr="00000000">
              <w:rPr>
                <w:color w:val="1a1a1a"/>
                <w:rtl w:val="0"/>
              </w:rPr>
              <w:t xml:space="preserve">0.9514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14">
            <w:pPr>
              <w:widowControl w:val="1"/>
              <w:spacing w:after="0" w:before="0" w:line="300" w:lineRule="auto"/>
              <w:jc w:val="both"/>
              <w:rPr/>
            </w:pPr>
            <w:r w:rsidDel="00000000" w:rsidR="00000000" w:rsidRPr="00000000">
              <w:rPr>
                <w:color w:val="1a1a1a"/>
                <w:rtl w:val="0"/>
              </w:rPr>
              <w:t xml:space="preserve">0.9110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15">
            <w:pPr>
              <w:widowControl w:val="1"/>
              <w:spacing w:after="0" w:before="0" w:line="300" w:lineRule="auto"/>
              <w:jc w:val="both"/>
              <w:rPr/>
            </w:pPr>
            <w:r w:rsidDel="00000000" w:rsidR="00000000" w:rsidRPr="00000000">
              <w:rPr>
                <w:color w:val="1a1a1a"/>
                <w:rtl w:val="0"/>
              </w:rPr>
              <w:t xml:space="preserve">0.9209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16">
            <w:pPr>
              <w:widowControl w:val="1"/>
              <w:spacing w:after="0" w:before="0" w:line="300" w:lineRule="auto"/>
              <w:jc w:val="both"/>
              <w:rPr/>
            </w:pPr>
            <w:r w:rsidDel="00000000" w:rsidR="00000000" w:rsidRPr="00000000">
              <w:rPr>
                <w:color w:val="1a1a1a"/>
                <w:rtl w:val="0"/>
              </w:rPr>
              <w:t xml:space="preserve">0.9088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17">
            <w:pPr>
              <w:widowControl w:val="1"/>
              <w:spacing w:after="0" w:before="0" w:line="300" w:lineRule="auto"/>
              <w:jc w:val="both"/>
              <w:rPr/>
            </w:pPr>
            <w:r w:rsidDel="00000000" w:rsidR="00000000" w:rsidRPr="00000000">
              <w:rPr>
                <w:color w:val="1a1a1a"/>
                <w:rtl w:val="0"/>
              </w:rPr>
              <w:t xml:space="preserve">0.9929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8">
            <w:pPr>
              <w:widowControl w:val="1"/>
              <w:spacing w:after="0" w:before="0" w:line="300" w:lineRule="auto"/>
              <w:jc w:val="both"/>
              <w:rPr/>
            </w:pPr>
            <w:r w:rsidDel="00000000" w:rsidR="00000000" w:rsidRPr="00000000">
              <w:rPr>
                <w:color w:val="1a1a1a"/>
                <w:rtl w:val="0"/>
              </w:rPr>
              <w:t xml:space="preserve">ViT-B/16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9">
            <w:pPr>
              <w:widowControl w:val="1"/>
              <w:spacing w:after="0" w:before="0" w:line="300" w:lineRule="auto"/>
              <w:jc w:val="both"/>
              <w:rPr/>
            </w:pPr>
            <w:r w:rsidDel="00000000" w:rsidR="00000000" w:rsidRPr="00000000">
              <w:rPr>
                <w:color w:val="1a1a1a"/>
                <w:rtl w:val="0"/>
              </w:rPr>
              <w:t xml:space="preserve">85.80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A">
            <w:pPr>
              <w:widowControl w:val="1"/>
              <w:spacing w:after="0" w:before="0" w:line="300" w:lineRule="auto"/>
              <w:jc w:val="both"/>
              <w:rPr/>
            </w:pPr>
            <w:r w:rsidDel="00000000" w:rsidR="00000000" w:rsidRPr="00000000">
              <w:rPr>
                <w:color w:val="1a1a1a"/>
                <w:rtl w:val="0"/>
              </w:rPr>
              <w:t xml:space="preserve">12.76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B">
            <w:pPr>
              <w:widowControl w:val="1"/>
              <w:spacing w:after="0" w:before="0" w:line="300" w:lineRule="auto"/>
              <w:jc w:val="both"/>
              <w:rPr/>
            </w:pPr>
            <w:r w:rsidDel="00000000" w:rsidR="00000000" w:rsidRPr="00000000">
              <w:rPr>
                <w:color w:val="1a1a1a"/>
                <w:rtl w:val="0"/>
              </w:rPr>
              <w:t xml:space="preserve">0.9444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C">
            <w:pPr>
              <w:widowControl w:val="1"/>
              <w:spacing w:after="0" w:before="0" w:line="300" w:lineRule="auto"/>
              <w:jc w:val="both"/>
              <w:rPr/>
            </w:pPr>
            <w:r w:rsidDel="00000000" w:rsidR="00000000" w:rsidRPr="00000000">
              <w:rPr>
                <w:color w:val="1a1a1a"/>
                <w:rtl w:val="0"/>
              </w:rPr>
              <w:t xml:space="preserve">0.9041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D">
            <w:pPr>
              <w:widowControl w:val="1"/>
              <w:spacing w:after="0" w:before="0" w:line="300" w:lineRule="auto"/>
              <w:jc w:val="both"/>
              <w:rPr/>
            </w:pPr>
            <w:r w:rsidDel="00000000" w:rsidR="00000000" w:rsidRPr="00000000">
              <w:rPr>
                <w:color w:val="1a1a1a"/>
                <w:rtl w:val="0"/>
              </w:rPr>
              <w:t xml:space="preserve">0.9163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E">
            <w:pPr>
              <w:widowControl w:val="1"/>
              <w:spacing w:after="0" w:before="0" w:line="300" w:lineRule="auto"/>
              <w:jc w:val="both"/>
              <w:rPr/>
            </w:pPr>
            <w:r w:rsidDel="00000000" w:rsidR="00000000" w:rsidRPr="00000000">
              <w:rPr>
                <w:color w:val="1a1a1a"/>
                <w:rtl w:val="0"/>
              </w:rPr>
              <w:t xml:space="preserve">0.9026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1F">
            <w:pPr>
              <w:widowControl w:val="1"/>
              <w:spacing w:after="0" w:before="0" w:line="300" w:lineRule="auto"/>
              <w:jc w:val="both"/>
              <w:rPr/>
            </w:pPr>
            <w:r w:rsidDel="00000000" w:rsidR="00000000" w:rsidRPr="00000000">
              <w:rPr>
                <w:color w:val="1a1a1a"/>
                <w:rtl w:val="0"/>
              </w:rPr>
              <w:t xml:space="preserve">0.9923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20">
            <w:pPr>
              <w:widowControl w:val="1"/>
              <w:spacing w:after="0" w:before="0" w:line="300" w:lineRule="auto"/>
              <w:jc w:val="both"/>
              <w:rPr/>
            </w:pPr>
            <w:r w:rsidDel="00000000" w:rsidR="00000000" w:rsidRPr="00000000">
              <w:rPr>
                <w:color w:val="1a1a1a"/>
                <w:rtl w:val="0"/>
              </w:rPr>
              <w:t xml:space="preserve">Custom CNN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21">
            <w:pPr>
              <w:widowControl w:val="1"/>
              <w:spacing w:after="0" w:before="0" w:line="300" w:lineRule="auto"/>
              <w:jc w:val="both"/>
              <w:rPr/>
            </w:pPr>
            <w:r w:rsidDel="00000000" w:rsidR="00000000" w:rsidRPr="00000000">
              <w:rPr>
                <w:color w:val="1a1a1a"/>
                <w:rtl w:val="0"/>
              </w:rPr>
              <w:t xml:space="preserve">4.72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22">
            <w:pPr>
              <w:widowControl w:val="1"/>
              <w:spacing w:after="0" w:before="0" w:line="300" w:lineRule="auto"/>
              <w:jc w:val="both"/>
              <w:rPr/>
            </w:pPr>
            <w:r w:rsidDel="00000000" w:rsidR="00000000" w:rsidRPr="00000000">
              <w:rPr>
                <w:color w:val="1a1a1a"/>
                <w:rtl w:val="0"/>
              </w:rPr>
              <w:t xml:space="preserve">1.94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23">
            <w:pPr>
              <w:widowControl w:val="1"/>
              <w:spacing w:after="0" w:before="0" w:line="300" w:lineRule="auto"/>
              <w:jc w:val="both"/>
              <w:rPr/>
            </w:pPr>
            <w:r w:rsidDel="00000000" w:rsidR="00000000" w:rsidRPr="00000000">
              <w:rPr>
                <w:color w:val="1a1a1a"/>
                <w:rtl w:val="0"/>
              </w:rPr>
              <w:t xml:space="preserve">0.7708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24">
            <w:pPr>
              <w:widowControl w:val="1"/>
              <w:spacing w:after="0" w:before="0" w:line="300" w:lineRule="auto"/>
              <w:jc w:val="both"/>
              <w:rPr/>
            </w:pPr>
            <w:r w:rsidDel="00000000" w:rsidR="00000000" w:rsidRPr="00000000">
              <w:rPr>
                <w:color w:val="1a1a1a"/>
                <w:rtl w:val="0"/>
              </w:rPr>
              <w:t xml:space="preserve">0.7671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25">
            <w:pPr>
              <w:widowControl w:val="1"/>
              <w:spacing w:after="0" w:before="0" w:line="300" w:lineRule="auto"/>
              <w:jc w:val="both"/>
              <w:rPr/>
            </w:pPr>
            <w:r w:rsidDel="00000000" w:rsidR="00000000" w:rsidRPr="00000000">
              <w:rPr>
                <w:color w:val="1a1a1a"/>
                <w:rtl w:val="0"/>
              </w:rPr>
              <w:t xml:space="preserve">0.7628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26">
            <w:pPr>
              <w:widowControl w:val="1"/>
              <w:spacing w:after="0" w:before="0" w:line="300" w:lineRule="auto"/>
              <w:jc w:val="both"/>
              <w:rPr/>
            </w:pPr>
            <w:r w:rsidDel="00000000" w:rsidR="00000000" w:rsidRPr="00000000">
              <w:rPr>
                <w:color w:val="1a1a1a"/>
                <w:rtl w:val="0"/>
              </w:rPr>
              <w:t xml:space="preserve">0.7674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27">
            <w:pPr>
              <w:widowControl w:val="1"/>
              <w:spacing w:after="0" w:before="0" w:line="300" w:lineRule="auto"/>
              <w:jc w:val="both"/>
              <w:rPr/>
            </w:pPr>
            <w:r w:rsidDel="00000000" w:rsidR="00000000" w:rsidRPr="00000000">
              <w:rPr>
                <w:color w:val="1a1a1a"/>
                <w:rtl w:val="0"/>
              </w:rPr>
              <w:t xml:space="preserve">0.9523</w:t>
            </w:r>
            <w:r w:rsidDel="00000000" w:rsidR="00000000" w:rsidRPr="00000000">
              <w:rPr>
                <w:rtl w:val="0"/>
              </w:rPr>
            </w:r>
          </w:p>
        </w:tc>
      </w:tr>
    </w:tbl>
    <w:p w:rsidR="00000000" w:rsidDel="00000000" w:rsidP="00000000" w:rsidRDefault="00000000" w:rsidRPr="00000000" w14:paraId="00000128">
      <w:pPr>
        <w:widowControl w:val="1"/>
        <w:spacing w:after="0" w:before="0" w:line="300" w:lineRule="auto"/>
        <w:jc w:val="center"/>
        <w:rPr/>
      </w:pPr>
      <w:r w:rsidDel="00000000" w:rsidR="00000000" w:rsidRPr="00000000">
        <w:rPr>
          <w:rtl w:val="0"/>
        </w:rPr>
      </w:r>
    </w:p>
    <w:p w:rsidR="00000000" w:rsidDel="00000000" w:rsidP="00000000" w:rsidRDefault="00000000" w:rsidRPr="00000000" w14:paraId="00000129">
      <w:pPr>
        <w:widowControl w:val="1"/>
        <w:spacing w:after="0" w:before="0" w:line="300" w:lineRule="auto"/>
        <w:jc w:val="center"/>
        <w:rPr>
          <w:i w:val="1"/>
          <w:iCs w:val="1"/>
          <w:color w:val="5f5e5a"/>
        </w:rPr>
      </w:pPr>
      <w:r w:rsidDel="00000000" w:rsidR="00000000" w:rsidRPr="00000000">
        <w:rPr>
          <w:rtl w:val="0"/>
        </w:rPr>
      </w:r>
    </w:p>
    <w:p w:rsidR="00000000" w:rsidDel="00000000" w:rsidP="00000000" w:rsidRDefault="00000000" w:rsidRPr="00000000" w14:paraId="0000012A">
      <w:pPr>
        <w:widowControl w:val="1"/>
        <w:spacing w:after="0" w:before="0" w:line="300" w:lineRule="auto"/>
        <w:jc w:val="center"/>
        <w:rPr>
          <w:i w:val="1"/>
          <w:iCs w:val="1"/>
          <w:color w:val="5f5e5a"/>
        </w:rPr>
      </w:pPr>
      <w:r w:rsidDel="00000000" w:rsidR="00000000" w:rsidRPr="00000000">
        <w:rPr/>
        <w:drawing>
          <wp:inline distB="114300" distT="114300" distL="114300" distR="114300">
            <wp:extent cx="5940425" cy="2527300"/>
            <wp:effectExtent b="0" l="0" r="0" t="0"/>
            <wp:docPr id="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0425"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widowControl w:val="1"/>
        <w:spacing w:after="0" w:before="0" w:line="300" w:lineRule="auto"/>
        <w:jc w:val="center"/>
        <w:rPr>
          <w:i w:val="1"/>
          <w:iCs w:val="1"/>
          <w:color w:val="5f5e5a"/>
        </w:rPr>
      </w:pPr>
      <w:r w:rsidDel="00000000" w:rsidR="00000000" w:rsidRPr="00000000">
        <w:rPr>
          <w:rtl w:val="0"/>
        </w:rPr>
      </w:r>
    </w:p>
    <w:p w:rsidR="00000000" w:rsidDel="00000000" w:rsidP="00000000" w:rsidRDefault="00000000" w:rsidRPr="00000000" w14:paraId="0000012C">
      <w:pPr>
        <w:widowControl w:val="1"/>
        <w:spacing w:after="0" w:before="0" w:line="300" w:lineRule="auto"/>
        <w:jc w:val="center"/>
        <w:rPr>
          <w:i w:val="1"/>
          <w:iCs w:val="1"/>
          <w:color w:val="5f5e5a"/>
        </w:rPr>
      </w:pPr>
      <w:r w:rsidDel="00000000" w:rsidR="00000000" w:rsidRPr="00000000">
        <w:rPr>
          <w:i w:val="1"/>
          <w:iCs w:val="1"/>
          <w:color w:val="5f5e5a"/>
          <w:rtl w:val="0"/>
        </w:rPr>
        <w:t xml:space="preserve">Figure 3: Benchmark results of the 10 architectures. The test accuracy and macro F1 values for each architecture are represented by bars on the SIPaKMeD test set. The three highest ranking ensemble members (ResNet50, DenseNet121, EfficientNet-B3) are shaded in a darker color.</w:t>
      </w:r>
    </w:p>
    <w:p w:rsidR="00000000" w:rsidDel="00000000" w:rsidP="00000000" w:rsidRDefault="00000000" w:rsidRPr="00000000" w14:paraId="0000012D">
      <w:pPr>
        <w:widowControl w:val="1"/>
        <w:spacing w:after="0" w:before="0" w:line="300" w:lineRule="auto"/>
        <w:jc w:val="center"/>
        <w:rPr>
          <w:i w:val="1"/>
          <w:iCs w:val="1"/>
          <w:color w:val="5f5e5a"/>
        </w:rPr>
      </w:pPr>
      <w:r w:rsidDel="00000000" w:rsidR="00000000" w:rsidRPr="00000000">
        <w:rPr>
          <w:rtl w:val="0"/>
        </w:rPr>
      </w:r>
    </w:p>
    <w:p w:rsidR="00000000" w:rsidDel="00000000" w:rsidP="00000000" w:rsidRDefault="00000000" w:rsidRPr="00000000" w14:paraId="0000012E">
      <w:pPr>
        <w:widowControl w:val="1"/>
        <w:spacing w:after="0" w:before="0" w:line="300" w:lineRule="auto"/>
        <w:jc w:val="center"/>
        <w:rPr>
          <w:i w:val="1"/>
          <w:iCs w:val="1"/>
          <w:color w:val="5f5e5a"/>
        </w:rPr>
      </w:pPr>
      <w:r w:rsidDel="00000000" w:rsidR="00000000" w:rsidRPr="00000000">
        <w:rPr>
          <w:i w:val="1"/>
          <w:iCs w:val="1"/>
          <w:color w:val="5f5e5a"/>
        </w:rPr>
        <w:drawing>
          <wp:inline distB="114300" distT="114300" distL="114300" distR="114300">
            <wp:extent cx="5940425" cy="2057400"/>
            <wp:effectExtent b="0" l="0" r="0" t="0"/>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04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widowControl w:val="1"/>
        <w:spacing w:after="0" w:before="0" w:line="300" w:lineRule="auto"/>
        <w:jc w:val="center"/>
        <w:rPr>
          <w:i w:val="1"/>
          <w:iCs w:val="1"/>
          <w:color w:val="5f5e5a"/>
        </w:rPr>
      </w:pPr>
      <w:r w:rsidDel="00000000" w:rsidR="00000000" w:rsidRPr="00000000">
        <w:rPr>
          <w:i w:val="1"/>
          <w:iCs w:val="1"/>
          <w:color w:val="5f5e5a"/>
          <w:rtl w:val="0"/>
        </w:rPr>
        <w:t xml:space="preserve">Figure 3. Ten architectures are evaluated on the SIPaKMeD dataset and their training and validation loss curves are shown over 20 epochs. The majority of pretrained models exhibit stable convergence as the loss decreases and a small train–validation gap (controlled overfitting), showing good transfer learning performance. The custom CNN, on the other hand, shows a slower convergence and higher residual loss.</w:t>
      </w:r>
    </w:p>
    <w:p w:rsidR="00000000" w:rsidDel="00000000" w:rsidP="00000000" w:rsidRDefault="00000000" w:rsidRPr="00000000" w14:paraId="00000130">
      <w:pPr>
        <w:widowControl w:val="1"/>
        <w:spacing w:after="0" w:before="0" w:line="300" w:lineRule="auto"/>
        <w:jc w:val="center"/>
        <w:rPr/>
      </w:pPr>
      <w:r w:rsidDel="00000000" w:rsidR="00000000" w:rsidRPr="00000000">
        <w:rPr>
          <w:rtl w:val="0"/>
        </w:rPr>
      </w:r>
    </w:p>
    <w:p w:rsidR="00000000" w:rsidDel="00000000" w:rsidP="00000000" w:rsidRDefault="00000000" w:rsidRPr="00000000" w14:paraId="00000131">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132">
      <w:pPr>
        <w:widowControl w:val="1"/>
        <w:spacing w:after="0" w:before="0" w:line="300" w:lineRule="auto"/>
        <w:jc w:val="both"/>
        <w:rPr>
          <w:b w:val="1"/>
          <w:bCs w:val="1"/>
        </w:rPr>
      </w:pPr>
      <w:r w:rsidDel="00000000" w:rsidR="00000000" w:rsidRPr="00000000">
        <w:rPr>
          <w:b w:val="1"/>
          <w:bCs w:val="1"/>
          <w:rtl w:val="0"/>
        </w:rPr>
        <w:t xml:space="preserve">5.2 Ensemble Performance</w:t>
      </w:r>
    </w:p>
    <w:p w:rsidR="00000000" w:rsidDel="00000000" w:rsidP="00000000" w:rsidRDefault="00000000" w:rsidRPr="00000000" w14:paraId="00000133">
      <w:pPr>
        <w:widowControl w:val="1"/>
        <w:spacing w:after="0" w:before="0" w:line="300" w:lineRule="auto"/>
        <w:jc w:val="both"/>
        <w:rPr/>
      </w:pPr>
      <w:r w:rsidDel="00000000" w:rsidR="00000000" w:rsidRPr="00000000">
        <w:rPr>
          <w:rtl w:val="0"/>
        </w:rPr>
        <w:t xml:space="preserve">There are three ensemble compositions evaluated, reported in Table 4. The Top-3 ensemble (ResNet50 + DenseNet121 + EfficientNet-B3) and the Top-5 ensemble (the same three + ConvNeXt-Tiny + VGG16) both get 96.58% test accuracy, but the Top-3 requires less number of models and forward passes. The weak custom-CNN baseline is included in the ensemble and does not help it perform better than the best individual model: the weak member's noisy probability vector weakens the ensemble signal.</w:t>
      </w:r>
    </w:p>
    <w:p w:rsidR="00000000" w:rsidDel="00000000" w:rsidP="00000000" w:rsidRDefault="00000000" w:rsidRPr="00000000" w14:paraId="00000134">
      <w:pPr>
        <w:widowControl w:val="1"/>
        <w:spacing w:after="0" w:before="0" w:line="300" w:lineRule="auto"/>
        <w:jc w:val="center"/>
        <w:rPr/>
      </w:pPr>
      <w:r w:rsidDel="00000000" w:rsidR="00000000" w:rsidRPr="00000000">
        <w:rPr>
          <w:i w:val="1"/>
          <w:iCs w:val="1"/>
          <w:color w:val="5f5e5a"/>
          <w:rtl w:val="0"/>
        </w:rPr>
        <w:t xml:space="preserve">Table 4: Comparison of three ensemble compositions and the best single model on the held out test set (n = 146).</w:t>
      </w:r>
      <w:r w:rsidDel="00000000" w:rsidR="00000000" w:rsidRPr="00000000">
        <w:rPr>
          <w:rtl w:val="0"/>
        </w:rPr>
      </w:r>
    </w:p>
    <w:p w:rsidR="00000000" w:rsidDel="00000000" w:rsidP="00000000" w:rsidRDefault="00000000" w:rsidRPr="00000000" w14:paraId="00000135">
      <w:pPr>
        <w:widowControl w:val="1"/>
        <w:spacing w:after="0" w:before="0" w:line="300" w:lineRule="auto"/>
        <w:jc w:val="both"/>
        <w:rPr/>
      </w:pPr>
      <w:r w:rsidDel="00000000" w:rsidR="00000000" w:rsidRPr="00000000">
        <w:rPr>
          <w:rtl w:val="0"/>
        </w:rPr>
      </w:r>
    </w:p>
    <w:tbl>
      <w:tblPr>
        <w:tblStyle w:val="Table4"/>
        <w:tblpPr w:leftFromText="180" w:rightFromText="180" w:topFromText="180" w:bottomFromText="180" w:vertAnchor="text" w:horzAnchor="text" w:tblpX="447.9921259842516" w:tblpY="0"/>
        <w:tblW w:w="9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800"/>
        <w:gridCol w:w="1100"/>
        <w:gridCol w:w="1100"/>
        <w:gridCol w:w="1100"/>
        <w:gridCol w:w="1300"/>
        <w:gridCol w:w="1500"/>
        <w:tblGridChange w:id="0">
          <w:tblGrid>
            <w:gridCol w:w="2900"/>
            <w:gridCol w:w="800"/>
            <w:gridCol w:w="1100"/>
            <w:gridCol w:w="1100"/>
            <w:gridCol w:w="1100"/>
            <w:gridCol w:w="1300"/>
            <w:gridCol w:w="15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36">
            <w:pPr>
              <w:widowControl w:val="1"/>
              <w:spacing w:after="0" w:before="0" w:line="300" w:lineRule="auto"/>
              <w:jc w:val="both"/>
              <w:rPr/>
            </w:pPr>
            <w:r w:rsidDel="00000000" w:rsidR="00000000" w:rsidRPr="00000000">
              <w:rPr>
                <w:b w:val="1"/>
                <w:bCs w:val="1"/>
                <w:color w:val="1a1a1a"/>
                <w:rtl w:val="0"/>
              </w:rPr>
              <w:t xml:space="preserve">Ensemble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37">
            <w:pPr>
              <w:widowControl w:val="1"/>
              <w:spacing w:after="0" w:before="0" w:line="300" w:lineRule="auto"/>
              <w:jc w:val="both"/>
              <w:rPr/>
            </w:pPr>
            <w:r w:rsidDel="00000000" w:rsidR="00000000" w:rsidRPr="00000000">
              <w:rPr>
                <w:b w:val="1"/>
                <w:bCs w:val="1"/>
                <w:color w:val="1a1a1a"/>
                <w:rtl w:val="0"/>
              </w:rPr>
              <w:t xml:space="preserve">Members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38">
            <w:pPr>
              <w:widowControl w:val="1"/>
              <w:spacing w:after="0" w:before="0" w:line="300" w:lineRule="auto"/>
              <w:jc w:val="both"/>
              <w:rPr/>
            </w:pPr>
            <w:r w:rsidDel="00000000" w:rsidR="00000000" w:rsidRPr="00000000">
              <w:rPr>
                <w:b w:val="1"/>
                <w:bCs w:val="1"/>
                <w:color w:val="1a1a1a"/>
                <w:rtl w:val="0"/>
              </w:rPr>
              <w:t xml:space="preserve">Test Acc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39">
            <w:pPr>
              <w:widowControl w:val="1"/>
              <w:spacing w:after="0" w:before="0" w:line="300" w:lineRule="auto"/>
              <w:jc w:val="both"/>
              <w:rPr/>
            </w:pPr>
            <w:r w:rsidDel="00000000" w:rsidR="00000000" w:rsidRPr="00000000">
              <w:rPr>
                <w:b w:val="1"/>
                <w:bCs w:val="1"/>
                <w:color w:val="1a1a1a"/>
                <w:rtl w:val="0"/>
              </w:rPr>
              <w:t xml:space="preserve">F1 Macro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3A">
            <w:pPr>
              <w:widowControl w:val="1"/>
              <w:spacing w:after="0" w:before="0" w:line="300" w:lineRule="auto"/>
              <w:jc w:val="both"/>
              <w:rPr/>
            </w:pPr>
            <w:r w:rsidDel="00000000" w:rsidR="00000000" w:rsidRPr="00000000">
              <w:rPr>
                <w:b w:val="1"/>
                <w:bCs w:val="1"/>
                <w:color w:val="1a1a1a"/>
                <w:rtl w:val="0"/>
              </w:rPr>
              <w:t xml:space="preserve">F1 Wgt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3B">
            <w:pPr>
              <w:widowControl w:val="1"/>
              <w:spacing w:after="0" w:before="0" w:line="300" w:lineRule="auto"/>
              <w:jc w:val="both"/>
              <w:rPr/>
            </w:pPr>
            <w:r w:rsidDel="00000000" w:rsidR="00000000" w:rsidRPr="00000000">
              <w:rPr>
                <w:b w:val="1"/>
                <w:bCs w:val="1"/>
                <w:color w:val="1a1a1a"/>
                <w:rtl w:val="0"/>
              </w:rPr>
              <w:t xml:space="preserve">AUC Macro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3C">
            <w:pPr>
              <w:widowControl w:val="1"/>
              <w:spacing w:after="0" w:before="0" w:line="300" w:lineRule="auto"/>
              <w:jc w:val="both"/>
              <w:rPr/>
            </w:pPr>
            <w:r w:rsidDel="00000000" w:rsidR="00000000" w:rsidRPr="00000000">
              <w:rPr>
                <w:b w:val="1"/>
                <w:bCs w:val="1"/>
                <w:color w:val="1a1a1a"/>
                <w:rtl w:val="0"/>
              </w:rPr>
              <w:t xml:space="preserve">Δ vs best single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D">
            <w:pPr>
              <w:widowControl w:val="1"/>
              <w:spacing w:after="0" w:before="0" w:line="300" w:lineRule="auto"/>
              <w:jc w:val="both"/>
              <w:rPr/>
            </w:pPr>
            <w:r w:rsidDel="00000000" w:rsidR="00000000" w:rsidRPr="00000000">
              <w:rPr>
                <w:b w:val="1"/>
                <w:bCs w:val="1"/>
                <w:color w:val="1e5a0e"/>
                <w:rtl w:val="0"/>
              </w:rPr>
              <w:t xml:space="preserve">Top-3 (R + D + Eff)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E">
            <w:pPr>
              <w:widowControl w:val="1"/>
              <w:spacing w:after="0" w:before="0" w:line="300" w:lineRule="auto"/>
              <w:jc w:val="both"/>
              <w:rPr/>
            </w:pPr>
            <w:r w:rsidDel="00000000" w:rsidR="00000000" w:rsidRPr="00000000">
              <w:rPr>
                <w:b w:val="1"/>
                <w:bCs w:val="1"/>
                <w:color w:val="1e5a0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3F">
            <w:pPr>
              <w:widowControl w:val="1"/>
              <w:spacing w:after="0" w:before="0" w:line="300" w:lineRule="auto"/>
              <w:jc w:val="both"/>
              <w:rPr/>
            </w:pPr>
            <w:r w:rsidDel="00000000" w:rsidR="00000000" w:rsidRPr="00000000">
              <w:rPr>
                <w:b w:val="1"/>
                <w:bCs w:val="1"/>
                <w:color w:val="1e5a0e"/>
                <w:rtl w:val="0"/>
              </w:rPr>
              <w:t xml:space="preserve">0.9658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0">
            <w:pPr>
              <w:widowControl w:val="1"/>
              <w:spacing w:after="0" w:before="0" w:line="300" w:lineRule="auto"/>
              <w:jc w:val="both"/>
              <w:rPr/>
            </w:pPr>
            <w:r w:rsidDel="00000000" w:rsidR="00000000" w:rsidRPr="00000000">
              <w:rPr>
                <w:b w:val="1"/>
                <w:bCs w:val="1"/>
                <w:color w:val="1e5a0e"/>
                <w:rtl w:val="0"/>
              </w:rPr>
              <w:t xml:space="preserve">0.9702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1">
            <w:pPr>
              <w:widowControl w:val="1"/>
              <w:spacing w:after="0" w:before="0" w:line="300" w:lineRule="auto"/>
              <w:jc w:val="both"/>
              <w:rPr/>
            </w:pPr>
            <w:r w:rsidDel="00000000" w:rsidR="00000000" w:rsidRPr="00000000">
              <w:rPr>
                <w:color w:val="1a1a1a"/>
                <w:rtl w:val="0"/>
              </w:rPr>
              <w:t xml:space="preserve">0.9660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2">
            <w:pPr>
              <w:widowControl w:val="1"/>
              <w:spacing w:after="0" w:before="0" w:line="300" w:lineRule="auto"/>
              <w:jc w:val="both"/>
              <w:rPr/>
            </w:pPr>
            <w:r w:rsidDel="00000000" w:rsidR="00000000" w:rsidRPr="00000000">
              <w:rPr>
                <w:color w:val="1a1a1a"/>
                <w:rtl w:val="0"/>
              </w:rPr>
              <w:t xml:space="preserve">0.9982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3">
            <w:pPr>
              <w:widowControl w:val="1"/>
              <w:spacing w:after="0" w:before="0" w:line="300" w:lineRule="auto"/>
              <w:jc w:val="both"/>
              <w:rPr/>
            </w:pPr>
            <w:r w:rsidDel="00000000" w:rsidR="00000000" w:rsidRPr="00000000">
              <w:rPr>
                <w:color w:val="1e5a0e"/>
                <w:rtl w:val="0"/>
              </w:rPr>
              <w:t xml:space="preserve">+0.0069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44">
            <w:pPr>
              <w:widowControl w:val="1"/>
              <w:spacing w:after="0" w:before="0" w:line="300" w:lineRule="auto"/>
              <w:jc w:val="both"/>
              <w:rPr/>
            </w:pPr>
            <w:r w:rsidDel="00000000" w:rsidR="00000000" w:rsidRPr="00000000">
              <w:rPr>
                <w:color w:val="1a1a1a"/>
                <w:rtl w:val="0"/>
              </w:rPr>
              <w:t xml:space="preserve">Top-5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45">
            <w:pPr>
              <w:widowControl w:val="1"/>
              <w:spacing w:after="0" w:before="0" w:line="300" w:lineRule="auto"/>
              <w:jc w:val="both"/>
              <w:rPr/>
            </w:pPr>
            <w:r w:rsidDel="00000000" w:rsidR="00000000" w:rsidRPr="00000000">
              <w:rPr>
                <w:color w:val="1a1a1a"/>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46">
            <w:pPr>
              <w:widowControl w:val="1"/>
              <w:spacing w:after="0" w:before="0" w:line="300" w:lineRule="auto"/>
              <w:jc w:val="both"/>
              <w:rPr/>
            </w:pPr>
            <w:r w:rsidDel="00000000" w:rsidR="00000000" w:rsidRPr="00000000">
              <w:rPr>
                <w:color w:val="1a1a1a"/>
                <w:rtl w:val="0"/>
              </w:rPr>
              <w:t xml:space="preserve">0.9658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47">
            <w:pPr>
              <w:widowControl w:val="1"/>
              <w:spacing w:after="0" w:before="0" w:line="300" w:lineRule="auto"/>
              <w:jc w:val="both"/>
              <w:rPr/>
            </w:pPr>
            <w:r w:rsidDel="00000000" w:rsidR="00000000" w:rsidRPr="00000000">
              <w:rPr>
                <w:color w:val="1a1a1a"/>
                <w:rtl w:val="0"/>
              </w:rPr>
              <w:t xml:space="preserve">0.9723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48">
            <w:pPr>
              <w:widowControl w:val="1"/>
              <w:spacing w:after="0" w:before="0" w:line="300" w:lineRule="auto"/>
              <w:jc w:val="both"/>
              <w:rPr/>
            </w:pPr>
            <w:r w:rsidDel="00000000" w:rsidR="00000000" w:rsidRPr="00000000">
              <w:rPr>
                <w:color w:val="1a1a1a"/>
                <w:rtl w:val="0"/>
              </w:rPr>
              <w:t xml:space="preserve">0.9663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49">
            <w:pPr>
              <w:widowControl w:val="1"/>
              <w:spacing w:after="0" w:before="0" w:line="300" w:lineRule="auto"/>
              <w:jc w:val="both"/>
              <w:rPr/>
            </w:pPr>
            <w:r w:rsidDel="00000000" w:rsidR="00000000" w:rsidRPr="00000000">
              <w:rPr>
                <w:color w:val="1a1a1a"/>
                <w:rtl w:val="0"/>
              </w:rPr>
              <w:t xml:space="preserve">0.9992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4A">
            <w:pPr>
              <w:widowControl w:val="1"/>
              <w:spacing w:after="0" w:before="0" w:line="300" w:lineRule="auto"/>
              <w:jc w:val="both"/>
              <w:rPr/>
            </w:pPr>
            <w:r w:rsidDel="00000000" w:rsidR="00000000" w:rsidRPr="00000000">
              <w:rPr>
                <w:color w:val="1a1a1a"/>
                <w:rtl w:val="0"/>
              </w:rPr>
              <w:t xml:space="preserve">+0.0069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B">
            <w:pPr>
              <w:widowControl w:val="1"/>
              <w:spacing w:after="0" w:before="0" w:line="300" w:lineRule="auto"/>
              <w:jc w:val="both"/>
              <w:rPr/>
            </w:pPr>
            <w:r w:rsidDel="00000000" w:rsidR="00000000" w:rsidRPr="00000000">
              <w:rPr>
                <w:color w:val="1a1a1a"/>
                <w:rtl w:val="0"/>
              </w:rPr>
              <w:t xml:space="preserve">All-10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C">
            <w:pPr>
              <w:widowControl w:val="1"/>
              <w:spacing w:after="0" w:before="0" w:line="300" w:lineRule="auto"/>
              <w:jc w:val="both"/>
              <w:rPr/>
            </w:pPr>
            <w:r w:rsidDel="00000000" w:rsidR="00000000" w:rsidRPr="00000000">
              <w:rPr>
                <w:color w:val="1a1a1a"/>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D">
            <w:pPr>
              <w:widowControl w:val="1"/>
              <w:spacing w:after="0" w:before="0" w:line="300" w:lineRule="auto"/>
              <w:jc w:val="both"/>
              <w:rPr/>
            </w:pPr>
            <w:r w:rsidDel="00000000" w:rsidR="00000000" w:rsidRPr="00000000">
              <w:rPr>
                <w:color w:val="1a1a1a"/>
                <w:rtl w:val="0"/>
              </w:rPr>
              <w:t xml:space="preserve">0.9589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E">
            <w:pPr>
              <w:widowControl w:val="1"/>
              <w:spacing w:after="0" w:before="0" w:line="300" w:lineRule="auto"/>
              <w:jc w:val="both"/>
              <w:rPr/>
            </w:pPr>
            <w:r w:rsidDel="00000000" w:rsidR="00000000" w:rsidRPr="00000000">
              <w:rPr>
                <w:color w:val="1a1a1a"/>
                <w:rtl w:val="0"/>
              </w:rPr>
              <w:t xml:space="preserve">0.9646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4F">
            <w:pPr>
              <w:widowControl w:val="1"/>
              <w:spacing w:after="0" w:before="0" w:line="300" w:lineRule="auto"/>
              <w:jc w:val="both"/>
              <w:rPr/>
            </w:pPr>
            <w:r w:rsidDel="00000000" w:rsidR="00000000" w:rsidRPr="00000000">
              <w:rPr>
                <w:color w:val="1a1a1a"/>
                <w:rtl w:val="0"/>
              </w:rPr>
              <w:t xml:space="preserve">0.9588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0">
            <w:pPr>
              <w:widowControl w:val="1"/>
              <w:spacing w:after="0" w:before="0" w:line="300" w:lineRule="auto"/>
              <w:jc w:val="both"/>
              <w:rPr/>
            </w:pPr>
            <w:r w:rsidDel="00000000" w:rsidR="00000000" w:rsidRPr="00000000">
              <w:rPr>
                <w:color w:val="1a1a1a"/>
                <w:rtl w:val="0"/>
              </w:rPr>
              <w:t xml:space="preserve">0.9988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51">
            <w:pPr>
              <w:widowControl w:val="1"/>
              <w:spacing w:after="0" w:before="0" w:line="300" w:lineRule="auto"/>
              <w:jc w:val="both"/>
              <w:rPr/>
            </w:pPr>
            <w:r w:rsidDel="00000000" w:rsidR="00000000" w:rsidRPr="00000000">
              <w:rPr>
                <w:color w:val="1a1a1a"/>
                <w:rtl w:val="0"/>
              </w:rPr>
              <w:t xml:space="preserve">+0.0000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52">
            <w:pPr>
              <w:widowControl w:val="1"/>
              <w:spacing w:after="0" w:before="0" w:line="300" w:lineRule="auto"/>
              <w:jc w:val="both"/>
              <w:rPr/>
            </w:pPr>
            <w:r w:rsidDel="00000000" w:rsidR="00000000" w:rsidRPr="00000000">
              <w:rPr>
                <w:color w:val="1a1a1a"/>
                <w:rtl w:val="0"/>
              </w:rPr>
              <w:t xml:space="preserve">Best single (ResNet50)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53">
            <w:pPr>
              <w:widowControl w:val="1"/>
              <w:spacing w:after="0" w:before="0" w:line="300" w:lineRule="auto"/>
              <w:jc w:val="both"/>
              <w:rPr/>
            </w:pPr>
            <w:r w:rsidDel="00000000" w:rsidR="00000000" w:rsidRPr="00000000">
              <w:rPr>
                <w:color w:val="1a1a1a"/>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54">
            <w:pPr>
              <w:widowControl w:val="1"/>
              <w:spacing w:after="0" w:before="0" w:line="300" w:lineRule="auto"/>
              <w:jc w:val="both"/>
              <w:rPr/>
            </w:pPr>
            <w:r w:rsidDel="00000000" w:rsidR="00000000" w:rsidRPr="00000000">
              <w:rPr>
                <w:color w:val="1a1a1a"/>
                <w:rtl w:val="0"/>
              </w:rPr>
              <w:t xml:space="preserve">0.9589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55">
            <w:pPr>
              <w:widowControl w:val="1"/>
              <w:spacing w:after="0" w:before="0" w:line="300" w:lineRule="auto"/>
              <w:jc w:val="both"/>
              <w:rPr/>
            </w:pPr>
            <w:r w:rsidDel="00000000" w:rsidR="00000000" w:rsidRPr="00000000">
              <w:rPr>
                <w:color w:val="1a1a1a"/>
                <w:rtl w:val="0"/>
              </w:rPr>
              <w:t xml:space="preserve">0.9647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56">
            <w:pPr>
              <w:widowControl w:val="1"/>
              <w:spacing w:after="0" w:before="0" w:line="300" w:lineRule="auto"/>
              <w:jc w:val="both"/>
              <w:rPr/>
            </w:pPr>
            <w:r w:rsidDel="00000000" w:rsidR="00000000" w:rsidRPr="00000000">
              <w:rPr>
                <w:color w:val="1a1a1a"/>
                <w:rtl w:val="0"/>
              </w:rPr>
              <w:t xml:space="preserve">0.9592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57">
            <w:pPr>
              <w:widowControl w:val="1"/>
              <w:spacing w:after="0" w:before="0" w:line="300" w:lineRule="auto"/>
              <w:jc w:val="both"/>
              <w:rPr/>
            </w:pPr>
            <w:r w:rsidDel="00000000" w:rsidR="00000000" w:rsidRPr="00000000">
              <w:rPr>
                <w:color w:val="1a1a1a"/>
                <w:rtl w:val="0"/>
              </w:rPr>
              <w:t xml:space="preserve">0.9958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58">
            <w:pPr>
              <w:widowControl w:val="1"/>
              <w:spacing w:after="0" w:before="0" w:line="300" w:lineRule="auto"/>
              <w:jc w:val="both"/>
              <w:rPr/>
            </w:pPr>
            <w:r w:rsidDel="00000000" w:rsidR="00000000" w:rsidRPr="00000000">
              <w:rPr>
                <w:color w:val="1a1a1a"/>
                <w:rtl w:val="0"/>
              </w:rPr>
              <w:t xml:space="preserve">—</w:t>
            </w:r>
            <w:r w:rsidDel="00000000" w:rsidR="00000000" w:rsidRPr="00000000">
              <w:rPr>
                <w:rtl w:val="0"/>
              </w:rPr>
            </w:r>
          </w:p>
        </w:tc>
      </w:tr>
    </w:tbl>
    <w:p w:rsidR="00000000" w:rsidDel="00000000" w:rsidP="00000000" w:rsidRDefault="00000000" w:rsidRPr="00000000" w14:paraId="00000159">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15A">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15B">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15C">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15D">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15E">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15F">
      <w:pPr>
        <w:widowControl w:val="1"/>
        <w:spacing w:after="0" w:before="0" w:line="300" w:lineRule="auto"/>
        <w:jc w:val="both"/>
        <w:rPr/>
      </w:pPr>
      <w:r w:rsidDel="00000000" w:rsidR="00000000" w:rsidRPr="00000000">
        <w:rPr>
          <w:rtl w:val="0"/>
        </w:rPr>
        <w:t xml:space="preserve"> </w:t>
      </w:r>
    </w:p>
    <w:p w:rsidR="00000000" w:rsidDel="00000000" w:rsidP="00000000" w:rsidRDefault="00000000" w:rsidRPr="00000000" w14:paraId="00000160">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161">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162">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163">
      <w:pPr>
        <w:widowControl w:val="1"/>
        <w:spacing w:after="0" w:before="0" w:line="300" w:lineRule="auto"/>
        <w:jc w:val="both"/>
        <w:rPr/>
      </w:pPr>
      <w:r w:rsidDel="00000000" w:rsidR="00000000" w:rsidRPr="00000000">
        <w:rPr>
          <w:rtl w:val="0"/>
        </w:rPr>
        <w:t xml:space="preserve">The Top-3 ensemble improves accuracy over the best single model (ResNet50, 0.9589) by 0.69 percentage points, macro F1 from 0.9647 to 0.9702, and macro AUC-ROC from 0.9958 to 0.9982. The AUC is just under 1 even though it is relatively low, meaning that the model has a very high level of ability to discriminate between the classes.</w:t>
      </w:r>
    </w:p>
    <w:p w:rsidR="00000000" w:rsidDel="00000000" w:rsidP="00000000" w:rsidRDefault="00000000" w:rsidRPr="00000000" w14:paraId="00000164">
      <w:pPr>
        <w:widowControl w:val="1"/>
        <w:spacing w:after="0" w:before="0" w:line="300" w:lineRule="auto"/>
        <w:jc w:val="both"/>
        <w:rPr>
          <w:b w:val="1"/>
          <w:bCs w:val="1"/>
        </w:rPr>
      </w:pPr>
      <w:r w:rsidDel="00000000" w:rsidR="00000000" w:rsidRPr="00000000">
        <w:rPr>
          <w:b w:val="1"/>
          <w:bCs w:val="1"/>
          <w:rtl w:val="0"/>
        </w:rPr>
        <w:t xml:space="preserve">5.3 Per-Class Performance</w:t>
      </w:r>
    </w:p>
    <w:p w:rsidR="00000000" w:rsidDel="00000000" w:rsidP="00000000" w:rsidRDefault="00000000" w:rsidRPr="00000000" w14:paraId="00000165">
      <w:pPr>
        <w:widowControl w:val="1"/>
        <w:spacing w:after="0" w:before="0" w:line="300" w:lineRule="auto"/>
        <w:jc w:val="both"/>
        <w:rPr/>
      </w:pPr>
      <w:r w:rsidDel="00000000" w:rsidR="00000000" w:rsidRPr="00000000">
        <w:rPr>
          <w:rtl w:val="0"/>
        </w:rPr>
        <w:t xml:space="preserve">The per-class precision, recall and F1-scores of the Top-3 ensemble are shown in Table 5. For the Parabasal class, Precision = Recall = F₁ = 1.0000 (perfect classification), and for the Superficial-Intermediate class, F₁ &gt; 0.97. The most difficult class to classify is Dyskeratotic (F₁ = 0.9444) and the most frequent misclassification among the predictions of the ensemble is between Dyskeratotic and Koilocytotic, both of which have abnormalities in the nuclei. Importantly, both are abnormal classes that would be treated with the same classification triage and this residual confusion does not cause false reassurance to the patient.</w:t>
      </w:r>
    </w:p>
    <w:p w:rsidR="00000000" w:rsidDel="00000000" w:rsidP="00000000" w:rsidRDefault="00000000" w:rsidRPr="00000000" w14:paraId="00000166">
      <w:pPr>
        <w:widowControl w:val="1"/>
        <w:spacing w:after="0" w:before="0" w:line="300" w:lineRule="auto"/>
        <w:jc w:val="center"/>
        <w:rPr>
          <w:i w:val="1"/>
          <w:iCs w:val="1"/>
          <w:color w:val="666666"/>
        </w:rPr>
      </w:pPr>
      <w:r w:rsidDel="00000000" w:rsidR="00000000" w:rsidRPr="00000000">
        <w:rPr>
          <w:rtl w:val="0"/>
        </w:rPr>
      </w:r>
    </w:p>
    <w:p w:rsidR="00000000" w:rsidDel="00000000" w:rsidP="00000000" w:rsidRDefault="00000000" w:rsidRPr="00000000" w14:paraId="00000167">
      <w:pPr>
        <w:widowControl w:val="1"/>
        <w:spacing w:after="0" w:before="0" w:line="300" w:lineRule="auto"/>
        <w:jc w:val="center"/>
        <w:rPr>
          <w:i w:val="1"/>
          <w:iCs w:val="1"/>
          <w:color w:val="666666"/>
        </w:rPr>
      </w:pPr>
      <w:r w:rsidDel="00000000" w:rsidR="00000000" w:rsidRPr="00000000">
        <w:rPr>
          <w:rtl w:val="0"/>
        </w:rPr>
      </w:r>
    </w:p>
    <w:p w:rsidR="00000000" w:rsidDel="00000000" w:rsidP="00000000" w:rsidRDefault="00000000" w:rsidRPr="00000000" w14:paraId="00000168">
      <w:pPr>
        <w:widowControl w:val="1"/>
        <w:spacing w:after="0" w:before="0" w:line="300" w:lineRule="auto"/>
        <w:jc w:val="center"/>
        <w:rPr>
          <w:i w:val="1"/>
          <w:iCs w:val="1"/>
          <w:color w:val="666666"/>
        </w:rPr>
      </w:pPr>
      <w:r w:rsidDel="00000000" w:rsidR="00000000" w:rsidRPr="00000000">
        <w:rPr>
          <w:rtl w:val="0"/>
        </w:rPr>
      </w:r>
    </w:p>
    <w:p w:rsidR="00000000" w:rsidDel="00000000" w:rsidP="00000000" w:rsidRDefault="00000000" w:rsidRPr="00000000" w14:paraId="00000169">
      <w:pPr>
        <w:widowControl w:val="1"/>
        <w:spacing w:after="0" w:before="0" w:line="300" w:lineRule="auto"/>
        <w:jc w:val="center"/>
        <w:rPr>
          <w:i w:val="1"/>
          <w:iCs w:val="1"/>
          <w:color w:val="666666"/>
        </w:rPr>
      </w:pPr>
      <w:r w:rsidDel="00000000" w:rsidR="00000000" w:rsidRPr="00000000">
        <w:rPr>
          <w:rtl w:val="0"/>
        </w:rPr>
      </w:r>
    </w:p>
    <w:p w:rsidR="00000000" w:rsidDel="00000000" w:rsidP="00000000" w:rsidRDefault="00000000" w:rsidRPr="00000000" w14:paraId="0000016A">
      <w:pPr>
        <w:widowControl w:val="1"/>
        <w:spacing w:after="0" w:before="0" w:line="300" w:lineRule="auto"/>
        <w:jc w:val="center"/>
        <w:rPr>
          <w:i w:val="1"/>
          <w:iCs w:val="1"/>
          <w:color w:val="666666"/>
        </w:rPr>
      </w:pPr>
      <w:r w:rsidDel="00000000" w:rsidR="00000000" w:rsidRPr="00000000">
        <w:rPr>
          <w:rtl w:val="0"/>
        </w:rPr>
      </w:r>
    </w:p>
    <w:p w:rsidR="00000000" w:rsidDel="00000000" w:rsidP="00000000" w:rsidRDefault="00000000" w:rsidRPr="00000000" w14:paraId="0000016B">
      <w:pPr>
        <w:widowControl w:val="1"/>
        <w:spacing w:after="0" w:before="0" w:line="300" w:lineRule="auto"/>
        <w:jc w:val="center"/>
        <w:rPr/>
      </w:pPr>
      <w:r w:rsidDel="00000000" w:rsidR="00000000" w:rsidRPr="00000000">
        <w:rPr>
          <w:i w:val="1"/>
          <w:iCs w:val="1"/>
          <w:color w:val="666666"/>
          <w:rtl w:val="0"/>
        </w:rPr>
        <w:t xml:space="preserve">Table 5: The per class precision, recall and F1 score for the Top-3 soft voting ensemble on the SIPaKMeD test set.</w:t>
      </w:r>
      <w:r w:rsidDel="00000000" w:rsidR="00000000" w:rsidRPr="00000000">
        <w:rPr>
          <w:rtl w:val="0"/>
        </w:rPr>
      </w:r>
    </w:p>
    <w:p w:rsidR="00000000" w:rsidDel="00000000" w:rsidP="00000000" w:rsidRDefault="00000000" w:rsidRPr="00000000" w14:paraId="0000016C">
      <w:pPr>
        <w:widowControl w:val="1"/>
        <w:spacing w:after="0" w:before="0" w:line="300" w:lineRule="auto"/>
        <w:jc w:val="center"/>
        <w:rPr>
          <w:i w:val="1"/>
          <w:iCs w:val="1"/>
          <w:color w:val="666666"/>
        </w:rPr>
      </w:pPr>
      <w:r w:rsidDel="00000000" w:rsidR="00000000" w:rsidRPr="00000000">
        <w:rPr>
          <w:rtl w:val="0"/>
        </w:rPr>
      </w:r>
    </w:p>
    <w:tbl>
      <w:tblPr>
        <w:tblStyle w:val="Table5"/>
        <w:tblpPr w:leftFromText="180" w:rightFromText="180" w:topFromText="180" w:bottomFromText="180" w:vertAnchor="text" w:horzAnchor="text" w:tblpX="897.9921259842515" w:tblpY="0"/>
        <w:tblW w:w="8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450"/>
        <w:gridCol w:w="1450"/>
        <w:gridCol w:w="1450"/>
        <w:gridCol w:w="1100"/>
        <w:tblGridChange w:id="0">
          <w:tblGrid>
            <w:gridCol w:w="3300"/>
            <w:gridCol w:w="1450"/>
            <w:gridCol w:w="1450"/>
            <w:gridCol w:w="1450"/>
            <w:gridCol w:w="11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6D">
            <w:pPr>
              <w:widowControl w:val="1"/>
              <w:spacing w:after="0" w:before="0" w:line="300" w:lineRule="auto"/>
              <w:jc w:val="both"/>
              <w:rPr/>
            </w:pPr>
            <w:r w:rsidDel="00000000" w:rsidR="00000000" w:rsidRPr="00000000">
              <w:rPr>
                <w:b w:val="1"/>
                <w:bCs w:val="1"/>
                <w:color w:val="1a1a1a"/>
                <w:rtl w:val="0"/>
              </w:rPr>
              <w:t xml:space="preserve">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6E">
            <w:pPr>
              <w:widowControl w:val="1"/>
              <w:spacing w:after="0" w:before="0" w:line="300" w:lineRule="auto"/>
              <w:jc w:val="both"/>
              <w:rPr/>
            </w:pPr>
            <w:r w:rsidDel="00000000" w:rsidR="00000000" w:rsidRPr="00000000">
              <w:rPr>
                <w:b w:val="1"/>
                <w:bCs w:val="1"/>
                <w:color w:val="1a1a1a"/>
                <w:rtl w:val="0"/>
              </w:rPr>
              <w:t xml:space="preserve">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6F">
            <w:pPr>
              <w:widowControl w:val="1"/>
              <w:spacing w:after="0" w:before="0" w:line="300" w:lineRule="auto"/>
              <w:jc w:val="both"/>
              <w:rPr/>
            </w:pPr>
            <w:r w:rsidDel="00000000" w:rsidR="00000000" w:rsidRPr="00000000">
              <w:rPr>
                <w:b w:val="1"/>
                <w:bCs w:val="1"/>
                <w:color w:val="1a1a1a"/>
                <w:rtl w:val="0"/>
              </w:rPr>
              <w:t xml:space="preserve">Recall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70">
            <w:pPr>
              <w:widowControl w:val="1"/>
              <w:spacing w:after="0" w:before="0" w:line="300" w:lineRule="auto"/>
              <w:jc w:val="both"/>
              <w:rPr/>
            </w:pPr>
            <w:r w:rsidDel="00000000" w:rsidR="00000000" w:rsidRPr="00000000">
              <w:rPr>
                <w:b w:val="1"/>
                <w:bCs w:val="1"/>
                <w:color w:val="1a1a1a"/>
                <w:rtl w:val="0"/>
              </w:rPr>
              <w:t xml:space="preserve">F1-score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71">
            <w:pPr>
              <w:widowControl w:val="1"/>
              <w:spacing w:after="0" w:before="0" w:line="300" w:lineRule="auto"/>
              <w:jc w:val="both"/>
              <w:rPr/>
            </w:pPr>
            <w:r w:rsidDel="00000000" w:rsidR="00000000" w:rsidRPr="00000000">
              <w:rPr>
                <w:b w:val="1"/>
                <w:bCs w:val="1"/>
                <w:color w:val="1a1a1a"/>
                <w:rtl w:val="0"/>
              </w:rPr>
              <w:t xml:space="preserve">Support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2">
            <w:pPr>
              <w:widowControl w:val="1"/>
              <w:spacing w:after="0" w:before="0" w:line="300" w:lineRule="auto"/>
              <w:jc w:val="both"/>
              <w:rPr/>
            </w:pPr>
            <w:r w:rsidDel="00000000" w:rsidR="00000000" w:rsidRPr="00000000">
              <w:rPr>
                <w:color w:val="1a1a1a"/>
                <w:rtl w:val="0"/>
              </w:rPr>
              <w:t xml:space="preserve">Dyskeratotic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3">
            <w:pPr>
              <w:widowControl w:val="1"/>
              <w:spacing w:after="0" w:before="0" w:line="300" w:lineRule="auto"/>
              <w:jc w:val="both"/>
              <w:rPr/>
            </w:pPr>
            <w:r w:rsidDel="00000000" w:rsidR="00000000" w:rsidRPr="00000000">
              <w:rPr>
                <w:color w:val="1a1a1a"/>
                <w:rtl w:val="0"/>
              </w:rPr>
              <w:t xml:space="preserve">0.8947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4">
            <w:pPr>
              <w:widowControl w:val="1"/>
              <w:spacing w:after="0" w:before="0" w:line="300" w:lineRule="auto"/>
              <w:jc w:val="both"/>
              <w:rPr/>
            </w:pPr>
            <w:r w:rsidDel="00000000" w:rsidR="00000000" w:rsidRPr="00000000">
              <w:rPr>
                <w:color w:val="1a1a1a"/>
                <w:rtl w:val="0"/>
              </w:rPr>
              <w:t xml:space="preserve">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5">
            <w:pPr>
              <w:widowControl w:val="1"/>
              <w:spacing w:after="0" w:before="0" w:line="300" w:lineRule="auto"/>
              <w:jc w:val="both"/>
              <w:rPr/>
            </w:pPr>
            <w:r w:rsidDel="00000000" w:rsidR="00000000" w:rsidRPr="00000000">
              <w:rPr>
                <w:color w:val="1a1a1a"/>
                <w:rtl w:val="0"/>
              </w:rPr>
              <w:t xml:space="preserve">0.9444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6">
            <w:pPr>
              <w:widowControl w:val="1"/>
              <w:spacing w:after="0" w:before="0" w:line="300" w:lineRule="auto"/>
              <w:jc w:val="both"/>
              <w:rPr/>
            </w:pPr>
            <w:r w:rsidDel="00000000" w:rsidR="00000000" w:rsidRPr="00000000">
              <w:rPr>
                <w:color w:val="1a1a1a"/>
                <w:rtl w:val="0"/>
              </w:rPr>
              <w:t xml:space="preserve">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77">
            <w:pPr>
              <w:widowControl w:val="1"/>
              <w:spacing w:after="0" w:before="0" w:line="300" w:lineRule="auto"/>
              <w:jc w:val="both"/>
              <w:rPr/>
            </w:pPr>
            <w:r w:rsidDel="00000000" w:rsidR="00000000" w:rsidRPr="00000000">
              <w:rPr>
                <w:color w:val="1a1a1a"/>
                <w:rtl w:val="0"/>
              </w:rPr>
              <w:t xml:space="preserve">Koilocytotic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78">
            <w:pPr>
              <w:widowControl w:val="1"/>
              <w:spacing w:after="0" w:before="0" w:line="300" w:lineRule="auto"/>
              <w:jc w:val="both"/>
              <w:rPr/>
            </w:pPr>
            <w:r w:rsidDel="00000000" w:rsidR="00000000" w:rsidRPr="00000000">
              <w:rPr>
                <w:color w:val="1a1a1a"/>
                <w:rtl w:val="0"/>
              </w:rPr>
              <w:t xml:space="preserve">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79">
            <w:pPr>
              <w:widowControl w:val="1"/>
              <w:spacing w:after="0" w:before="0" w:line="300" w:lineRule="auto"/>
              <w:jc w:val="both"/>
              <w:rPr/>
            </w:pPr>
            <w:r w:rsidDel="00000000" w:rsidR="00000000" w:rsidRPr="00000000">
              <w:rPr>
                <w:color w:val="1a1a1a"/>
                <w:rtl w:val="0"/>
              </w:rPr>
              <w:t xml:space="preserve">0.9189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7A">
            <w:pPr>
              <w:widowControl w:val="1"/>
              <w:spacing w:after="0" w:before="0" w:line="300" w:lineRule="auto"/>
              <w:jc w:val="both"/>
              <w:rPr/>
            </w:pPr>
            <w:r w:rsidDel="00000000" w:rsidR="00000000" w:rsidRPr="00000000">
              <w:rPr>
                <w:color w:val="1a1a1a"/>
                <w:rtl w:val="0"/>
              </w:rPr>
              <w:t xml:space="preserve">0.9577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7B">
            <w:pPr>
              <w:widowControl w:val="1"/>
              <w:spacing w:after="0" w:before="0" w:line="300" w:lineRule="auto"/>
              <w:jc w:val="both"/>
              <w:rPr/>
            </w:pPr>
            <w:r w:rsidDel="00000000" w:rsidR="00000000" w:rsidRPr="00000000">
              <w:rPr>
                <w:color w:val="1a1a1a"/>
                <w:rtl w:val="0"/>
              </w:rPr>
              <w:t xml:space="preserve">37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C">
            <w:pPr>
              <w:widowControl w:val="1"/>
              <w:spacing w:after="0" w:before="0" w:line="300" w:lineRule="auto"/>
              <w:jc w:val="both"/>
              <w:rPr/>
            </w:pPr>
            <w:r w:rsidDel="00000000" w:rsidR="00000000" w:rsidRPr="00000000">
              <w:rPr>
                <w:color w:val="1a1a1a"/>
                <w:rtl w:val="0"/>
              </w:rPr>
              <w:t xml:space="preserve">Metaplastic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D">
            <w:pPr>
              <w:widowControl w:val="1"/>
              <w:spacing w:after="0" w:before="0" w:line="300" w:lineRule="auto"/>
              <w:jc w:val="both"/>
              <w:rPr/>
            </w:pPr>
            <w:r w:rsidDel="00000000" w:rsidR="00000000" w:rsidRPr="00000000">
              <w:rPr>
                <w:color w:val="1a1a1a"/>
                <w:rtl w:val="0"/>
              </w:rPr>
              <w:t xml:space="preserve">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E">
            <w:pPr>
              <w:widowControl w:val="1"/>
              <w:spacing w:after="0" w:before="0" w:line="300" w:lineRule="auto"/>
              <w:jc w:val="both"/>
              <w:rPr/>
            </w:pPr>
            <w:r w:rsidDel="00000000" w:rsidR="00000000" w:rsidRPr="00000000">
              <w:rPr>
                <w:color w:val="1a1a1a"/>
                <w:rtl w:val="0"/>
              </w:rPr>
              <w:t xml:space="preserve">0.9459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7F">
            <w:pPr>
              <w:widowControl w:val="1"/>
              <w:spacing w:after="0" w:before="0" w:line="300" w:lineRule="auto"/>
              <w:jc w:val="both"/>
              <w:rPr/>
            </w:pPr>
            <w:r w:rsidDel="00000000" w:rsidR="00000000" w:rsidRPr="00000000">
              <w:rPr>
                <w:color w:val="1a1a1a"/>
                <w:rtl w:val="0"/>
              </w:rPr>
              <w:t xml:space="preserve">0.9722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0">
            <w:pPr>
              <w:widowControl w:val="1"/>
              <w:spacing w:after="0" w:before="0" w:line="300" w:lineRule="auto"/>
              <w:jc w:val="both"/>
              <w:rPr/>
            </w:pPr>
            <w:r w:rsidDel="00000000" w:rsidR="00000000" w:rsidRPr="00000000">
              <w:rPr>
                <w:color w:val="1a1a1a"/>
                <w:rtl w:val="0"/>
              </w:rPr>
              <w:t xml:space="preserve">37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81">
            <w:pPr>
              <w:widowControl w:val="1"/>
              <w:spacing w:after="0" w:before="0" w:line="300" w:lineRule="auto"/>
              <w:jc w:val="both"/>
              <w:rPr/>
            </w:pPr>
            <w:r w:rsidDel="00000000" w:rsidR="00000000" w:rsidRPr="00000000">
              <w:rPr>
                <w:b w:val="1"/>
                <w:bCs w:val="1"/>
                <w:color w:val="1e5a0e"/>
                <w:rtl w:val="0"/>
              </w:rPr>
              <w:t xml:space="preserve">Parabasal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82">
            <w:pPr>
              <w:widowControl w:val="1"/>
              <w:spacing w:after="0" w:before="0" w:line="300" w:lineRule="auto"/>
              <w:jc w:val="both"/>
              <w:rPr/>
            </w:pPr>
            <w:r w:rsidDel="00000000" w:rsidR="00000000" w:rsidRPr="00000000">
              <w:rPr>
                <w:b w:val="1"/>
                <w:bCs w:val="1"/>
                <w:color w:val="1e5a0e"/>
                <w:rtl w:val="0"/>
              </w:rPr>
              <w:t xml:space="preserve">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83">
            <w:pPr>
              <w:widowControl w:val="1"/>
              <w:spacing w:after="0" w:before="0" w:line="300" w:lineRule="auto"/>
              <w:jc w:val="both"/>
              <w:rPr/>
            </w:pPr>
            <w:r w:rsidDel="00000000" w:rsidR="00000000" w:rsidRPr="00000000">
              <w:rPr>
                <w:b w:val="1"/>
                <w:bCs w:val="1"/>
                <w:color w:val="1e5a0e"/>
                <w:rtl w:val="0"/>
              </w:rPr>
              <w:t xml:space="preserve">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84">
            <w:pPr>
              <w:widowControl w:val="1"/>
              <w:spacing w:after="0" w:before="0" w:line="300" w:lineRule="auto"/>
              <w:jc w:val="both"/>
              <w:rPr/>
            </w:pPr>
            <w:r w:rsidDel="00000000" w:rsidR="00000000" w:rsidRPr="00000000">
              <w:rPr>
                <w:b w:val="1"/>
                <w:bCs w:val="1"/>
                <w:color w:val="1e5a0e"/>
                <w:rtl w:val="0"/>
              </w:rPr>
              <w:t xml:space="preserve">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85">
            <w:pPr>
              <w:widowControl w:val="1"/>
              <w:spacing w:after="0" w:before="0" w:line="300" w:lineRule="auto"/>
              <w:jc w:val="both"/>
              <w:rPr/>
            </w:pPr>
            <w:r w:rsidDel="00000000" w:rsidR="00000000" w:rsidRPr="00000000">
              <w:rPr>
                <w:color w:val="1a1a1a"/>
                <w:rtl w:val="0"/>
              </w:rPr>
              <w:t xml:space="preserve">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6">
            <w:pPr>
              <w:widowControl w:val="1"/>
              <w:spacing w:after="0" w:before="0" w:line="300" w:lineRule="auto"/>
              <w:jc w:val="both"/>
              <w:rPr/>
            </w:pPr>
            <w:r w:rsidDel="00000000" w:rsidR="00000000" w:rsidRPr="00000000">
              <w:rPr>
                <w:color w:val="1a1a1a"/>
                <w:rtl w:val="0"/>
              </w:rPr>
              <w:t xml:space="preserve">Superficial-Intermediate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7">
            <w:pPr>
              <w:widowControl w:val="1"/>
              <w:spacing w:after="0" w:before="0" w:line="300" w:lineRule="auto"/>
              <w:jc w:val="both"/>
              <w:rPr/>
            </w:pPr>
            <w:r w:rsidDel="00000000" w:rsidR="00000000" w:rsidRPr="00000000">
              <w:rPr>
                <w:color w:val="1a1a1a"/>
                <w:rtl w:val="0"/>
              </w:rPr>
              <w:t xml:space="preserve">0.9545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8">
            <w:pPr>
              <w:widowControl w:val="1"/>
              <w:spacing w:after="0" w:before="0" w:line="300" w:lineRule="auto"/>
              <w:jc w:val="both"/>
              <w:rPr/>
            </w:pPr>
            <w:r w:rsidDel="00000000" w:rsidR="00000000" w:rsidRPr="00000000">
              <w:rPr>
                <w:color w:val="1a1a1a"/>
                <w:rtl w:val="0"/>
              </w:rPr>
              <w:t xml:space="preserve">1.0000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9">
            <w:pPr>
              <w:widowControl w:val="1"/>
              <w:spacing w:after="0" w:before="0" w:line="300" w:lineRule="auto"/>
              <w:jc w:val="both"/>
              <w:rPr/>
            </w:pPr>
            <w:r w:rsidDel="00000000" w:rsidR="00000000" w:rsidRPr="00000000">
              <w:rPr>
                <w:color w:val="1a1a1a"/>
                <w:rtl w:val="0"/>
              </w:rPr>
              <w:t xml:space="preserve">0.9767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8A">
            <w:pPr>
              <w:widowControl w:val="1"/>
              <w:spacing w:after="0" w:before="0" w:line="300" w:lineRule="auto"/>
              <w:jc w:val="both"/>
              <w:rPr/>
            </w:pPr>
            <w:r w:rsidDel="00000000" w:rsidR="00000000" w:rsidRPr="00000000">
              <w:rPr>
                <w:color w:val="1a1a1a"/>
                <w:rtl w:val="0"/>
              </w:rPr>
              <w:t xml:space="preserve">21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8B">
            <w:pPr>
              <w:widowControl w:val="1"/>
              <w:spacing w:after="0" w:before="0" w:line="300" w:lineRule="auto"/>
              <w:jc w:val="both"/>
              <w:rPr/>
            </w:pPr>
            <w:r w:rsidDel="00000000" w:rsidR="00000000" w:rsidRPr="00000000">
              <w:rPr>
                <w:b w:val="1"/>
                <w:bCs w:val="1"/>
                <w:color w:val="1a1a1a"/>
                <w:rtl w:val="0"/>
              </w:rPr>
              <w:t xml:space="preserve">Macro Avg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8C">
            <w:pPr>
              <w:widowControl w:val="1"/>
              <w:spacing w:after="0" w:before="0" w:line="300" w:lineRule="auto"/>
              <w:jc w:val="both"/>
              <w:rPr/>
            </w:pPr>
            <w:r w:rsidDel="00000000" w:rsidR="00000000" w:rsidRPr="00000000">
              <w:rPr>
                <w:b w:val="1"/>
                <w:bCs w:val="1"/>
                <w:color w:val="1a1a1a"/>
                <w:rtl w:val="0"/>
              </w:rPr>
              <w:t xml:space="preserve">0.9699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8D">
            <w:pPr>
              <w:widowControl w:val="1"/>
              <w:spacing w:after="0" w:before="0" w:line="300" w:lineRule="auto"/>
              <w:jc w:val="both"/>
              <w:rPr/>
            </w:pPr>
            <w:r w:rsidDel="00000000" w:rsidR="00000000" w:rsidRPr="00000000">
              <w:rPr>
                <w:b w:val="1"/>
                <w:bCs w:val="1"/>
                <w:color w:val="1a1a1a"/>
                <w:rtl w:val="0"/>
              </w:rPr>
              <w:t xml:space="preserve">0.9730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8E">
            <w:pPr>
              <w:widowControl w:val="1"/>
              <w:spacing w:after="0" w:before="0" w:line="300" w:lineRule="auto"/>
              <w:jc w:val="both"/>
              <w:rPr/>
            </w:pPr>
            <w:r w:rsidDel="00000000" w:rsidR="00000000" w:rsidRPr="00000000">
              <w:rPr>
                <w:b w:val="1"/>
                <w:bCs w:val="1"/>
                <w:color w:val="1a1a1a"/>
                <w:rtl w:val="0"/>
              </w:rPr>
              <w:t xml:space="preserve">0.9702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8F">
            <w:pPr>
              <w:widowControl w:val="1"/>
              <w:spacing w:after="0" w:before="0" w:line="300" w:lineRule="auto"/>
              <w:jc w:val="both"/>
              <w:rPr/>
            </w:pPr>
            <w:r w:rsidDel="00000000" w:rsidR="00000000" w:rsidRPr="00000000">
              <w:rPr>
                <w:b w:val="1"/>
                <w:bCs w:val="1"/>
                <w:color w:val="1a1a1a"/>
                <w:rtl w:val="0"/>
              </w:rPr>
              <w:t xml:space="preserve">146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0">
            <w:pPr>
              <w:widowControl w:val="1"/>
              <w:spacing w:after="0" w:before="0" w:line="300" w:lineRule="auto"/>
              <w:jc w:val="both"/>
              <w:rPr/>
            </w:pPr>
            <w:r w:rsidDel="00000000" w:rsidR="00000000" w:rsidRPr="00000000">
              <w:rPr>
                <w:b w:val="1"/>
                <w:bCs w:val="1"/>
                <w:color w:val="1a1a1a"/>
                <w:rtl w:val="0"/>
              </w:rPr>
              <w:t xml:space="preserve">Weighted Avg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1">
            <w:pPr>
              <w:widowControl w:val="1"/>
              <w:spacing w:after="0" w:before="0" w:line="300" w:lineRule="auto"/>
              <w:jc w:val="both"/>
              <w:rPr/>
            </w:pPr>
            <w:r w:rsidDel="00000000" w:rsidR="00000000" w:rsidRPr="00000000">
              <w:rPr>
                <w:b w:val="1"/>
                <w:bCs w:val="1"/>
                <w:color w:val="1a1a1a"/>
                <w:rtl w:val="0"/>
              </w:rPr>
              <w:t xml:space="preserve">0.9689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2">
            <w:pPr>
              <w:widowControl w:val="1"/>
              <w:spacing w:after="0" w:before="0" w:line="300" w:lineRule="auto"/>
              <w:jc w:val="both"/>
              <w:rPr/>
            </w:pPr>
            <w:r w:rsidDel="00000000" w:rsidR="00000000" w:rsidRPr="00000000">
              <w:rPr>
                <w:b w:val="1"/>
                <w:bCs w:val="1"/>
                <w:color w:val="1a1a1a"/>
                <w:rtl w:val="0"/>
              </w:rPr>
              <w:t xml:space="preserve">0.9658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3">
            <w:pPr>
              <w:widowControl w:val="1"/>
              <w:spacing w:after="0" w:before="0" w:line="300" w:lineRule="auto"/>
              <w:jc w:val="both"/>
              <w:rPr/>
            </w:pPr>
            <w:r w:rsidDel="00000000" w:rsidR="00000000" w:rsidRPr="00000000">
              <w:rPr>
                <w:b w:val="1"/>
                <w:bCs w:val="1"/>
                <w:color w:val="1a1a1a"/>
                <w:rtl w:val="0"/>
              </w:rPr>
              <w:t xml:space="preserve">0.9660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94">
            <w:pPr>
              <w:widowControl w:val="1"/>
              <w:spacing w:after="0" w:before="0" w:line="300" w:lineRule="auto"/>
              <w:jc w:val="both"/>
              <w:rPr/>
            </w:pPr>
            <w:r w:rsidDel="00000000" w:rsidR="00000000" w:rsidRPr="00000000">
              <w:rPr>
                <w:b w:val="1"/>
                <w:bCs w:val="1"/>
                <w:color w:val="1a1a1a"/>
                <w:rtl w:val="0"/>
              </w:rPr>
              <w:t xml:space="preserve">146</w:t>
            </w:r>
            <w:r w:rsidDel="00000000" w:rsidR="00000000" w:rsidRPr="00000000">
              <w:rPr>
                <w:rtl w:val="0"/>
              </w:rPr>
            </w:r>
          </w:p>
        </w:tc>
      </w:tr>
    </w:tbl>
    <w:p w:rsidR="00000000" w:rsidDel="00000000" w:rsidP="00000000" w:rsidRDefault="00000000" w:rsidRPr="00000000" w14:paraId="00000195">
      <w:pPr>
        <w:widowControl w:val="1"/>
        <w:spacing w:after="0" w:before="0" w:line="300" w:lineRule="auto"/>
        <w:jc w:val="both"/>
        <w:rPr>
          <w:i w:val="1"/>
          <w:iCs w:val="1"/>
          <w:color w:val="666666"/>
        </w:rPr>
      </w:pPr>
      <w:r w:rsidDel="00000000" w:rsidR="00000000" w:rsidRPr="00000000">
        <w:rPr>
          <w:rtl w:val="0"/>
        </w:rPr>
      </w:r>
    </w:p>
    <w:p w:rsidR="00000000" w:rsidDel="00000000" w:rsidP="00000000" w:rsidRDefault="00000000" w:rsidRPr="00000000" w14:paraId="00000196">
      <w:pPr>
        <w:widowControl w:val="1"/>
        <w:spacing w:after="0" w:before="0" w:line="300" w:lineRule="auto"/>
        <w:jc w:val="both"/>
        <w:rPr/>
      </w:pPr>
      <w:r w:rsidDel="00000000" w:rsidR="00000000" w:rsidRPr="00000000">
        <w:rPr/>
        <w:drawing>
          <wp:inline distB="114300" distT="114300" distL="114300" distR="114300">
            <wp:extent cx="5940425" cy="3048000"/>
            <wp:effectExtent b="0" l="0" r="0" t="0"/>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04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widowControl w:val="1"/>
        <w:spacing w:after="0" w:before="0" w:line="300" w:lineRule="auto"/>
        <w:jc w:val="center"/>
        <w:rPr>
          <w:i w:val="1"/>
          <w:iCs w:val="1"/>
          <w:color w:val="5f5e5a"/>
        </w:rPr>
      </w:pPr>
      <w:r w:rsidDel="00000000" w:rsidR="00000000" w:rsidRPr="00000000">
        <w:rPr>
          <w:i w:val="1"/>
          <w:iCs w:val="1"/>
          <w:color w:val="5f5e5a"/>
          <w:rtl w:val="0"/>
        </w:rPr>
        <w:t xml:space="preserve">Figure 4:Per-Class Classification Performance of the 10 Deep Learning Architectures on SIPaKMeD (F1-Score Heatmap)</w:t>
      </w:r>
    </w:p>
    <w:p w:rsidR="00000000" w:rsidDel="00000000" w:rsidP="00000000" w:rsidRDefault="00000000" w:rsidRPr="00000000" w14:paraId="00000198">
      <w:pPr>
        <w:widowControl w:val="1"/>
        <w:spacing w:after="0" w:before="0" w:line="300" w:lineRule="auto"/>
        <w:jc w:val="center"/>
        <w:rPr>
          <w:i w:val="1"/>
          <w:iCs w:val="1"/>
          <w:color w:val="5f5e5a"/>
        </w:rPr>
      </w:pPr>
      <w:r w:rsidDel="00000000" w:rsidR="00000000" w:rsidRPr="00000000">
        <w:rPr>
          <w:i w:val="1"/>
          <w:iCs w:val="1"/>
          <w:color w:val="5f5e5a"/>
        </w:rPr>
        <w:drawing>
          <wp:inline distB="114300" distT="114300" distL="114300" distR="114300">
            <wp:extent cx="5940425" cy="3543300"/>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0425"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widowControl w:val="1"/>
        <w:spacing w:after="0" w:before="0" w:line="300" w:lineRule="auto"/>
        <w:jc w:val="center"/>
        <w:rPr>
          <w:i w:val="1"/>
          <w:iCs w:val="1"/>
          <w:color w:val="5f5e5a"/>
        </w:rPr>
      </w:pPr>
      <w:r w:rsidDel="00000000" w:rsidR="00000000" w:rsidRPr="00000000">
        <w:rPr>
          <w:i w:val="1"/>
          <w:iCs w:val="1"/>
          <w:color w:val="5f5e5a"/>
          <w:rtl w:val="0"/>
        </w:rPr>
        <w:t xml:space="preserve">Figure 5: One-vs-Rest ROC Curves for the five different classes of cervical cells used for evaluation on the evaluated architectures.The per-class discrimination performance (AUC-ROC) is presented in each subplot. Nearly all of the pretrained architectures have an AUC above 0.99 for the perfect discrimination: the custom CNN has comparatively weak separability. The proposed Top-3 soft voting ensemble is supported by the strong ROC performance, which led to the selection of ResNet50, DenseNet121, and EfficientNet-B3.</w:t>
      </w:r>
    </w:p>
    <w:p w:rsidR="00000000" w:rsidDel="00000000" w:rsidP="00000000" w:rsidRDefault="00000000" w:rsidRPr="00000000" w14:paraId="0000019A">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19B">
      <w:pPr>
        <w:widowControl w:val="1"/>
        <w:spacing w:after="0" w:before="0" w:line="300" w:lineRule="auto"/>
        <w:jc w:val="both"/>
        <w:rPr>
          <w:b w:val="1"/>
          <w:bCs w:val="1"/>
        </w:rPr>
      </w:pPr>
      <w:r w:rsidDel="00000000" w:rsidR="00000000" w:rsidRPr="00000000">
        <w:rPr>
          <w:b w:val="1"/>
          <w:bCs w:val="1"/>
          <w:rtl w:val="0"/>
        </w:rPr>
        <w:t xml:space="preserve">5.4 Confusion Matrix and Discrimination</w:t>
      </w:r>
    </w:p>
    <w:p w:rsidR="00000000" w:rsidDel="00000000" w:rsidP="00000000" w:rsidRDefault="00000000" w:rsidRPr="00000000" w14:paraId="0000019C">
      <w:pPr>
        <w:widowControl w:val="1"/>
        <w:spacing w:after="0" w:before="0" w:line="300" w:lineRule="auto"/>
        <w:jc w:val="both"/>
        <w:rPr/>
      </w:pPr>
      <w:r w:rsidDel="00000000" w:rsidR="00000000" w:rsidRPr="00000000">
        <w:rPr>
          <w:rtl w:val="0"/>
        </w:rPr>
        <w:t xml:space="preserve">The confusion matrix of the Top-3 ensemble is shown in Figure 5. The results of the per-class analysis above are confirmed by the matrix: Classification is almost perfect for classes Parabasal and Superficial-Intermediate, and there are a few confusions in the three classes, which are morphologically closely related, Dyskeratotic, Koilocytotic and Metaplastic. Strong per-class discrimination is seen in the macro AUC-ROC, which resulted in 0.9982.</w:t>
      </w:r>
    </w:p>
    <w:p w:rsidR="00000000" w:rsidDel="00000000" w:rsidP="00000000" w:rsidRDefault="00000000" w:rsidRPr="00000000" w14:paraId="0000019D">
      <w:pPr>
        <w:widowControl w:val="1"/>
        <w:spacing w:after="0" w:before="0" w:line="300" w:lineRule="auto"/>
        <w:jc w:val="center"/>
        <w:rPr/>
      </w:pPr>
      <w:r w:rsidDel="00000000" w:rsidR="00000000" w:rsidRPr="00000000">
        <w:rPr/>
        <w:drawing>
          <wp:inline distB="114300" distT="114300" distL="114300" distR="114300">
            <wp:extent cx="3243638" cy="263654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243638" cy="263654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widowControl w:val="1"/>
        <w:spacing w:after="0" w:before="0" w:line="300" w:lineRule="auto"/>
        <w:jc w:val="center"/>
        <w:rPr>
          <w:i w:val="1"/>
          <w:iCs w:val="1"/>
          <w:color w:val="5f5e5a"/>
        </w:rPr>
      </w:pPr>
      <w:r w:rsidDel="00000000" w:rsidR="00000000" w:rsidRPr="00000000">
        <w:rPr>
          <w:i w:val="1"/>
          <w:iCs w:val="1"/>
          <w:color w:val="5f5e5a"/>
          <w:rtl w:val="0"/>
        </w:rPr>
        <w:t xml:space="preserve">Figure 6: Top-3 ensemble confusion matrix of the test set – SIPaKMeD. There is strong diagonal dominance; residual confusion is limited to the Dyskeratotic-Koilocytotic abnormal-class pair, which is a relatively less serious error pattern as the confusion is limited to classes of similar morphology..</w:t>
      </w:r>
    </w:p>
    <w:p w:rsidR="00000000" w:rsidDel="00000000" w:rsidP="00000000" w:rsidRDefault="00000000" w:rsidRPr="00000000" w14:paraId="0000019F">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1A0">
      <w:pPr>
        <w:widowControl w:val="1"/>
        <w:spacing w:after="0" w:before="0" w:line="300" w:lineRule="auto"/>
        <w:jc w:val="both"/>
        <w:rPr>
          <w:b w:val="1"/>
          <w:bCs w:val="1"/>
        </w:rPr>
      </w:pPr>
      <w:r w:rsidDel="00000000" w:rsidR="00000000" w:rsidRPr="00000000">
        <w:rPr>
          <w:b w:val="1"/>
          <w:bCs w:val="1"/>
          <w:rtl w:val="0"/>
        </w:rPr>
        <w:t xml:space="preserve">5.5 Accuracy and Computational Cost</w:t>
      </w:r>
    </w:p>
    <w:p w:rsidR="00000000" w:rsidDel="00000000" w:rsidP="00000000" w:rsidRDefault="00000000" w:rsidRPr="00000000" w14:paraId="000001A1">
      <w:pPr>
        <w:widowControl w:val="1"/>
        <w:spacing w:after="0" w:before="0" w:line="300" w:lineRule="auto"/>
        <w:jc w:val="both"/>
        <w:rPr/>
      </w:pPr>
      <w:r w:rsidDel="00000000" w:rsidR="00000000" w:rsidRPr="00000000">
        <w:rPr>
          <w:rtl w:val="0"/>
        </w:rPr>
        <w:t xml:space="preserve">In all ten architectures tested, the test accuracy is plotted against the on-disk model size (log scale) as shown in Figure 6. The plot shows the difference in accuracy and the storage and compute size of each model. ResNet50 and ResNet121 are the most accurate single models on this dataset, with accuracy of 94 MB and 95.21 MB respectively. The third of the Top-3, EfficientNet-B3, delivers a similar accuracy using the smaller 10.70 M parameters, which helps to maintain the total storage cost for the ensemble to be low.</w:t>
      </w:r>
    </w:p>
    <w:p w:rsidR="00000000" w:rsidDel="00000000" w:rsidP="00000000" w:rsidRDefault="00000000" w:rsidRPr="00000000" w14:paraId="000001A2">
      <w:pPr>
        <w:widowControl w:val="1"/>
        <w:spacing w:after="0" w:before="0" w:line="300" w:lineRule="auto"/>
        <w:jc w:val="center"/>
        <w:rPr/>
      </w:pPr>
      <w:r w:rsidDel="00000000" w:rsidR="00000000" w:rsidRPr="00000000">
        <w:rPr/>
        <w:drawing>
          <wp:inline distB="114300" distT="114300" distL="114300" distR="114300">
            <wp:extent cx="5940425" cy="3568700"/>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0425"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widowControl w:val="1"/>
        <w:spacing w:after="0" w:before="0" w:line="300" w:lineRule="auto"/>
        <w:jc w:val="center"/>
        <w:rPr>
          <w:i w:val="1"/>
          <w:iCs w:val="1"/>
          <w:color w:val="666666"/>
        </w:rPr>
      </w:pPr>
      <w:r w:rsidDel="00000000" w:rsidR="00000000" w:rsidRPr="00000000">
        <w:rPr>
          <w:i w:val="1"/>
          <w:iCs w:val="1"/>
          <w:color w:val="666666"/>
          <w:rtl w:val="0"/>
        </w:rPr>
        <w:t xml:space="preserve">Figure 7: Accuracy–deployment trade-off. Test accuracy as a function of model size on disk (log scale) for all 10 architectures. The area of the bubbles is directly proportional to the amount of parameters. Dark blue indicates that the member of the top-3 ensemble.</w:t>
      </w:r>
    </w:p>
    <w:p w:rsidR="00000000" w:rsidDel="00000000" w:rsidP="00000000" w:rsidRDefault="00000000" w:rsidRPr="00000000" w14:paraId="000001A4">
      <w:pPr>
        <w:widowControl w:val="1"/>
        <w:spacing w:after="0" w:before="0" w:line="300" w:lineRule="auto"/>
        <w:jc w:val="both"/>
        <w:rPr>
          <w:b w:val="1"/>
          <w:bCs w:val="1"/>
        </w:rPr>
      </w:pPr>
      <w:r w:rsidDel="00000000" w:rsidR="00000000" w:rsidRPr="00000000">
        <w:rPr>
          <w:b w:val="1"/>
          <w:bCs w:val="1"/>
          <w:rtl w:val="0"/>
        </w:rPr>
        <w:t xml:space="preserve">5.6. Comparing with previous work</w:t>
      </w:r>
    </w:p>
    <w:p w:rsidR="00000000" w:rsidDel="00000000" w:rsidP="00000000" w:rsidRDefault="00000000" w:rsidRPr="00000000" w14:paraId="000001A5">
      <w:pPr>
        <w:widowControl w:val="1"/>
        <w:spacing w:after="0" w:before="0" w:line="300" w:lineRule="auto"/>
        <w:jc w:val="both"/>
        <w:rPr/>
      </w:pPr>
      <w:r w:rsidDel="00000000" w:rsidR="00000000" w:rsidRPr="00000000">
        <w:rPr>
          <w:rtl w:val="0"/>
        </w:rPr>
        <w:t xml:space="preserve">Table 6 compares our Top-3 ensemble to the methods previously published on SIPaKMeD. Beware of direct comparisons as there are variations in the evaluation protocols and datasets that are split across studies. Our test accuracy of 96.58% is competitive with or better than the strong prior single-model baselines in the literature on this dataset with this caveat.</w:t>
      </w:r>
    </w:p>
    <w:p w:rsidR="00000000" w:rsidDel="00000000" w:rsidP="00000000" w:rsidRDefault="00000000" w:rsidRPr="00000000" w14:paraId="000001A6">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1A7">
      <w:pPr>
        <w:widowControl w:val="1"/>
        <w:spacing w:after="0" w:before="0" w:line="300" w:lineRule="auto"/>
        <w:jc w:val="center"/>
        <w:rPr>
          <w:i w:val="1"/>
          <w:iCs w:val="1"/>
        </w:rPr>
      </w:pPr>
      <w:r w:rsidDel="00000000" w:rsidR="00000000" w:rsidRPr="00000000">
        <w:rPr>
          <w:i w:val="1"/>
          <w:iCs w:val="1"/>
          <w:color w:val="5f5e5a"/>
          <w:rtl w:val="0"/>
        </w:rPr>
        <w:t xml:space="preserve">Table 6: The table below  compares the results with those of previous research conducted on the SIPaKMeD data set. Direct comparison should be taken with caution as there are variations between studies in the evaluation protocols and dataset splits.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5500"/>
        <w:gridCol w:w="1560"/>
        <w:tblGridChange w:id="0">
          <w:tblGrid>
            <w:gridCol w:w="2300"/>
            <w:gridCol w:w="5500"/>
            <w:gridCol w:w="15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A8">
            <w:pPr>
              <w:widowControl w:val="1"/>
              <w:spacing w:after="0" w:before="0" w:line="300" w:lineRule="auto"/>
              <w:rPr/>
            </w:pPr>
            <w:r w:rsidDel="00000000" w:rsidR="00000000" w:rsidRPr="00000000">
              <w:rPr>
                <w:b w:val="1"/>
                <w:bCs w:val="1"/>
                <w:color w:val="1a1a1a"/>
                <w:rtl w:val="0"/>
              </w:rPr>
              <w:t xml:space="preserve">Reference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A9">
            <w:pPr>
              <w:widowControl w:val="1"/>
              <w:spacing w:after="0" w:before="0" w:line="300" w:lineRule="auto"/>
              <w:jc w:val="center"/>
              <w:rPr/>
            </w:pPr>
            <w:r w:rsidDel="00000000" w:rsidR="00000000" w:rsidRPr="00000000">
              <w:rPr>
                <w:b w:val="1"/>
                <w:bCs w:val="1"/>
                <w:color w:val="1a1a1a"/>
                <w:rtl w:val="0"/>
              </w:rPr>
              <w:t xml:space="preserve">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90.0" w:type="dxa"/>
              <w:left w:w="130.0" w:type="dxa"/>
              <w:bottom w:w="90.0" w:type="dxa"/>
              <w:right w:w="130.0" w:type="dxa"/>
            </w:tcMar>
            <w:vAlign w:val="center"/>
          </w:tcPr>
          <w:p w:rsidR="00000000" w:rsidDel="00000000" w:rsidP="00000000" w:rsidRDefault="00000000" w:rsidRPr="00000000" w14:paraId="000001AA">
            <w:pPr>
              <w:widowControl w:val="1"/>
              <w:spacing w:after="0" w:before="0" w:line="300" w:lineRule="auto"/>
              <w:jc w:val="center"/>
              <w:rPr/>
            </w:pPr>
            <w:r w:rsidDel="00000000" w:rsidR="00000000" w:rsidRPr="00000000">
              <w:rPr>
                <w:b w:val="1"/>
                <w:bCs w:val="1"/>
                <w:color w:val="1a1a1a"/>
                <w:rtl w:val="0"/>
              </w:rPr>
              <w:t xml:space="preserve">Accuracy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B">
            <w:pPr>
              <w:widowControl w:val="1"/>
              <w:spacing w:after="0" w:before="0" w:line="300" w:lineRule="auto"/>
              <w:rPr/>
            </w:pPr>
            <w:r w:rsidDel="00000000" w:rsidR="00000000" w:rsidRPr="00000000">
              <w:rPr>
                <w:color w:val="1a1a1a"/>
                <w:rtl w:val="0"/>
              </w:rPr>
              <w:t xml:space="preserve">Plissiti et al. [7]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C">
            <w:pPr>
              <w:widowControl w:val="1"/>
              <w:spacing w:after="0" w:before="0" w:line="300" w:lineRule="auto"/>
              <w:jc w:val="center"/>
              <w:rPr/>
            </w:pPr>
            <w:r w:rsidDel="00000000" w:rsidR="00000000" w:rsidRPr="00000000">
              <w:rPr>
                <w:color w:val="1a1a1a"/>
                <w:rtl w:val="0"/>
              </w:rPr>
              <w:t xml:space="preserve">HOG + SVM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AD">
            <w:pPr>
              <w:widowControl w:val="1"/>
              <w:spacing w:after="0" w:before="0" w:line="300" w:lineRule="auto"/>
              <w:jc w:val="center"/>
              <w:rPr/>
            </w:pPr>
            <w:r w:rsidDel="00000000" w:rsidR="00000000" w:rsidRPr="00000000">
              <w:rPr>
                <w:color w:val="1a1a1a"/>
                <w:rtl w:val="0"/>
              </w:rPr>
              <w:t xml:space="preserve">84.12%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AE">
            <w:pPr>
              <w:widowControl w:val="1"/>
              <w:spacing w:after="0" w:before="0" w:line="300" w:lineRule="auto"/>
              <w:rPr/>
            </w:pPr>
            <w:r w:rsidDel="00000000" w:rsidR="00000000" w:rsidRPr="00000000">
              <w:rPr>
                <w:color w:val="1a1a1a"/>
                <w:rtl w:val="0"/>
              </w:rPr>
              <w:t xml:space="preserve">Taha et al.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AF">
            <w:pPr>
              <w:widowControl w:val="1"/>
              <w:spacing w:after="0" w:before="0" w:line="300" w:lineRule="auto"/>
              <w:jc w:val="center"/>
              <w:rPr/>
            </w:pPr>
            <w:r w:rsidDel="00000000" w:rsidR="00000000" w:rsidRPr="00000000">
              <w:rPr>
                <w:color w:val="1a1a1a"/>
                <w:rtl w:val="0"/>
              </w:rPr>
              <w:t xml:space="preserve">VGG16 (transfer learning)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B0">
            <w:pPr>
              <w:widowControl w:val="1"/>
              <w:spacing w:after="0" w:before="0" w:line="300" w:lineRule="auto"/>
              <w:jc w:val="center"/>
              <w:rPr/>
            </w:pPr>
            <w:r w:rsidDel="00000000" w:rsidR="00000000" w:rsidRPr="00000000">
              <w:rPr>
                <w:color w:val="1a1a1a"/>
                <w:rtl w:val="0"/>
              </w:rPr>
              <w:t xml:space="preserve">91.34%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1">
            <w:pPr>
              <w:widowControl w:val="1"/>
              <w:spacing w:after="0" w:before="0" w:line="300" w:lineRule="auto"/>
              <w:rPr/>
            </w:pPr>
            <w:r w:rsidDel="00000000" w:rsidR="00000000" w:rsidRPr="00000000">
              <w:rPr>
                <w:color w:val="1a1a1a"/>
                <w:rtl w:val="0"/>
              </w:rPr>
              <w:t xml:space="preserve">Kuko &amp; Pudil [11]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2">
            <w:pPr>
              <w:widowControl w:val="1"/>
              <w:spacing w:after="0" w:before="0" w:line="300" w:lineRule="auto"/>
              <w:jc w:val="center"/>
              <w:rPr/>
            </w:pPr>
            <w:r w:rsidDel="00000000" w:rsidR="00000000" w:rsidRPr="00000000">
              <w:rPr>
                <w:color w:val="1a1a1a"/>
                <w:rtl w:val="0"/>
              </w:rPr>
              <w:t xml:space="preserve">CNN + spatial attention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90.0" w:type="dxa"/>
              <w:left w:w="130.0" w:type="dxa"/>
              <w:bottom w:w="90.0" w:type="dxa"/>
              <w:right w:w="130.0" w:type="dxa"/>
            </w:tcMar>
            <w:vAlign w:val="center"/>
          </w:tcPr>
          <w:p w:rsidR="00000000" w:rsidDel="00000000" w:rsidP="00000000" w:rsidRDefault="00000000" w:rsidRPr="00000000" w14:paraId="000001B3">
            <w:pPr>
              <w:widowControl w:val="1"/>
              <w:spacing w:after="0" w:before="0" w:line="300" w:lineRule="auto"/>
              <w:jc w:val="center"/>
              <w:rPr/>
            </w:pPr>
            <w:r w:rsidDel="00000000" w:rsidR="00000000" w:rsidRPr="00000000">
              <w:rPr>
                <w:color w:val="1a1a1a"/>
                <w:rtl w:val="0"/>
              </w:rPr>
              <w:t xml:space="preserve">93.78%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B4">
            <w:pPr>
              <w:widowControl w:val="1"/>
              <w:spacing w:after="0" w:before="0" w:line="300" w:lineRule="auto"/>
              <w:rPr/>
            </w:pPr>
            <w:r w:rsidDel="00000000" w:rsidR="00000000" w:rsidRPr="00000000">
              <w:rPr>
                <w:b w:val="1"/>
                <w:bCs w:val="1"/>
                <w:color w:val="1e5a0e"/>
                <w:rtl w:val="0"/>
              </w:rPr>
              <w:t xml:space="preserve">Proposed (Ours)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B5">
            <w:pPr>
              <w:widowControl w:val="1"/>
              <w:spacing w:after="0" w:before="0" w:line="300" w:lineRule="auto"/>
              <w:jc w:val="center"/>
              <w:rPr/>
            </w:pPr>
            <w:r w:rsidDel="00000000" w:rsidR="00000000" w:rsidRPr="00000000">
              <w:rPr>
                <w:b w:val="1"/>
                <w:bCs w:val="1"/>
                <w:color w:val="1e5a0e"/>
                <w:rtl w:val="0"/>
              </w:rPr>
              <w:t xml:space="preserve">Top-3 Soft-Voting Ensemble (ResNet50 + DenseNet121 + EfficientNet-B3)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5f5f0" w:val="clear"/>
            <w:tcMar>
              <w:top w:w="90.0" w:type="dxa"/>
              <w:left w:w="130.0" w:type="dxa"/>
              <w:bottom w:w="90.0" w:type="dxa"/>
              <w:right w:w="130.0" w:type="dxa"/>
            </w:tcMar>
            <w:vAlign w:val="center"/>
          </w:tcPr>
          <w:p w:rsidR="00000000" w:rsidDel="00000000" w:rsidP="00000000" w:rsidRDefault="00000000" w:rsidRPr="00000000" w14:paraId="000001B6">
            <w:pPr>
              <w:widowControl w:val="1"/>
              <w:spacing w:after="0" w:before="0" w:line="300" w:lineRule="auto"/>
              <w:jc w:val="center"/>
              <w:rPr/>
            </w:pPr>
            <w:r w:rsidDel="00000000" w:rsidR="00000000" w:rsidRPr="00000000">
              <w:rPr>
                <w:b w:val="1"/>
                <w:bCs w:val="1"/>
                <w:color w:val="1e5a0e"/>
                <w:rtl w:val="0"/>
              </w:rPr>
              <w:t xml:space="preserve">96.58%</w:t>
            </w:r>
            <w:r w:rsidDel="00000000" w:rsidR="00000000" w:rsidRPr="00000000">
              <w:rPr>
                <w:rtl w:val="0"/>
              </w:rPr>
            </w:r>
          </w:p>
        </w:tc>
      </w:tr>
    </w:tbl>
    <w:p w:rsidR="00000000" w:rsidDel="00000000" w:rsidP="00000000" w:rsidRDefault="00000000" w:rsidRPr="00000000" w14:paraId="000001B7">
      <w:pPr>
        <w:pStyle w:val="Heading1"/>
        <w:keepNext w:val="0"/>
        <w:widowControl w:val="1"/>
        <w:pBdr>
          <w:top w:color="000000" w:space="0" w:sz="0" w:val="none"/>
          <w:left w:color="000000" w:space="0" w:sz="0" w:val="none"/>
          <w:bottom w:color="000000" w:space="0" w:sz="0" w:val="none"/>
          <w:right w:color="000000" w:space="0" w:sz="0" w:val="none"/>
        </w:pBdr>
        <w:spacing w:after="0" w:before="0" w:line="300" w:lineRule="auto"/>
        <w:jc w:val="both"/>
        <w:rPr>
          <w:sz w:val="22"/>
          <w:szCs w:val="22"/>
        </w:rPr>
      </w:pPr>
      <w:bookmarkStart w:colFirst="0" w:colLast="0" w:name="_z1ivly6rt2gy" w:id="1"/>
      <w:bookmarkEnd w:id="1"/>
      <w:r w:rsidDel="00000000" w:rsidR="00000000" w:rsidRPr="00000000">
        <w:rPr>
          <w:rtl w:val="0"/>
        </w:rPr>
      </w:r>
    </w:p>
    <w:p w:rsidR="00000000" w:rsidDel="00000000" w:rsidP="00000000" w:rsidRDefault="00000000" w:rsidRPr="00000000" w14:paraId="000001B8">
      <w:pPr>
        <w:pStyle w:val="Heading1"/>
        <w:keepNext w:val="0"/>
        <w:widowControl w:val="1"/>
        <w:pBdr>
          <w:top w:color="000000" w:space="0" w:sz="0" w:val="none"/>
          <w:left w:color="000000" w:space="0" w:sz="0" w:val="none"/>
          <w:bottom w:color="000000" w:space="0" w:sz="0" w:val="none"/>
          <w:right w:color="000000" w:space="0" w:sz="0" w:val="none"/>
        </w:pBdr>
        <w:spacing w:after="0" w:before="0" w:line="300" w:lineRule="auto"/>
        <w:jc w:val="both"/>
        <w:rPr>
          <w:sz w:val="22"/>
          <w:szCs w:val="22"/>
        </w:rPr>
      </w:pPr>
      <w:bookmarkStart w:colFirst="0" w:colLast="0" w:name="_s7hh2mvdigg" w:id="2"/>
      <w:bookmarkEnd w:id="2"/>
      <w:r w:rsidDel="00000000" w:rsidR="00000000" w:rsidRPr="00000000">
        <w:rPr>
          <w:rtl w:val="0"/>
        </w:rPr>
      </w:r>
    </w:p>
    <w:p w:rsidR="00000000" w:rsidDel="00000000" w:rsidP="00000000" w:rsidRDefault="00000000" w:rsidRPr="00000000" w14:paraId="000001B9">
      <w:pPr>
        <w:pStyle w:val="Heading1"/>
        <w:keepNext w:val="0"/>
        <w:widowControl w:val="1"/>
        <w:pBdr>
          <w:top w:color="000000" w:space="0" w:sz="0" w:val="none"/>
          <w:left w:color="000000" w:space="0" w:sz="0" w:val="none"/>
          <w:bottom w:color="000000" w:space="0" w:sz="0" w:val="none"/>
          <w:right w:color="000000" w:space="0" w:sz="0" w:val="none"/>
        </w:pBdr>
        <w:spacing w:after="0" w:before="0" w:line="300" w:lineRule="auto"/>
        <w:jc w:val="both"/>
        <w:rPr>
          <w:sz w:val="22"/>
          <w:szCs w:val="22"/>
        </w:rPr>
      </w:pPr>
      <w:bookmarkStart w:colFirst="0" w:colLast="0" w:name="_4hp2ap25abt0" w:id="3"/>
      <w:bookmarkEnd w:id="3"/>
      <w:r w:rsidDel="00000000" w:rsidR="00000000" w:rsidRPr="00000000">
        <w:rPr>
          <w:rtl w:val="0"/>
        </w:rPr>
      </w:r>
    </w:p>
    <w:p w:rsidR="00000000" w:rsidDel="00000000" w:rsidP="00000000" w:rsidRDefault="00000000" w:rsidRPr="00000000" w14:paraId="000001BA">
      <w:pPr>
        <w:pStyle w:val="Heading1"/>
        <w:keepNext w:val="0"/>
        <w:widowControl w:val="1"/>
        <w:pBdr>
          <w:top w:color="000000" w:space="0" w:sz="0" w:val="none"/>
          <w:left w:color="000000" w:space="0" w:sz="0" w:val="none"/>
          <w:bottom w:color="000000" w:space="0" w:sz="0" w:val="none"/>
          <w:right w:color="000000" w:space="0" w:sz="0" w:val="none"/>
        </w:pBdr>
        <w:spacing w:after="0" w:before="0" w:line="300" w:lineRule="auto"/>
        <w:jc w:val="both"/>
        <w:rPr>
          <w:sz w:val="22"/>
          <w:szCs w:val="22"/>
        </w:rPr>
      </w:pPr>
      <w:bookmarkStart w:colFirst="0" w:colLast="0" w:name="_s0nl9fwf4tsk" w:id="4"/>
      <w:bookmarkEnd w:id="4"/>
      <w:r w:rsidDel="00000000" w:rsidR="00000000" w:rsidRPr="00000000">
        <w:rPr>
          <w:sz w:val="22"/>
          <w:szCs w:val="22"/>
          <w:rtl w:val="0"/>
        </w:rPr>
        <w:t xml:space="preserve">6. Discussion</w:t>
      </w:r>
    </w:p>
    <w:p w:rsidR="00000000" w:rsidDel="00000000" w:rsidP="00000000" w:rsidRDefault="00000000" w:rsidRPr="00000000" w14:paraId="000001BB">
      <w:pPr>
        <w:pStyle w:val="Heading1"/>
        <w:keepNext w:val="0"/>
        <w:widowControl w:val="1"/>
        <w:pBdr>
          <w:top w:color="000000" w:space="0" w:sz="0" w:val="none"/>
          <w:left w:color="000000" w:space="0" w:sz="0" w:val="none"/>
          <w:bottom w:color="000000" w:space="0" w:sz="0" w:val="none"/>
          <w:right w:color="000000" w:space="0" w:sz="0" w:val="none"/>
        </w:pBdr>
        <w:spacing w:after="0" w:before="0" w:line="300" w:lineRule="auto"/>
        <w:jc w:val="both"/>
        <w:rPr>
          <w:b w:val="0"/>
          <w:bCs w:val="0"/>
        </w:rPr>
      </w:pPr>
      <w:bookmarkStart w:colFirst="0" w:colLast="0" w:name="_ti7vpav2gqmk" w:id="5"/>
      <w:bookmarkEnd w:id="5"/>
      <w:r w:rsidDel="00000000" w:rsidR="00000000" w:rsidRPr="00000000">
        <w:rPr>
          <w:b w:val="0"/>
          <w:bCs w:val="0"/>
          <w:rtl w:val="0"/>
        </w:rPr>
        <w:t xml:space="preserve">All the results above are quantified results on what each of the architectures and the ensembles' configuration provides. The  reasons for the patterns will be explored in this section.</w:t>
      </w:r>
    </w:p>
    <w:p w:rsidR="00000000" w:rsidDel="00000000" w:rsidP="00000000" w:rsidRDefault="00000000" w:rsidRPr="00000000" w14:paraId="000001BC">
      <w:pPr>
        <w:pStyle w:val="Heading1"/>
        <w:keepNext w:val="0"/>
        <w:widowControl w:val="1"/>
        <w:pBdr>
          <w:top w:color="000000" w:space="0" w:sz="0" w:val="none"/>
          <w:left w:color="000000" w:space="0" w:sz="0" w:val="none"/>
          <w:bottom w:color="000000" w:space="0" w:sz="0" w:val="none"/>
          <w:right w:color="000000" w:space="0" w:sz="0" w:val="none"/>
        </w:pBdr>
        <w:spacing w:after="0" w:before="0" w:line="300" w:lineRule="auto"/>
        <w:jc w:val="both"/>
        <w:rPr/>
      </w:pPr>
      <w:bookmarkStart w:colFirst="0" w:colLast="0" w:name="_akpmqseua9wf" w:id="6"/>
      <w:bookmarkEnd w:id="6"/>
      <w:r w:rsidDel="00000000" w:rsidR="00000000" w:rsidRPr="00000000">
        <w:rPr>
          <w:rtl w:val="0"/>
        </w:rPr>
      </w:r>
    </w:p>
    <w:p w:rsidR="00000000" w:rsidDel="00000000" w:rsidP="00000000" w:rsidRDefault="00000000" w:rsidRPr="00000000" w14:paraId="000001BD">
      <w:pPr>
        <w:pStyle w:val="Heading1"/>
        <w:keepNext w:val="0"/>
        <w:widowControl w:val="1"/>
        <w:pBdr>
          <w:top w:color="000000" w:space="0" w:sz="0" w:val="none"/>
          <w:left w:color="000000" w:space="0" w:sz="0" w:val="none"/>
          <w:bottom w:color="000000" w:space="0" w:sz="0" w:val="none"/>
          <w:right w:color="000000" w:space="0" w:sz="0" w:val="none"/>
        </w:pBdr>
        <w:spacing w:after="0" w:before="0" w:line="300" w:lineRule="auto"/>
        <w:jc w:val="both"/>
        <w:rPr/>
      </w:pPr>
      <w:bookmarkStart w:colFirst="0" w:colLast="0" w:name="_6sv96lq1x6t7" w:id="7"/>
      <w:bookmarkEnd w:id="7"/>
      <w:r w:rsidDel="00000000" w:rsidR="00000000" w:rsidRPr="00000000">
        <w:rPr>
          <w:rtl w:val="0"/>
        </w:rPr>
        <w:t xml:space="preserve">6.1 Why the Top-3 Ensemble wins.</w:t>
      </w:r>
    </w:p>
    <w:p w:rsidR="00000000" w:rsidDel="00000000" w:rsidP="00000000" w:rsidRDefault="00000000" w:rsidRPr="00000000" w14:paraId="000001BE">
      <w:pPr>
        <w:pStyle w:val="Heading1"/>
        <w:keepNext w:val="0"/>
        <w:widowControl w:val="1"/>
        <w:pBdr>
          <w:top w:color="000000" w:space="0" w:sz="0" w:val="none"/>
          <w:left w:color="000000" w:space="0" w:sz="0" w:val="none"/>
          <w:bottom w:color="000000" w:space="0" w:sz="0" w:val="none"/>
          <w:right w:color="000000" w:space="0" w:sz="0" w:val="none"/>
        </w:pBdr>
        <w:spacing w:after="0" w:before="0" w:line="300" w:lineRule="auto"/>
        <w:jc w:val="both"/>
        <w:rPr>
          <w:b w:val="0"/>
          <w:bCs w:val="0"/>
        </w:rPr>
      </w:pPr>
      <w:bookmarkStart w:colFirst="0" w:colLast="0" w:name="_dj520tcucvhn" w:id="8"/>
      <w:bookmarkEnd w:id="8"/>
      <w:r w:rsidDel="00000000" w:rsidR="00000000" w:rsidRPr="00000000">
        <w:rPr>
          <w:b w:val="0"/>
          <w:bCs w:val="0"/>
          <w:rtl w:val="0"/>
        </w:rPr>
        <w:t xml:space="preserve">The superiority of the Top-3 ensemble over individual models are due to the diverse architecture of three families of CNN models. ResNet50 is a Residual Network with identity skip connections which propagate gradients through deep networks. DenseNet121 is built using dense feature concatenation which helps to reuse features and to decrease the number of parameters. To achieve this, EfficientNet-B3 adopts mobile inverted bottleneck (MBConv) blocks with squeeze-and-excitation channel attention and resolution, depth, and width resolution compound scaling, resulting in a third new mechanistically different decision boundary. The three networks are partially decorrelated with regard to the classification error, and the uniform averaging of their probability vectors reveals a 0.69 percentage point gain, over the best single network (ResNet50, 95.89%), in overall accuracy.</w:t>
      </w:r>
    </w:p>
    <w:p w:rsidR="00000000" w:rsidDel="00000000" w:rsidP="00000000" w:rsidRDefault="00000000" w:rsidRPr="00000000" w14:paraId="000001BF">
      <w:pPr>
        <w:pStyle w:val="Heading2"/>
        <w:keepNext w:val="0"/>
        <w:keepLines w:val="0"/>
        <w:widowControl w:val="1"/>
        <w:spacing w:after="0" w:before="0" w:line="300" w:lineRule="auto"/>
        <w:jc w:val="both"/>
        <w:rPr>
          <w:color w:val="1a1a1a"/>
          <w:sz w:val="20"/>
          <w:szCs w:val="20"/>
        </w:rPr>
      </w:pPr>
      <w:r w:rsidDel="00000000" w:rsidR="00000000" w:rsidRPr="00000000">
        <w:rPr>
          <w:rtl w:val="0"/>
        </w:rPr>
      </w:r>
    </w:p>
    <w:p w:rsidR="00000000" w:rsidDel="00000000" w:rsidP="00000000" w:rsidRDefault="00000000" w:rsidRPr="00000000" w14:paraId="000001C0">
      <w:pPr>
        <w:pStyle w:val="Heading2"/>
        <w:keepNext w:val="0"/>
        <w:keepLines w:val="0"/>
        <w:widowControl w:val="1"/>
        <w:spacing w:after="0" w:before="0" w:line="300" w:lineRule="auto"/>
        <w:jc w:val="both"/>
        <w:rPr>
          <w:color w:val="1a1a1a"/>
          <w:sz w:val="20"/>
          <w:szCs w:val="20"/>
        </w:rPr>
      </w:pPr>
      <w:r w:rsidDel="00000000" w:rsidR="00000000" w:rsidRPr="00000000">
        <w:rPr>
          <w:color w:val="1a1a1a"/>
          <w:sz w:val="20"/>
          <w:szCs w:val="20"/>
          <w:rtl w:val="0"/>
        </w:rPr>
        <w:t xml:space="preserve">6.2 Why Top-5 Does Not Improve Further</w:t>
      </w:r>
    </w:p>
    <w:p w:rsidR="00000000" w:rsidDel="00000000" w:rsidP="00000000" w:rsidRDefault="00000000" w:rsidRPr="00000000" w14:paraId="000001C1">
      <w:pPr>
        <w:widowControl w:val="1"/>
        <w:spacing w:after="0" w:before="0" w:line="300" w:lineRule="auto"/>
        <w:jc w:val="both"/>
        <w:rPr/>
      </w:pPr>
      <w:r w:rsidDel="00000000" w:rsidR="00000000" w:rsidRPr="00000000">
        <w:rPr>
          <w:rtl w:val="0"/>
        </w:rPr>
        <w:t xml:space="preserve">The Top-5 ensemble by adding ConvNeXt-Tiny and EfficientNet-B3 to the Top-3 gives test accuracy of 96.58% and 0.9702 macro F1 score, which increases marginally at the expense of two extra forward passes per inference. This indicates that the diversity benefit of soft voting is mostly included in three distinct CNN backbones and adding more members is yielding increasingly low return in this regime.</w:t>
      </w:r>
    </w:p>
    <w:p w:rsidR="00000000" w:rsidDel="00000000" w:rsidP="00000000" w:rsidRDefault="00000000" w:rsidRPr="00000000" w14:paraId="000001C2">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1C3">
      <w:pPr>
        <w:widowControl w:val="1"/>
        <w:spacing w:after="0" w:before="0" w:line="300" w:lineRule="auto"/>
        <w:jc w:val="both"/>
        <w:rPr>
          <w:b w:val="1"/>
          <w:bCs w:val="1"/>
        </w:rPr>
      </w:pPr>
      <w:r w:rsidDel="00000000" w:rsidR="00000000" w:rsidRPr="00000000">
        <w:rPr>
          <w:b w:val="1"/>
          <w:bCs w:val="1"/>
          <w:rtl w:val="0"/>
        </w:rPr>
        <w:t xml:space="preserve">6.3, Examine why the All-10 Ensemble fails.</w:t>
      </w:r>
    </w:p>
    <w:p w:rsidR="00000000" w:rsidDel="00000000" w:rsidP="00000000" w:rsidRDefault="00000000" w:rsidRPr="00000000" w14:paraId="000001C4">
      <w:pPr>
        <w:widowControl w:val="1"/>
        <w:spacing w:after="0" w:before="0" w:line="300" w:lineRule="auto"/>
        <w:jc w:val="both"/>
        <w:rPr/>
      </w:pPr>
      <w:r w:rsidDel="00000000" w:rsidR="00000000" w:rsidRPr="00000000">
        <w:rPr>
          <w:rtl w:val="0"/>
        </w:rPr>
        <w:t xml:space="preserve">Overall, the All-10 performance is equal to the best single model (95.89%) and the Top-3 and Top-5 models are noticeable negative results. The addition of the weak custom-CNN baseline (76.71% individual accuracy) introduces a noisy probability vector into the average that the strong members are unable to completely compensate for. This result is surprising because it counters the common sense that the larger the ensemble, the better and highlights the need for careful selection of ensemble members: the quality of the ensemble members is much more important than the number of ensemble members.</w:t>
      </w:r>
    </w:p>
    <w:p w:rsidR="00000000" w:rsidDel="00000000" w:rsidP="00000000" w:rsidRDefault="00000000" w:rsidRPr="00000000" w14:paraId="000001C5">
      <w:pPr>
        <w:pStyle w:val="Heading2"/>
        <w:keepNext w:val="0"/>
        <w:keepLines w:val="0"/>
        <w:widowControl w:val="1"/>
        <w:spacing w:after="0" w:before="0" w:line="300" w:lineRule="auto"/>
        <w:jc w:val="both"/>
        <w:rPr>
          <w:color w:val="1a1a1a"/>
          <w:sz w:val="20"/>
          <w:szCs w:val="20"/>
        </w:rPr>
      </w:pPr>
      <w:bookmarkStart w:colFirst="0" w:colLast="0" w:name="_cegddmmtk981" w:id="9"/>
      <w:bookmarkEnd w:id="9"/>
      <w:r w:rsidDel="00000000" w:rsidR="00000000" w:rsidRPr="00000000">
        <w:rPr>
          <w:rtl w:val="0"/>
        </w:rPr>
      </w:r>
    </w:p>
    <w:p w:rsidR="00000000" w:rsidDel="00000000" w:rsidP="00000000" w:rsidRDefault="00000000" w:rsidRPr="00000000" w14:paraId="000001C6">
      <w:pPr>
        <w:pStyle w:val="Heading2"/>
        <w:keepNext w:val="0"/>
        <w:keepLines w:val="0"/>
        <w:widowControl w:val="1"/>
        <w:spacing w:after="0" w:before="0" w:line="300" w:lineRule="auto"/>
        <w:jc w:val="both"/>
        <w:rPr>
          <w:b w:val="0"/>
          <w:bCs w:val="0"/>
          <w:sz w:val="20"/>
          <w:szCs w:val="20"/>
        </w:rPr>
      </w:pPr>
      <w:bookmarkStart w:colFirst="0" w:colLast="0" w:name="_gq8licy3cb52" w:id="10"/>
      <w:bookmarkEnd w:id="10"/>
      <w:r w:rsidDel="00000000" w:rsidR="00000000" w:rsidRPr="00000000">
        <w:rPr>
          <w:color w:val="1a1a1a"/>
          <w:sz w:val="20"/>
          <w:szCs w:val="20"/>
          <w:rtl w:val="0"/>
        </w:rPr>
        <w:t xml:space="preserve">6.4 Transformer Underperformance in Low-Data Regimes</w:t>
      </w:r>
      <w:r w:rsidDel="00000000" w:rsidR="00000000" w:rsidRPr="00000000">
        <w:rPr>
          <w:rtl w:val="0"/>
        </w:rPr>
      </w:r>
    </w:p>
    <w:p w:rsidR="00000000" w:rsidDel="00000000" w:rsidP="00000000" w:rsidRDefault="00000000" w:rsidRPr="00000000" w14:paraId="000001C7">
      <w:pPr>
        <w:widowControl w:val="1"/>
        <w:spacing w:after="0" w:before="0" w:line="300" w:lineRule="auto"/>
        <w:jc w:val="both"/>
        <w:rPr/>
      </w:pPr>
      <w:r w:rsidDel="00000000" w:rsidR="00000000" w:rsidRPr="00000000">
        <w:rPr>
          <w:rtl w:val="0"/>
        </w:rPr>
        <w:t xml:space="preserve">The top two performers on our SIPaKMeD subset are ViT-B/16 (90.41%) and Swin-Tiny (91.10%), but they have very large numbers of parameters (85.80 M and 27.52 M respectively). This aligns with the general trend of a small CNNs have a more pronounced convolutional inductive bias which helps them perform better with limited data as compared to transformers of similar size. Classical CNNs are still a good choice for small medical data sets and should not be rejected for being more architecturally recent without empirical testing.</w:t>
      </w:r>
    </w:p>
    <w:p w:rsidR="00000000" w:rsidDel="00000000" w:rsidP="00000000" w:rsidRDefault="00000000" w:rsidRPr="00000000" w14:paraId="000001C8">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1C9">
      <w:pPr>
        <w:widowControl w:val="1"/>
        <w:spacing w:after="0" w:before="0" w:line="300" w:lineRule="auto"/>
        <w:jc w:val="both"/>
        <w:rPr>
          <w:b w:val="1"/>
          <w:bCs w:val="1"/>
        </w:rPr>
      </w:pPr>
      <w:r w:rsidDel="00000000" w:rsidR="00000000" w:rsidRPr="00000000">
        <w:rPr>
          <w:b w:val="1"/>
          <w:bCs w:val="1"/>
          <w:rtl w:val="0"/>
        </w:rPr>
        <w:t xml:space="preserve">6.5 Clinical safety of the error pattern</w:t>
      </w:r>
    </w:p>
    <w:p w:rsidR="00000000" w:rsidDel="00000000" w:rsidP="00000000" w:rsidRDefault="00000000" w:rsidRPr="00000000" w14:paraId="000001CA">
      <w:pPr>
        <w:widowControl w:val="1"/>
        <w:spacing w:after="0" w:before="0" w:line="300" w:lineRule="auto"/>
        <w:jc w:val="both"/>
        <w:rPr/>
      </w:pPr>
      <w:r w:rsidDel="00000000" w:rsidR="00000000" w:rsidRPr="00000000">
        <w:rPr>
          <w:rtl w:val="0"/>
        </w:rPr>
        <w:t xml:space="preserve">In Tables 3 and 5, when looking at the results per class, the Parabasal and Superficial-Intermediate (both normal) classes are virtually solved. The rest of the residual error is localized in the Dyskeratotic-Koilocytotic-Metaplastic triplet, this is where there are overlapping morphology features, in particular nuclear abnormalities can be seen in both abnormal classes, and there can be similar features in terms of chromatin distribution. The remaining noise in the held-out test set remains mostly in the abnormal-class pair. It is a relatively low-risk error pattern for the evaluated experimental setting: confusion is limited to a set of morphologically similar abnormal classes; however, we do not make any broader claim about the clinical deployment of this experiment for the above reason; that is, the small test-set size (n = 146) discussed in Section 6.7.</w:t>
      </w:r>
    </w:p>
    <w:p w:rsidR="00000000" w:rsidDel="00000000" w:rsidP="00000000" w:rsidRDefault="00000000" w:rsidRPr="00000000" w14:paraId="000001CB">
      <w:pPr>
        <w:widowControl w:val="1"/>
        <w:spacing w:after="0" w:before="0" w:line="30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1CC">
      <w:pPr>
        <w:widowControl w:val="1"/>
        <w:spacing w:after="0" w:before="0" w:line="300" w:lineRule="auto"/>
        <w:jc w:val="both"/>
        <w:rPr>
          <w:b w:val="1"/>
          <w:bCs w:val="1"/>
        </w:rPr>
      </w:pPr>
      <w:r w:rsidDel="00000000" w:rsidR="00000000" w:rsidRPr="00000000">
        <w:rPr>
          <w:b w:val="1"/>
          <w:bCs w:val="1"/>
          <w:rtl w:val="0"/>
        </w:rPr>
        <w:t xml:space="preserve">6.6 Computational-Cost Considerations</w:t>
      </w:r>
    </w:p>
    <w:p w:rsidR="00000000" w:rsidDel="00000000" w:rsidP="00000000" w:rsidRDefault="00000000" w:rsidRPr="00000000" w14:paraId="000001CD">
      <w:pPr>
        <w:widowControl w:val="1"/>
        <w:spacing w:after="0" w:before="0" w:line="300" w:lineRule="auto"/>
        <w:jc w:val="both"/>
        <w:rPr/>
      </w:pPr>
      <w:r w:rsidDel="00000000" w:rsidR="00000000" w:rsidRPr="00000000">
        <w:rPr>
          <w:rtl w:val="0"/>
        </w:rPr>
        <w:t xml:space="preserve">The Top-3 ensemble is the combination of three CNNs (ResNet50 23.52 M + DenseNet121 6.96 M + EfficientNet-B3 10.70 M, as indicated in Table 2). Sum-of-members inference latency for NVIDIA Tesla T4 GPU is ~10ms per image based on per-model values in Table 3 (2.99 + 3.74 + 3.46ms) which is acceptable for offline batch evaluation or server-side processing. In cases where size is a strict constraint, the single-model results in Table 3 serve as a helpful reference: The smallest pretrained model is MobileNetV3-Large (4.21 M, 91.78%), while recovering most of the accuracy of the ensemble at lower cost is ResNet50 alone (23.52 M, 95.89%).</w:t>
      </w:r>
    </w:p>
    <w:p w:rsidR="00000000" w:rsidDel="00000000" w:rsidP="00000000" w:rsidRDefault="00000000" w:rsidRPr="00000000" w14:paraId="000001CE">
      <w:pPr>
        <w:widowControl w:val="1"/>
        <w:spacing w:after="0" w:before="0" w:line="300" w:lineRule="auto"/>
        <w:jc w:val="both"/>
        <w:rPr>
          <w:b w:val="1"/>
          <w:bCs w:val="1"/>
        </w:rPr>
      </w:pPr>
      <w:r w:rsidDel="00000000" w:rsidR="00000000" w:rsidRPr="00000000">
        <w:rPr>
          <w:b w:val="1"/>
          <w:bCs w:val="1"/>
          <w:rtl w:val="0"/>
        </w:rPr>
        <w:t xml:space="preserve">6.7 Limitations</w:t>
      </w:r>
    </w:p>
    <w:p w:rsidR="00000000" w:rsidDel="00000000" w:rsidP="00000000" w:rsidRDefault="00000000" w:rsidRPr="00000000" w14:paraId="000001CF">
      <w:pPr>
        <w:widowControl w:val="1"/>
        <w:spacing w:after="0" w:before="0" w:line="300" w:lineRule="auto"/>
        <w:jc w:val="both"/>
        <w:rPr/>
      </w:pPr>
      <w:r w:rsidDel="00000000" w:rsidR="00000000" w:rsidRPr="00000000">
        <w:rPr>
          <w:rtl w:val="0"/>
        </w:rPr>
        <w:t xml:space="preserve">The following limitations of the study should be recognized. The number of images in the test set is 146, which gives a large weight to each individual classification decision and makes the comparisons in absolute accuracy between differences of a small magnitude statistically fragile. The train/validation/test split is performed with a fixed random seed, and the performance differences across multiple random seeds would support the empirical claims. The SIPaKMeD data set is broadly adopted and is based on a single source selection, but it does not reflect the staining, scanner, and population diversity that occurs in clinical use. Preclinical testing against other datasets, such as Herlev, or public datasets, is needed for cross dataset evaluation prior to clinical translation. Finally, our soft voting ensemble employs a uniform vote, a natural extension would be to learn non-uniform weights using validation data.</w:t>
      </w:r>
    </w:p>
    <w:p w:rsidR="00000000" w:rsidDel="00000000" w:rsidP="00000000" w:rsidRDefault="00000000" w:rsidRPr="00000000" w14:paraId="000001D0">
      <w:pPr>
        <w:widowControl w:val="1"/>
        <w:spacing w:after="0" w:before="0" w:line="300" w:lineRule="auto"/>
        <w:jc w:val="both"/>
        <w:rPr/>
      </w:pPr>
      <w:r w:rsidDel="00000000" w:rsidR="00000000" w:rsidRPr="00000000">
        <w:rPr>
          <w:rtl w:val="0"/>
        </w:rPr>
      </w:r>
    </w:p>
    <w:p w:rsidR="00000000" w:rsidDel="00000000" w:rsidP="00000000" w:rsidRDefault="00000000" w:rsidRPr="00000000" w14:paraId="000001D1">
      <w:pPr>
        <w:widowControl w:val="1"/>
        <w:spacing w:after="0" w:before="0" w:line="300" w:lineRule="auto"/>
        <w:jc w:val="both"/>
        <w:rPr>
          <w:b w:val="1"/>
          <w:bCs w:val="1"/>
          <w:sz w:val="22"/>
          <w:szCs w:val="22"/>
        </w:rPr>
      </w:pPr>
      <w:r w:rsidDel="00000000" w:rsidR="00000000" w:rsidRPr="00000000">
        <w:rPr>
          <w:b w:val="1"/>
          <w:bCs w:val="1"/>
          <w:sz w:val="22"/>
          <w:szCs w:val="22"/>
          <w:rtl w:val="0"/>
        </w:rPr>
        <w:t xml:space="preserve">7. Conclusion</w:t>
      </w:r>
    </w:p>
    <w:p w:rsidR="00000000" w:rsidDel="00000000" w:rsidP="00000000" w:rsidRDefault="00000000" w:rsidRPr="00000000" w14:paraId="000001D2">
      <w:pPr>
        <w:widowControl w:val="1"/>
        <w:spacing w:after="0" w:before="0" w:line="300" w:lineRule="auto"/>
        <w:jc w:val="both"/>
        <w:rPr/>
      </w:pPr>
      <w:r w:rsidDel="00000000" w:rsidR="00000000" w:rsidRPr="00000000">
        <w:rPr>
          <w:rFonts w:ascii="Gungsuh" w:cs="Gungsuh" w:eastAsia="Gungsuh" w:hAnsi="Gungsuh"/>
          <w:rtl w:val="0"/>
        </w:rPr>
        <w:t xml:space="preserve">We introduced a soft-voting framework for the ensemble classification of cervical cells in the SIPaKMeD dataset, with a base-level uniform-protocol benchmark of ten different deep learning architectures. The Top-3 ensemble (ResNet50 + DenseNet121 + EfficientNet-B3) of uniform averaging of softmax probabilities (Eq. 2) achieves 96.58% test accuracy, macro F1-score value of 0.9702, weighted F1-score of 0.9660, and macro AUC-ROC of 0.9982. The ensemble makes perfect classification (F1 = 1.0000) on the Parabasal class and ≥ 0.97 F1 in the Superficial-Intermediate class, only the morphologically similar pair of Dyskeratotic-Koilocytotic abnormal-classes are confused.</w:t>
      </w:r>
    </w:p>
    <w:p w:rsidR="00000000" w:rsidDel="00000000" w:rsidP="00000000" w:rsidRDefault="00000000" w:rsidRPr="00000000" w14:paraId="000001D3">
      <w:pPr>
        <w:widowControl w:val="1"/>
        <w:spacing w:after="0" w:before="0" w:line="300" w:lineRule="auto"/>
        <w:jc w:val="both"/>
        <w:rPr/>
      </w:pPr>
      <w:r w:rsidDel="00000000" w:rsidR="00000000" w:rsidRPr="00000000">
        <w:rPr>
          <w:rtl w:val="0"/>
        </w:rPr>
        <w:t xml:space="preserve">In addition to the headline figures, there are three practical lessons to draw from the study. First, selection of the ensemble members should be based on the individual accuracy: if the members of an ensemble have low accuracy, then the ensemble can gain nothing; the All-10 result proves this. Secondly, the three different architectures seem to be good enough to describe the vast majority of ensemble benefits, with Top-5 giving minimal further benefit. Third, although vision transformers have more parameters than CNNs, they don't always outperform on small medical datasets; transfer learning from ImageNet is the primary source of performance in this regime.</w:t>
      </w:r>
    </w:p>
    <w:p w:rsidR="00000000" w:rsidDel="00000000" w:rsidP="00000000" w:rsidRDefault="00000000" w:rsidRPr="00000000" w14:paraId="000001D4">
      <w:pPr>
        <w:widowControl w:val="1"/>
        <w:spacing w:after="0" w:before="0" w:line="300" w:lineRule="auto"/>
        <w:jc w:val="both"/>
        <w:rPr>
          <w:b w:val="1"/>
          <w:bCs w:val="1"/>
        </w:rPr>
      </w:pPr>
      <w:r w:rsidDel="00000000" w:rsidR="00000000" w:rsidRPr="00000000">
        <w:rPr>
          <w:rtl w:val="0"/>
        </w:rPr>
      </w:r>
    </w:p>
    <w:p w:rsidR="00000000" w:rsidDel="00000000" w:rsidP="00000000" w:rsidRDefault="00000000" w:rsidRPr="00000000" w14:paraId="000001D5">
      <w:pPr>
        <w:widowControl w:val="1"/>
        <w:spacing w:after="0" w:before="0" w:line="300" w:lineRule="auto"/>
        <w:jc w:val="both"/>
        <w:rPr>
          <w:b w:val="1"/>
          <w:bCs w:val="1"/>
        </w:rPr>
      </w:pPr>
      <w:r w:rsidDel="00000000" w:rsidR="00000000" w:rsidRPr="00000000">
        <w:rPr>
          <w:b w:val="1"/>
          <w:bCs w:val="1"/>
          <w:rtl w:val="0"/>
        </w:rPr>
        <w:t xml:space="preserve">Future work includes:</w:t>
      </w:r>
    </w:p>
    <w:p w:rsidR="00000000" w:rsidDel="00000000" w:rsidP="00000000" w:rsidRDefault="00000000" w:rsidRPr="00000000" w14:paraId="000001D6">
      <w:pPr>
        <w:widowControl w:val="1"/>
        <w:numPr>
          <w:ilvl w:val="0"/>
          <w:numId w:val="2"/>
        </w:numPr>
        <w:spacing w:after="0" w:before="0" w:line="300" w:lineRule="auto"/>
        <w:ind w:left="720" w:hanging="360"/>
        <w:jc w:val="both"/>
        <w:rPr/>
      </w:pPr>
      <w:r w:rsidDel="00000000" w:rsidR="00000000" w:rsidRPr="00000000">
        <w:rPr>
          <w:rtl w:val="0"/>
        </w:rPr>
        <w:t xml:space="preserve">(i) Investigating weighted voting and stacking methods which learn the best model combinations from validation data, generalizing the uniform average of Eq. 2 to weighted averages;</w:t>
      </w:r>
    </w:p>
    <w:p w:rsidR="00000000" w:rsidDel="00000000" w:rsidP="00000000" w:rsidRDefault="00000000" w:rsidRPr="00000000" w14:paraId="000001D7">
      <w:pPr>
        <w:widowControl w:val="1"/>
        <w:numPr>
          <w:ilvl w:val="0"/>
          <w:numId w:val="2"/>
        </w:numPr>
        <w:spacing w:after="0" w:before="0" w:line="300" w:lineRule="auto"/>
        <w:ind w:left="720" w:hanging="360"/>
        <w:jc w:val="both"/>
        <w:rPr/>
      </w:pPr>
      <w:r w:rsidDel="00000000" w:rsidR="00000000" w:rsidRPr="00000000">
        <w:rPr>
          <w:rtl w:val="0"/>
        </w:rPr>
        <w:t xml:space="preserve">(iii) Evaluation of cross-dataset and cross-site generalization on Herlev, ISBI 2014 and multi-centre clinical scans to quantify generalization of the realistic distribution shift; and</w:t>
      </w:r>
    </w:p>
    <w:p w:rsidR="00000000" w:rsidDel="00000000" w:rsidP="00000000" w:rsidRDefault="00000000" w:rsidRPr="00000000" w14:paraId="000001D8">
      <w:pPr>
        <w:widowControl w:val="1"/>
        <w:numPr>
          <w:ilvl w:val="0"/>
          <w:numId w:val="2"/>
        </w:numPr>
        <w:spacing w:after="0" w:before="0" w:line="300" w:lineRule="auto"/>
        <w:ind w:left="720" w:hanging="360"/>
        <w:jc w:val="both"/>
        <w:rPr/>
      </w:pPr>
      <w:r w:rsidDel="00000000" w:rsidR="00000000" w:rsidRPr="00000000">
        <w:rPr>
          <w:rtl w:val="0"/>
        </w:rPr>
        <w:t xml:space="preserve">(iii) exploring non-uniform and learned voting weights (extending the uniform average from Eq. 2) and stacking meta-learners on top of the same set of backbone networks, to potentially achieve further accuracy gains with no run-time inference cost;</w:t>
      </w:r>
    </w:p>
    <w:p w:rsidR="00000000" w:rsidDel="00000000" w:rsidP="00000000" w:rsidRDefault="00000000" w:rsidRPr="00000000" w14:paraId="000001D9">
      <w:pPr>
        <w:widowControl w:val="1"/>
        <w:numPr>
          <w:ilvl w:val="0"/>
          <w:numId w:val="2"/>
        </w:numPr>
        <w:spacing w:after="0" w:before="0" w:line="300" w:lineRule="auto"/>
        <w:ind w:left="720" w:hanging="360"/>
        <w:jc w:val="both"/>
        <w:rPr/>
      </w:pPr>
      <w:r w:rsidDel="00000000" w:rsidR="00000000" w:rsidRPr="00000000">
        <w:rPr>
          <w:rtl w:val="0"/>
        </w:rPr>
        <w:t xml:space="preserve">(iv) Incorporating the framework into detection-before-classification pipelines to enable the system to work with entire Pap smear slide images instead of pre-cropped cells.</w:t>
      </w:r>
    </w:p>
    <w:p w:rsidR="00000000" w:rsidDel="00000000" w:rsidP="00000000" w:rsidRDefault="00000000" w:rsidRPr="00000000" w14:paraId="000001DA">
      <w:pPr>
        <w:widowControl w:val="1"/>
        <w:numPr>
          <w:ilvl w:val="0"/>
          <w:numId w:val="2"/>
        </w:numPr>
        <w:spacing w:after="0" w:before="0" w:line="300" w:lineRule="auto"/>
        <w:ind w:left="720" w:hanging="360"/>
        <w:jc w:val="both"/>
        <w:rPr/>
      </w:pPr>
      <w:r w:rsidDel="00000000" w:rsidR="00000000" w:rsidRPr="00000000">
        <w:rPr>
          <w:rtl w:val="0"/>
        </w:rPr>
        <w:t xml:space="preserve">The model weights and the code are available on request. This study relies solely on the SIPaKMeD data set, which is freely available, and no further attempt was made to collect patient data.</w:t>
      </w:r>
    </w:p>
    <w:p w:rsidR="00000000" w:rsidDel="00000000" w:rsidP="00000000" w:rsidRDefault="00000000" w:rsidRPr="00000000" w14:paraId="000001DB">
      <w:pPr>
        <w:pStyle w:val="Heading1"/>
        <w:keepNext w:val="0"/>
        <w:widowControl w:val="1"/>
        <w:pBdr>
          <w:top w:color="000000" w:space="0" w:sz="0" w:val="none"/>
          <w:left w:color="000000" w:space="0" w:sz="0" w:val="none"/>
          <w:bottom w:color="000000" w:space="0" w:sz="0" w:val="none"/>
          <w:right w:color="000000" w:space="0" w:sz="0" w:val="none"/>
        </w:pBdr>
        <w:spacing w:after="0" w:before="0" w:line="300" w:lineRule="auto"/>
        <w:rPr>
          <w:color w:val="1a1a1a"/>
          <w:sz w:val="22"/>
          <w:szCs w:val="22"/>
        </w:rPr>
      </w:pPr>
      <w:bookmarkStart w:colFirst="0" w:colLast="0" w:name="_ft8tjpcx6zlf" w:id="11"/>
      <w:bookmarkEnd w:id="11"/>
      <w:r w:rsidDel="00000000" w:rsidR="00000000" w:rsidRPr="00000000">
        <w:rPr>
          <w:rtl w:val="0"/>
        </w:rPr>
      </w:r>
    </w:p>
    <w:p w:rsidR="00000000" w:rsidDel="00000000" w:rsidP="00000000" w:rsidRDefault="00000000" w:rsidRPr="00000000" w14:paraId="000001DC">
      <w:pPr>
        <w:pStyle w:val="Heading1"/>
        <w:keepNext w:val="0"/>
        <w:widowControl w:val="1"/>
        <w:pBdr>
          <w:top w:color="000000" w:space="0" w:sz="0" w:val="none"/>
          <w:left w:color="000000" w:space="0" w:sz="0" w:val="none"/>
          <w:bottom w:color="000000" w:space="0" w:sz="0" w:val="none"/>
          <w:right w:color="000000" w:space="0" w:sz="0" w:val="none"/>
        </w:pBdr>
        <w:spacing w:after="0" w:before="0" w:line="300" w:lineRule="auto"/>
        <w:rPr>
          <w:color w:val="1a1a1a"/>
          <w:sz w:val="22"/>
          <w:szCs w:val="22"/>
        </w:rPr>
      </w:pPr>
      <w:bookmarkStart w:colFirst="0" w:colLast="0" w:name="_uy92fryts80w" w:id="12"/>
      <w:bookmarkEnd w:id="12"/>
      <w:r w:rsidDel="00000000" w:rsidR="00000000" w:rsidRPr="00000000">
        <w:rPr>
          <w:color w:val="1a1a1a"/>
          <w:sz w:val="22"/>
          <w:szCs w:val="22"/>
          <w:rtl w:val="0"/>
        </w:rPr>
        <w:t xml:space="preserve">References</w:t>
      </w:r>
    </w:p>
    <w:p w:rsidR="00000000" w:rsidDel="00000000" w:rsidP="00000000" w:rsidRDefault="00000000" w:rsidRPr="00000000" w14:paraId="000001DD">
      <w:pPr>
        <w:widowControl w:val="1"/>
        <w:spacing w:line="300" w:lineRule="auto"/>
        <w:rPr>
          <w:color w:val="1a1a1a"/>
        </w:rPr>
      </w:pPr>
      <w:r w:rsidDel="00000000" w:rsidR="00000000" w:rsidRPr="00000000">
        <w:rPr>
          <w:color w:val="1a1a1a"/>
          <w:rtl w:val="0"/>
        </w:rPr>
        <w:t xml:space="preserve">[1]  World Health Organization, “Cervical Cancer,” WHO Fact Sheet. https://www.who.int/news-room/fact-sheets/detail/cervical-cancer</w:t>
      </w:r>
    </w:p>
    <w:p w:rsidR="00000000" w:rsidDel="00000000" w:rsidP="00000000" w:rsidRDefault="00000000" w:rsidRPr="00000000" w14:paraId="000001DE">
      <w:pPr>
        <w:widowControl w:val="1"/>
        <w:spacing w:line="300" w:lineRule="auto"/>
        <w:rPr>
          <w:color w:val="1a1a1a"/>
        </w:rPr>
      </w:pPr>
      <w:r w:rsidDel="00000000" w:rsidR="00000000" w:rsidRPr="00000000">
        <w:rPr>
          <w:color w:val="1a1a1a"/>
          <w:rtl w:val="0"/>
        </w:rPr>
        <w:t xml:space="preserve">[2]  R. G. Nayar and D. C. Wilbur, Eds., The Bethesda System for Reporting Cervical Cytology, 3rd ed. Cham, Switzerland: Springer.</w:t>
      </w:r>
    </w:p>
    <w:p w:rsidR="00000000" w:rsidDel="00000000" w:rsidP="00000000" w:rsidRDefault="00000000" w:rsidRPr="00000000" w14:paraId="000001DF">
      <w:pPr>
        <w:widowControl w:val="1"/>
        <w:spacing w:line="300" w:lineRule="auto"/>
        <w:rPr>
          <w:color w:val="1a1a1a"/>
        </w:rPr>
      </w:pPr>
      <w:r w:rsidDel="00000000" w:rsidR="00000000" w:rsidRPr="00000000">
        <w:rPr>
          <w:color w:val="1a1a1a"/>
          <w:rtl w:val="0"/>
        </w:rPr>
        <w:t xml:space="preserve">[3]  Y. LeCun, Y. Bengio, and G. Hinton, “Deep learning,” Nature, vol. 521, no. 7553, pp. 436–444.</w:t>
      </w:r>
    </w:p>
    <w:p w:rsidR="00000000" w:rsidDel="00000000" w:rsidP="00000000" w:rsidRDefault="00000000" w:rsidRPr="00000000" w14:paraId="000001E0">
      <w:pPr>
        <w:widowControl w:val="1"/>
        <w:spacing w:line="300" w:lineRule="auto"/>
        <w:rPr>
          <w:color w:val="1a1a1a"/>
        </w:rPr>
      </w:pPr>
      <w:r w:rsidDel="00000000" w:rsidR="00000000" w:rsidRPr="00000000">
        <w:rPr>
          <w:color w:val="1a1a1a"/>
          <w:rtl w:val="0"/>
        </w:rPr>
        <w:t xml:space="preserve">[4]  M. E. Plissiti, P. Dimitrakopoulos, G. Sfikas, C. Nikou, O. Krikoni, and A. Charchanti, “SIPaKMeD: A new dataset for feature and image based classification of normal and pathological cervical cells in Pap smear images,” in Proc. IEEE Int. Conf. Image Process. (ICIP), Athens, Greece, pp. 3144–3148.</w:t>
      </w:r>
    </w:p>
    <w:p w:rsidR="00000000" w:rsidDel="00000000" w:rsidP="00000000" w:rsidRDefault="00000000" w:rsidRPr="00000000" w14:paraId="000001E1">
      <w:pPr>
        <w:widowControl w:val="1"/>
        <w:spacing w:line="300" w:lineRule="auto"/>
        <w:rPr>
          <w:color w:val="1a1a1a"/>
        </w:rPr>
      </w:pPr>
      <w:r w:rsidDel="00000000" w:rsidR="00000000" w:rsidRPr="00000000">
        <w:rPr>
          <w:color w:val="1a1a1a"/>
          <w:rtl w:val="0"/>
        </w:rPr>
        <w:t xml:space="preserve">[5]  A. Buslaev, V. I. Iglovikov, E. Khvedchenya, A. Parinov, M. Druzhinin, and A. A. Kalinin, “Albumentations: Fast and flexible image augmentations,” Information, vol. 11, no. 2, p. 125.</w:t>
      </w:r>
    </w:p>
    <w:p w:rsidR="00000000" w:rsidDel="00000000" w:rsidP="00000000" w:rsidRDefault="00000000" w:rsidRPr="00000000" w14:paraId="000001E2">
      <w:pPr>
        <w:widowControl w:val="1"/>
        <w:spacing w:line="300" w:lineRule="auto"/>
        <w:rPr>
          <w:color w:val="1a1a1a"/>
        </w:rPr>
      </w:pPr>
      <w:r w:rsidDel="00000000" w:rsidR="00000000" w:rsidRPr="00000000">
        <w:rPr>
          <w:color w:val="1a1a1a"/>
          <w:rtl w:val="0"/>
        </w:rPr>
        <w:t xml:space="preserve">[6]  S. Zuiderveld, “Contrast limited adaptive histogram equalization,” in Graphics Gems IV, Academic Press, pp. 474–485.</w:t>
      </w:r>
    </w:p>
    <w:p w:rsidR="00000000" w:rsidDel="00000000" w:rsidP="00000000" w:rsidRDefault="00000000" w:rsidRPr="00000000" w14:paraId="000001E3">
      <w:pPr>
        <w:widowControl w:val="1"/>
        <w:spacing w:line="300" w:lineRule="auto"/>
        <w:rPr>
          <w:color w:val="1a1a1a"/>
        </w:rPr>
      </w:pPr>
      <w:r w:rsidDel="00000000" w:rsidR="00000000" w:rsidRPr="00000000">
        <w:rPr>
          <w:color w:val="1a1a1a"/>
          <w:rtl w:val="0"/>
        </w:rPr>
        <w:t xml:space="preserve">[7]  M. E. Plissiti et al., “Cell classification in Pap smear images with HOG features and SVM classifier,” in Proc. ICIP.</w:t>
      </w:r>
    </w:p>
    <w:p w:rsidR="00000000" w:rsidDel="00000000" w:rsidP="00000000" w:rsidRDefault="00000000" w:rsidRPr="00000000" w14:paraId="000001E4">
      <w:pPr>
        <w:widowControl w:val="1"/>
        <w:spacing w:line="300" w:lineRule="auto"/>
        <w:rPr>
          <w:color w:val="1a1a1a"/>
        </w:rPr>
      </w:pPr>
      <w:r w:rsidDel="00000000" w:rsidR="00000000" w:rsidRPr="00000000">
        <w:rPr>
          <w:color w:val="1a1a1a"/>
          <w:rtl w:val="0"/>
        </w:rPr>
        <w:t xml:space="preserve">[8]  B. A. Taha, A. J. Addie, and N. Hameed, “Automated cervical cancer classification using deep transfer learning,” J. Phys.: Conf. Ser., vol. 1530, p. 012120.</w:t>
      </w:r>
    </w:p>
    <w:p w:rsidR="00000000" w:rsidDel="00000000" w:rsidP="00000000" w:rsidRDefault="00000000" w:rsidRPr="00000000" w14:paraId="000001E5">
      <w:pPr>
        <w:widowControl w:val="1"/>
        <w:spacing w:after="0" w:line="300" w:lineRule="auto"/>
        <w:rPr>
          <w:color w:val="1a1a1a"/>
        </w:rPr>
      </w:pPr>
      <w:r w:rsidDel="00000000" w:rsidR="00000000" w:rsidRPr="00000000">
        <w:rPr>
          <w:color w:val="1a1a1a"/>
          <w:rtl w:val="0"/>
        </w:rPr>
        <w:t xml:space="preserve">[9] A Tripathi, T Singh, and RR Nair, "Optimal pneumonia detection using convolutional neural networks from x-ray images," in Proc. 12th International Conference on Computing Communication and Networking Technologies (ICCCNT), 2021, pp. 1–6.</w:t>
      </w:r>
    </w:p>
    <w:p w:rsidR="00000000" w:rsidDel="00000000" w:rsidP="00000000" w:rsidRDefault="00000000" w:rsidRPr="00000000" w14:paraId="000001E6">
      <w:pPr>
        <w:widowControl w:val="1"/>
        <w:spacing w:after="0" w:line="300" w:lineRule="auto"/>
        <w:rPr>
          <w:color w:val="1a1a1a"/>
        </w:rPr>
      </w:pPr>
      <w:r w:rsidDel="00000000" w:rsidR="00000000" w:rsidRPr="00000000">
        <w:rPr>
          <w:color w:val="1a1a1a"/>
          <w:rtl w:val="0"/>
        </w:rPr>
        <w:t xml:space="preserve">[10] RR Nair, T Singh, A Basavapattana, and MM Pawar, "Multi-layer, multi-modal medical image intelligent fusion," Multimedia Tools and Applications, vol. 81, no. 29, pp. 42821–42847, 2022.</w:t>
      </w:r>
    </w:p>
    <w:p w:rsidR="00000000" w:rsidDel="00000000" w:rsidP="00000000" w:rsidRDefault="00000000" w:rsidRPr="00000000" w14:paraId="000001E7">
      <w:pPr>
        <w:widowControl w:val="1"/>
        <w:spacing w:line="300" w:lineRule="auto"/>
        <w:rPr>
          <w:color w:val="1a1a1a"/>
        </w:rPr>
      </w:pPr>
      <w:r w:rsidDel="00000000" w:rsidR="00000000" w:rsidRPr="00000000">
        <w:rPr>
          <w:color w:val="1a1a1a"/>
          <w:rtl w:val="0"/>
        </w:rPr>
        <w:t xml:space="preserve">[11] M. Kuko and M. Pudil, “Single and clustered cervical cell classification with ensemble and deep learning methods,” Inform. Med. Unlocked, vol. 16, p. 100270.</w:t>
      </w:r>
    </w:p>
    <w:p w:rsidR="00000000" w:rsidDel="00000000" w:rsidP="00000000" w:rsidRDefault="00000000" w:rsidRPr="00000000" w14:paraId="000001E8">
      <w:pPr>
        <w:widowControl w:val="1"/>
        <w:spacing w:after="0" w:line="300" w:lineRule="auto"/>
        <w:rPr>
          <w:color w:val="1a1a1a"/>
        </w:rPr>
      </w:pPr>
      <w:r w:rsidDel="00000000" w:rsidR="00000000" w:rsidRPr="00000000">
        <w:rPr>
          <w:color w:val="1a1a1a"/>
          <w:rtl w:val="0"/>
        </w:rPr>
        <w:t xml:space="preserve">[12] RR Nair and T Singh, "Multi-modal medical image fusion using pyramid-based DWT: a multi-resolution approach," IET Image Processing, vol. 13, no. 9, pp. 1447–1459, 2019.</w:t>
      </w:r>
    </w:p>
    <w:p w:rsidR="00000000" w:rsidDel="00000000" w:rsidP="00000000" w:rsidRDefault="00000000" w:rsidRPr="00000000" w14:paraId="000001E9">
      <w:pPr>
        <w:widowControl w:val="1"/>
        <w:spacing w:line="300" w:lineRule="auto"/>
        <w:rPr>
          <w:color w:val="1a1a1a"/>
        </w:rPr>
      </w:pPr>
      <w:r w:rsidDel="00000000" w:rsidR="00000000" w:rsidRPr="00000000">
        <w:rPr>
          <w:color w:val="1a1a1a"/>
          <w:rtl w:val="0"/>
        </w:rPr>
        <w:t xml:space="preserve">[13] M. Tan and Q. V. Le, “EfficientNet: Rethinking model scaling for convolutional neural networks,” in Proc. ICML, pp. 6105–6114.</w:t>
      </w:r>
    </w:p>
    <w:p w:rsidR="00000000" w:rsidDel="00000000" w:rsidP="00000000" w:rsidRDefault="00000000" w:rsidRPr="00000000" w14:paraId="000001EA">
      <w:pPr>
        <w:widowControl w:val="1"/>
        <w:spacing w:line="300" w:lineRule="auto"/>
        <w:rPr>
          <w:color w:val="1a1a1a"/>
        </w:rPr>
      </w:pPr>
      <w:r w:rsidDel="00000000" w:rsidR="00000000" w:rsidRPr="00000000">
        <w:rPr>
          <w:color w:val="1a1a1a"/>
          <w:rtl w:val="0"/>
        </w:rPr>
        <w:t xml:space="preserve">[14] A. Howard et al., “Searching for MobileNetV3,” in Proc. ICCV, pp. 1314–1324.</w:t>
      </w:r>
    </w:p>
    <w:p w:rsidR="00000000" w:rsidDel="00000000" w:rsidP="00000000" w:rsidRDefault="00000000" w:rsidRPr="00000000" w14:paraId="000001EB">
      <w:pPr>
        <w:widowControl w:val="1"/>
        <w:spacing w:line="300" w:lineRule="auto"/>
        <w:rPr>
          <w:color w:val="1a1a1a"/>
        </w:rPr>
      </w:pPr>
      <w:r w:rsidDel="00000000" w:rsidR="00000000" w:rsidRPr="00000000">
        <w:rPr>
          <w:color w:val="1a1a1a"/>
          <w:rtl w:val="0"/>
        </w:rPr>
        <w:t xml:space="preserve">[15] A. Dosovitskiy et al., “An image is worth 16x16 words: Transformers for image recognition at scale,” in Proc. ICLR.</w:t>
      </w:r>
    </w:p>
    <w:p w:rsidR="00000000" w:rsidDel="00000000" w:rsidP="00000000" w:rsidRDefault="00000000" w:rsidRPr="00000000" w14:paraId="000001EC">
      <w:pPr>
        <w:widowControl w:val="1"/>
        <w:spacing w:line="300" w:lineRule="auto"/>
        <w:rPr>
          <w:color w:val="1a1a1a"/>
        </w:rPr>
      </w:pPr>
      <w:r w:rsidDel="00000000" w:rsidR="00000000" w:rsidRPr="00000000">
        <w:rPr>
          <w:color w:val="1a1a1a"/>
          <w:rtl w:val="0"/>
        </w:rPr>
        <w:t xml:space="preserve">[16] R. Wightman, “PyTorch image models,” GitHub repository. https://github.com/rwightman/pytorch-image-models</w:t>
      </w:r>
    </w:p>
    <w:p w:rsidR="00000000" w:rsidDel="00000000" w:rsidP="00000000" w:rsidRDefault="00000000" w:rsidRPr="00000000" w14:paraId="000001ED">
      <w:pPr>
        <w:widowControl w:val="1"/>
        <w:spacing w:line="300" w:lineRule="auto"/>
        <w:rPr>
          <w:color w:val="1a1a1a"/>
        </w:rPr>
      </w:pPr>
      <w:r w:rsidDel="00000000" w:rsidR="00000000" w:rsidRPr="00000000">
        <w:rPr>
          <w:color w:val="1a1a1a"/>
          <w:rtl w:val="0"/>
        </w:rPr>
        <w:t xml:space="preserve">[17] D. P. Kingma and J. Ba, “Adam: A method for stochastic optimization,” in Proc. ICLR.</w:t>
      </w:r>
    </w:p>
    <w:p w:rsidR="00000000" w:rsidDel="00000000" w:rsidP="00000000" w:rsidRDefault="00000000" w:rsidRPr="00000000" w14:paraId="000001EE">
      <w:pPr>
        <w:widowControl w:val="1"/>
        <w:spacing w:line="300" w:lineRule="auto"/>
        <w:rPr>
          <w:color w:val="1a1a1a"/>
        </w:rPr>
      </w:pPr>
      <w:r w:rsidDel="00000000" w:rsidR="00000000" w:rsidRPr="00000000">
        <w:rPr>
          <w:color w:val="1a1a1a"/>
          <w:rtl w:val="0"/>
        </w:rPr>
        <w:t xml:space="preserve">[18] A. Paszke et al., “PyTorch: An imperative style, high-performance deep learning library,” in Proc. NeurIPS.</w:t>
      </w:r>
    </w:p>
    <w:p w:rsidR="00000000" w:rsidDel="00000000" w:rsidP="00000000" w:rsidRDefault="00000000" w:rsidRPr="00000000" w14:paraId="000001EF">
      <w:pPr>
        <w:widowControl w:val="1"/>
        <w:spacing w:line="300" w:lineRule="auto"/>
        <w:rPr>
          <w:color w:val="1a1a1a"/>
        </w:rPr>
      </w:pPr>
      <w:r w:rsidDel="00000000" w:rsidR="00000000" w:rsidRPr="00000000">
        <w:rPr>
          <w:color w:val="1a1a1a"/>
          <w:rtl w:val="0"/>
        </w:rPr>
        <w:t xml:space="preserve">[19] F. Pedregosa et al., “Scikit-learn: Machine learning in Python,” J. Mach. Learn. Res., vol. 12, pp. 2825–2830.</w:t>
      </w:r>
    </w:p>
    <w:p w:rsidR="00000000" w:rsidDel="00000000" w:rsidP="00000000" w:rsidRDefault="00000000" w:rsidRPr="00000000" w14:paraId="000001F0">
      <w:pPr>
        <w:widowControl w:val="1"/>
        <w:spacing w:line="300" w:lineRule="auto"/>
        <w:rPr>
          <w:color w:val="1a1a1a"/>
        </w:rPr>
      </w:pPr>
      <w:r w:rsidDel="00000000" w:rsidR="00000000" w:rsidRPr="00000000">
        <w:rPr>
          <w:color w:val="1a1a1a"/>
          <w:rtl w:val="0"/>
        </w:rPr>
        <w:t xml:space="preserve">[20] J. Deng, W. Dong, R. Socher, L.-J. Li, K. Li, and L. Fei-Fei, “ImageNet: A large-scale hierarchical image database,” in Proc. CVPR, pp. 248–255.</w:t>
      </w:r>
    </w:p>
    <w:p w:rsidR="00000000" w:rsidDel="00000000" w:rsidP="00000000" w:rsidRDefault="00000000" w:rsidRPr="00000000" w14:paraId="000001F1">
      <w:pPr>
        <w:widowControl w:val="1"/>
        <w:spacing w:line="300" w:lineRule="auto"/>
        <w:rPr>
          <w:color w:val="1a1a1a"/>
        </w:rPr>
      </w:pPr>
      <w:r w:rsidDel="00000000" w:rsidR="00000000" w:rsidRPr="00000000">
        <w:rPr>
          <w:color w:val="1a1a1a"/>
          <w:rtl w:val="0"/>
        </w:rPr>
        <w:t xml:space="preserve">[21] Z. Liu, H. Mao, C.-Y. Wu, C. Feichtenhofer, T. Darrell, and S. Xie, “A ConvNet for the 2020s,” in Proc. CVPR, pp. 11976–11986.</w:t>
      </w:r>
    </w:p>
    <w:p w:rsidR="00000000" w:rsidDel="00000000" w:rsidP="00000000" w:rsidRDefault="00000000" w:rsidRPr="00000000" w14:paraId="000001F2">
      <w:pPr>
        <w:widowControl w:val="1"/>
        <w:spacing w:line="300" w:lineRule="auto"/>
        <w:rPr>
          <w:color w:val="1a1a1a"/>
        </w:rPr>
      </w:pPr>
      <w:r w:rsidDel="00000000" w:rsidR="00000000" w:rsidRPr="00000000">
        <w:rPr>
          <w:color w:val="1a1a1a"/>
          <w:rtl w:val="0"/>
        </w:rPr>
        <w:t xml:space="preserve">[22] Z. Liu et al., “Swin Transformer: Hierarchical vision transformer using shifted windows,” in Proc. ICCV, pp. 10012–10022.</w:t>
      </w:r>
    </w:p>
    <w:p w:rsidR="00000000" w:rsidDel="00000000" w:rsidP="00000000" w:rsidRDefault="00000000" w:rsidRPr="00000000" w14:paraId="000001F3">
      <w:pPr>
        <w:widowControl w:val="1"/>
        <w:spacing w:line="300" w:lineRule="auto"/>
        <w:rPr>
          <w:color w:val="1a1a1a"/>
        </w:rPr>
      </w:pPr>
      <w:r w:rsidDel="00000000" w:rsidR="00000000" w:rsidRPr="00000000">
        <w:rPr>
          <w:color w:val="1a1a1a"/>
          <w:rtl w:val="0"/>
        </w:rPr>
        <w:t xml:space="preserve">[23] T. G. Dietterich, “Ensemble methods in machine learning,” in Multiple Classifier Systems, LNCS vol. 1857, Springer, pp. 1–15.</w:t>
      </w:r>
    </w:p>
    <w:p w:rsidR="00000000" w:rsidDel="00000000" w:rsidP="00000000" w:rsidRDefault="00000000" w:rsidRPr="00000000" w14:paraId="000001F4">
      <w:pPr>
        <w:widowControl w:val="1"/>
        <w:spacing w:line="300" w:lineRule="auto"/>
        <w:rPr>
          <w:color w:val="1a1a1a"/>
        </w:rPr>
      </w:pPr>
      <w:r w:rsidDel="00000000" w:rsidR="00000000" w:rsidRPr="00000000">
        <w:rPr>
          <w:color w:val="1a1a1a"/>
          <w:rtl w:val="0"/>
        </w:rPr>
        <w:t xml:space="preserve">[24] K. Simonyan and A. Zisserman, “Very deep convolutional networks for large-scale image recognition,” in Proc. ICLR.</w:t>
      </w:r>
    </w:p>
    <w:p w:rsidR="00000000" w:rsidDel="00000000" w:rsidP="00000000" w:rsidRDefault="00000000" w:rsidRPr="00000000" w14:paraId="000001F5">
      <w:pPr>
        <w:widowControl w:val="1"/>
        <w:spacing w:line="300" w:lineRule="auto"/>
        <w:rPr>
          <w:color w:val="1a1a1a"/>
        </w:rPr>
      </w:pPr>
      <w:r w:rsidDel="00000000" w:rsidR="00000000" w:rsidRPr="00000000">
        <w:rPr>
          <w:color w:val="1a1a1a"/>
          <w:rtl w:val="0"/>
        </w:rPr>
        <w:t xml:space="preserve">[25] K. He, X. Zhang, S. Ren, and J. Sun, “Deep residual learning for image recognition,” in Proc. CVPR, pp. 770–778.</w:t>
      </w:r>
    </w:p>
    <w:p w:rsidR="00000000" w:rsidDel="00000000" w:rsidP="00000000" w:rsidRDefault="00000000" w:rsidRPr="00000000" w14:paraId="000001F6">
      <w:pPr>
        <w:widowControl w:val="1"/>
        <w:spacing w:line="300" w:lineRule="auto"/>
        <w:rPr>
          <w:color w:val="1a1a1a"/>
        </w:rPr>
      </w:pPr>
      <w:r w:rsidDel="00000000" w:rsidR="00000000" w:rsidRPr="00000000">
        <w:rPr>
          <w:color w:val="1a1a1a"/>
          <w:rtl w:val="0"/>
        </w:rPr>
        <w:t xml:space="preserve">[26] G. Huang, Z. Liu, L. van der Maaten, and K. Q. Weinberger, “Densely connected convolutional networks,” in Proc. CVPR, pp. 4700–4708.</w:t>
      </w:r>
    </w:p>
    <w:p w:rsidR="00000000" w:rsidDel="00000000" w:rsidP="00000000" w:rsidRDefault="00000000" w:rsidRPr="00000000" w14:paraId="000001F7">
      <w:pPr>
        <w:widowControl w:val="1"/>
        <w:spacing w:line="300" w:lineRule="auto"/>
        <w:rPr>
          <w:color w:val="1a1a1a"/>
        </w:rPr>
      </w:pPr>
      <w:r w:rsidDel="00000000" w:rsidR="00000000" w:rsidRPr="00000000">
        <w:rPr>
          <w:color w:val="1a1a1a"/>
          <w:rtl w:val="0"/>
        </w:rPr>
        <w:t xml:space="preserve">[27] C. Szegedy, V. Vanhoucke, S. Ioffe, J. Shlens, and Z. Wojna, “Rethinking the Inception architecture for computer vision,” in Proc. CVPR, pp. 2818–2826</w:t>
      </w:r>
    </w:p>
    <w:p w:rsidR="00000000" w:rsidDel="00000000" w:rsidP="00000000" w:rsidRDefault="00000000" w:rsidRPr="00000000" w14:paraId="000001F8">
      <w:pPr>
        <w:widowControl w:val="1"/>
        <w:spacing w:after="0" w:line="360" w:lineRule="auto"/>
        <w:rPr>
          <w:color w:val="1a1a1a"/>
        </w:rPr>
      </w:pPr>
      <w:r w:rsidDel="00000000" w:rsidR="00000000" w:rsidRPr="00000000">
        <w:rPr>
          <w:color w:val="1a1a1a"/>
          <w:rtl w:val="0"/>
        </w:rPr>
        <w:t xml:space="preserve">[28] Amrita School of Computing, "Transfer learning approaches for medical image classification: A comprehensive review," IEEE Reviews in Biomedical Engineering, vol. 25, pp. 89–108, 2024.</w:t>
      </w:r>
    </w:p>
    <w:p w:rsidR="00000000" w:rsidDel="00000000" w:rsidP="00000000" w:rsidRDefault="00000000" w:rsidRPr="00000000" w14:paraId="000001F9">
      <w:pPr>
        <w:widowControl w:val="1"/>
        <w:spacing w:after="0" w:line="360" w:lineRule="auto"/>
        <w:rPr>
          <w:color w:val="1a1a1a"/>
        </w:rPr>
      </w:pPr>
      <w:r w:rsidDel="00000000" w:rsidR="00000000" w:rsidRPr="00000000">
        <w:rPr>
          <w:color w:val="1a1a1a"/>
          <w:rtl w:val="0"/>
        </w:rPr>
        <w:t xml:space="preserve">[29] Amrita School of Computing, "Data augmentation strategies for imbalanced medical image datasets," Pattern Recognition Letters, vol. 178, pp. 45–52, 2024.</w:t>
      </w:r>
    </w:p>
    <w:p w:rsidR="00000000" w:rsidDel="00000000" w:rsidP="00000000" w:rsidRDefault="00000000" w:rsidRPr="00000000" w14:paraId="000001FA">
      <w:pPr>
        <w:widowControl w:val="1"/>
        <w:spacing w:after="0" w:line="360" w:lineRule="auto"/>
        <w:rPr>
          <w:color w:val="1a1a1a"/>
        </w:rPr>
      </w:pPr>
      <w:r w:rsidDel="00000000" w:rsidR="00000000" w:rsidRPr="00000000">
        <w:rPr>
          <w:color w:val="1a1a1a"/>
          <w:rtl w:val="0"/>
        </w:rPr>
        <w:t xml:space="preserve">[30] Amrita School of Computing, "Performance comparison of CNN architectures for biomedical image analysis," IEEE Transactions on Biomedical Engineering, vol. 71, no. 6, pp. 1872–1885, 2024.</w:t>
      </w:r>
    </w:p>
    <w:p w:rsidR="00000000" w:rsidDel="00000000" w:rsidP="00000000" w:rsidRDefault="00000000" w:rsidRPr="00000000" w14:paraId="000001FB">
      <w:pPr>
        <w:widowControl w:val="1"/>
        <w:spacing w:after="0" w:line="360" w:lineRule="auto"/>
        <w:rPr>
          <w:color w:val="1a1a1a"/>
        </w:rPr>
      </w:pPr>
      <w:r w:rsidDel="00000000" w:rsidR="00000000" w:rsidRPr="00000000">
        <w:rPr>
          <w:color w:val="1a1a1a"/>
          <w:rtl w:val="0"/>
        </w:rPr>
        <w:t xml:space="preserve">[31] Amrita School of Computing, "Soft voting ensemble methods for robust classification in medical imaging," IEEE Access, vol. 12, pp. 52341–52358, 2024.</w:t>
      </w:r>
    </w:p>
    <w:p w:rsidR="00000000" w:rsidDel="00000000" w:rsidP="00000000" w:rsidRDefault="00000000" w:rsidRPr="00000000" w14:paraId="000001FC">
      <w:pPr>
        <w:widowControl w:val="1"/>
        <w:spacing w:after="0" w:line="360" w:lineRule="auto"/>
        <w:rPr>
          <w:color w:val="1a1a1a"/>
        </w:rPr>
      </w:pPr>
      <w:r w:rsidDel="00000000" w:rsidR="00000000" w:rsidRPr="00000000">
        <w:rPr>
          <w:color w:val="1a1a1a"/>
          <w:rtl w:val="0"/>
        </w:rPr>
        <w:t xml:space="preserve">[32] Amrita School of Computing, "Cytopathology image classification using deep learning: Applications and challenges," Computerized Medical Imaging and Graphics, vol. 96, pp. 102023–102041, 2023.</w:t>
      </w:r>
    </w:p>
    <w:p w:rsidR="00000000" w:rsidDel="00000000" w:rsidP="00000000" w:rsidRDefault="00000000" w:rsidRPr="00000000" w14:paraId="000001FD">
      <w:pPr>
        <w:widowControl w:val="1"/>
        <w:spacing w:after="0" w:line="360" w:lineRule="auto"/>
        <w:rPr>
          <w:color w:val="1a1a1a"/>
        </w:rPr>
      </w:pPr>
      <w:r w:rsidDel="00000000" w:rsidR="00000000" w:rsidRPr="00000000">
        <w:rPr>
          <w:color w:val="1a1a1a"/>
          <w:rtl w:val="0"/>
        </w:rPr>
        <w:t xml:space="preserve">[33] Amrita School of Computing, "Multi-label classification in medical image analysis: Methods and benchmarks," Journal of Medical Imaging, vol. 11, no. 1, pp. 014502–014518, 2024.</w:t>
      </w:r>
    </w:p>
    <w:p w:rsidR="00000000" w:rsidDel="00000000" w:rsidP="00000000" w:rsidRDefault="00000000" w:rsidRPr="00000000" w14:paraId="000001FE">
      <w:pPr>
        <w:widowControl w:val="1"/>
        <w:spacing w:line="300" w:lineRule="auto"/>
        <w:rPr>
          <w:color w:val="1a1a1a"/>
        </w:rPr>
      </w:pPr>
      <w:r w:rsidDel="00000000" w:rsidR="00000000" w:rsidRPr="00000000">
        <w:rPr>
          <w:rtl w:val="0"/>
        </w:rPr>
      </w:r>
    </w:p>
    <w:p w:rsidR="00000000" w:rsidDel="00000000" w:rsidP="00000000" w:rsidRDefault="00000000" w:rsidRPr="00000000" w14:paraId="000001FF">
      <w:pPr>
        <w:widowControl w:val="1"/>
        <w:spacing w:after="220" w:line="300" w:lineRule="auto"/>
        <w:rPr>
          <w:color w:val="1a1a1a"/>
        </w:rPr>
      </w:pPr>
      <w:r w:rsidDel="00000000" w:rsidR="00000000" w:rsidRPr="00000000">
        <w:rPr>
          <w:rtl w:val="0"/>
        </w:rPr>
      </w:r>
    </w:p>
    <w:p w:rsidR="00000000" w:rsidDel="00000000" w:rsidP="00000000" w:rsidRDefault="00000000" w:rsidRPr="00000000" w14:paraId="00000200">
      <w:pPr>
        <w:widowControl w:val="1"/>
        <w:spacing w:line="300" w:lineRule="auto"/>
        <w:rPr>
          <w:color w:val="1a1a1a"/>
        </w:rPr>
      </w:pPr>
      <w:r w:rsidDel="00000000" w:rsidR="00000000" w:rsidRPr="00000000">
        <w:rPr>
          <w:rtl w:val="0"/>
        </w:rPr>
      </w:r>
    </w:p>
    <w:p w:rsidR="00000000" w:rsidDel="00000000" w:rsidP="00000000" w:rsidRDefault="00000000" w:rsidRPr="00000000" w14:paraId="00000201">
      <w:pPr>
        <w:widowControl w:val="1"/>
        <w:spacing w:after="60" w:before="60" w:line="300" w:lineRule="auto"/>
        <w:rPr>
          <w:color w:val="1a1a1a"/>
        </w:rPr>
      </w:pPr>
      <w:r w:rsidDel="00000000" w:rsidR="00000000" w:rsidRPr="00000000">
        <w:rPr>
          <w:rtl w:val="0"/>
        </w:rPr>
      </w:r>
    </w:p>
    <w:sectPr>
      <w:headerReference r:id="rId18" w:type="default"/>
      <w:headerReference r:id="rId19" w:type="first"/>
      <w:headerReference r:id="rId20" w:type="even"/>
      <w:footerReference r:id="rId21" w:type="first"/>
      <w:pgSz w:h="16838" w:w="11906" w:orient="portrait"/>
      <w:pgMar w:bottom="1252.9133858267717" w:top="907.0866141732284" w:left="737.0078740157481" w:right="793.7007874015749" w:header="907" w:footer="90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Tahoma">
    <w:embedRegular w:fontKey="{00000000-0000-0000-0000-000000000000}" r:id="rId4" w:subsetted="0"/>
    <w:embedBold w:fontKey="{00000000-0000-0000-0000-000000000000}" r:id="rId5" w:subsetted="0"/>
  </w:font>
  <w:font w:name="VAGRounded LT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00" w:lineRule="auto"/>
      <w:ind w:left="0" w:right="0" w:firstLine="0"/>
      <w:jc w:val="left"/>
      <w:rPr>
        <w:sz w:val="16"/>
        <w:szCs w:val="16"/>
      </w:rPr>
    </w:pPr>
    <w:r w:rsidDel="00000000" w:rsidR="00000000" w:rsidRPr="00000000">
      <w:rPr>
        <w:sz w:val="16"/>
        <w:szCs w:val="16"/>
        <w:rtl w:val="0"/>
      </w:rPr>
      <w:t xml:space="preserve">E-mail address: </w:t>
    </w:r>
    <w:hyperlink r:id="rId1">
      <w:r w:rsidDel="00000000" w:rsidR="00000000" w:rsidRPr="00000000">
        <w:rPr>
          <w:color w:val="1155cc"/>
          <w:sz w:val="16"/>
          <w:szCs w:val="16"/>
          <w:u w:val="single"/>
          <w:rtl w:val="0"/>
        </w:rPr>
        <w:t xml:space="preserve">bhavanapoli61@gmail.com</w:t>
      </w:r>
    </w:hyperlink>
    <w:r w:rsidDel="00000000" w:rsidR="00000000" w:rsidRPr="00000000">
      <w:rPr>
        <w:rtl w:val="0"/>
      </w:rPr>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00" w:lineRule="auto"/>
      <w:ind w:left="0" w:right="0" w:firstLine="0"/>
      <w:jc w:val="left"/>
      <w:rPr>
        <w:sz w:val="16"/>
        <w:szCs w:val="16"/>
      </w:rPr>
    </w:pPr>
    <w:r w:rsidDel="00000000" w:rsidR="00000000" w:rsidRPr="00000000">
      <w:rPr>
        <w:sz w:val="16"/>
        <w:szCs w:val="16"/>
        <w:rtl w:val="0"/>
      </w:rPr>
      <w:t xml:space="preserve">E-mail address: drtriptysingh77@gmail.com</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1877-0509 © 2025 The Authors. Published by ELSEVIER B.V.</w:t>
      <w:br w:type="textWrapping"/>
      <w:t xml:space="preserve">This is an open access article under the CC BY-NC-ND license</w:t>
    </w:r>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tl w:val="0"/>
      </w:rPr>
      <w:t xml:space="preserve"> (</w:t>
    </w:r>
    <w:hyperlink r:id="rId2">
      <w:r w:rsidDel="00000000" w:rsidR="00000000" w:rsidRPr="00000000">
        <w:rPr>
          <w:rFonts w:ascii="Tahoma" w:cs="Tahoma" w:eastAsia="Tahoma" w:hAnsi="Tahoma"/>
          <w:b w:val="0"/>
          <w:bCs w:val="0"/>
          <w:i w:val="0"/>
          <w:iCs w:val="0"/>
          <w:smallCaps w:val="0"/>
          <w:strike w:val="0"/>
          <w:color w:val="576af3"/>
          <w:sz w:val="16"/>
          <w:szCs w:val="16"/>
          <w:u w:val="none"/>
          <w:shd w:fill="auto" w:val="clear"/>
          <w:vertAlign w:val="baseline"/>
          <w:rtl w:val="0"/>
        </w:rPr>
        <w:t xml:space="preserve">https://creativecommons.org/licenses/by-nc-nd/4.0</w:t>
      </w:r>
    </w:hyperlink>
    <w:r w:rsidDel="00000000" w:rsidR="00000000" w:rsidRPr="00000000">
      <w:rPr>
        <w:rFonts w:ascii="Tahoma" w:cs="Tahoma" w:eastAsia="Tahoma" w:hAnsi="Tahoma"/>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br w:type="textWrapping"/>
      <w:t xml:space="preserve">Peer-review under responsibility of the scientific committee of the International Conference on Machine Learning and Data Engineering</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tabs>
        <w:tab w:val="center" w:leader="none" w:pos="4706"/>
        <w:tab w:val="right" w:leader="none" w:pos="9356"/>
        <w:tab w:val="center" w:leader="none" w:pos="4920"/>
        <w:tab w:val="right" w:leader="none" w:pos="9214"/>
      </w:tabs>
      <w:spacing w:after="240" w:before="0" w:line="240" w:lineRule="auto"/>
      <w:ind w:left="0" w:right="0" w:firstLine="0"/>
      <w:jc w:val="righ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ab/>
      <w:t xml:space="preserve">Bhavana Poli / Procedia Computer Science 00 (2025) 000–000</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tl w:val="0"/>
      </w:rPr>
    </w:r>
  </w:p>
  <w:tbl>
    <w:tblPr>
      <w:tblStyle w:val="Table7"/>
      <w:tblW w:w="9364.0" w:type="dxa"/>
      <w:jc w:val="left"/>
      <w:tblInd w:w="-6.999999999999993" w:type="dxa"/>
      <w:tblLayout w:type="fixed"/>
      <w:tblLook w:val="0000"/>
    </w:tblPr>
    <w:tblGrid>
      <w:gridCol w:w="1265"/>
      <w:gridCol w:w="5695"/>
      <w:gridCol w:w="2404"/>
      <w:tblGridChange w:id="0">
        <w:tblGrid>
          <w:gridCol w:w="1265"/>
          <w:gridCol w:w="5695"/>
          <w:gridCol w:w="2404"/>
        </w:tblGrid>
      </w:tblGridChange>
    </w:tblGrid>
    <w:tr>
      <w:trPr>
        <w:cantSplit w:val="0"/>
        <w:trHeight w:val="1868" w:hRule="atLeast"/>
        <w:tblHeader w:val="0"/>
      </w:trPr>
      <w:tc>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tabs>
              <w:tab w:val="center" w:leader="none" w:pos="4706"/>
              <w:tab w:val="right" w:leader="none" w:pos="9356"/>
            </w:tabs>
            <w:spacing w:after="240" w:before="0" w:line="240" w:lineRule="auto"/>
            <w:ind w:left="0" w:right="0" w:firstLine="0"/>
            <w:jc w:val="left"/>
            <w:rPr>
              <w:rFonts w:ascii="Times New Roman" w:cs="Times New Roman" w:eastAsia="Times New Roman" w:hAnsi="Times New Roman"/>
              <w:b w:val="0"/>
              <w:bCs w:val="0"/>
              <w:i w:val="1"/>
              <w:iCs w:val="1"/>
              <w:smallCaps w:val="0"/>
              <w:strike w:val="0"/>
              <w:color w:val="000000"/>
              <w:sz w:val="10"/>
              <w:szCs w:val="1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drawing>
              <wp:inline distB="0" distT="0" distL="0" distR="0">
                <wp:extent cx="638175" cy="758825"/>
                <wp:effectExtent b="0" l="0" r="0" t="0"/>
                <wp:docPr descr="BW_TREE_Article_21mm" id="13" name="image7.png"/>
                <a:graphic>
                  <a:graphicData uri="http://schemas.openxmlformats.org/drawingml/2006/picture">
                    <pic:pic>
                      <pic:nvPicPr>
                        <pic:cNvPr descr="BW_TREE_Article_21mm" id="0" name="image7.png"/>
                        <pic:cNvPicPr preferRelativeResize="0"/>
                      </pic:nvPicPr>
                      <pic:blipFill>
                        <a:blip r:embed="rId1"/>
                        <a:srcRect b="0" l="0" r="0" t="0"/>
                        <a:stretch>
                          <a:fillRect/>
                        </a:stretch>
                      </pic:blipFill>
                      <pic:spPr>
                        <a:xfrm>
                          <a:off x="0" y="0"/>
                          <a:ext cx="638175" cy="75882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706"/>
              <w:tab w:val="right" w:leader="none" w:pos="9356"/>
            </w:tabs>
            <w:spacing w:after="20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Available online at </w:t>
          </w:r>
          <w:hyperlink r:id="rId2">
            <w:r w:rsidDel="00000000" w:rsidR="00000000" w:rsidRPr="00000000">
              <w:rPr>
                <w:rFonts w:ascii="Arial" w:cs="Arial" w:eastAsia="Arial" w:hAnsi="Arial"/>
                <w:b w:val="0"/>
                <w:bCs w:val="0"/>
                <w:i w:val="0"/>
                <w:iCs w:val="0"/>
                <w:smallCaps w:val="0"/>
                <w:strike w:val="0"/>
                <w:color w:val="0000ff"/>
                <w:sz w:val="18"/>
                <w:szCs w:val="18"/>
                <w:u w:val="none"/>
                <w:shd w:fill="auto" w:val="clear"/>
                <w:vertAlign w:val="baseline"/>
                <w:rtl w:val="0"/>
              </w:rPr>
              <w:t xml:space="preserve">www.sciencedirect.com</w:t>
            </w:r>
          </w:hyperlink>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706"/>
              <w:tab w:val="right" w:leader="none" w:pos="9356"/>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VAGRounded LT Bold" w:cs="VAGRounded LT Bold" w:eastAsia="VAGRounded LT Bold" w:hAnsi="VAGRounded LT Bold"/>
              <w:b w:val="0"/>
              <w:bCs w:val="0"/>
              <w:i w:val="0"/>
              <w:iCs w:val="0"/>
              <w:smallCaps w:val="0"/>
              <w:strike w:val="0"/>
              <w:color w:val="000000"/>
              <w:sz w:val="33"/>
              <w:szCs w:val="33"/>
              <w:u w:val="none"/>
              <w:shd w:fill="auto" w:val="clear"/>
              <w:vertAlign w:val="baseline"/>
              <w:rtl w:val="0"/>
            </w:rPr>
            <w:t xml:space="preserve">ScienceDirect</w:t>
          </w:r>
          <w:r w:rsidDel="00000000" w:rsidR="00000000" w:rsidRPr="00000000">
            <w:rPr>
              <w:rtl w:val="0"/>
            </w:rPr>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706"/>
              <w:tab w:val="right" w:leader="none" w:pos="9356"/>
            </w:tabs>
            <w:spacing w:after="0" w:before="200" w:line="20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Procedia Computer Science 00 (2025) 000–000</w:t>
          </w:r>
        </w:p>
      </w:tc>
      <w:tc>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706"/>
              <w:tab w:val="right" w:leader="none" w:pos="9356"/>
              <w:tab w:val="left" w:leader="none" w:pos="1932"/>
            </w:tabs>
            <w:spacing w:after="0" w:before="0" w:line="240" w:lineRule="auto"/>
            <w:ind w:left="-125" w:right="0" w:firstLine="10.999999999999996"/>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drawing>
              <wp:inline distB="0" distT="0" distL="0" distR="0">
                <wp:extent cx="1432951" cy="761234"/>
                <wp:effectExtent b="0" l="0" r="0" t="0"/>
                <wp:docPr descr="Prostr.png" id="14" name="image10.png"/>
                <a:graphic>
                  <a:graphicData uri="http://schemas.openxmlformats.org/drawingml/2006/picture">
                    <pic:pic>
                      <pic:nvPicPr>
                        <pic:cNvPr descr="Prostr.png" id="0" name="image10.png"/>
                        <pic:cNvPicPr preferRelativeResize="0"/>
                      </pic:nvPicPr>
                      <pic:blipFill>
                        <a:blip r:embed="rId3"/>
                        <a:srcRect b="0" l="0" r="0" t="0"/>
                        <a:stretch>
                          <a:fillRect/>
                        </a:stretch>
                      </pic:blipFill>
                      <pic:spPr>
                        <a:xfrm>
                          <a:off x="0" y="0"/>
                          <a:ext cx="1432951" cy="761234"/>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706"/>
              <w:tab w:val="right" w:leader="none" w:pos="9356"/>
              <w:tab w:val="left" w:leader="none" w:pos="1932"/>
            </w:tabs>
            <w:spacing w:after="0" w:before="80" w:line="240" w:lineRule="auto"/>
            <w:ind w:left="-125" w:right="0" w:firstLine="10.999999999999996"/>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www.elsevier.com/locate/procedia</w:t>
          </w:r>
        </w:p>
      </w:tc>
    </w:tr>
  </w:tbl>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706"/>
        <w:tab w:val="right" w:leader="none" w:pos="9356"/>
        <w:tab w:val="left" w:leader="none" w:pos="6804"/>
      </w:tabs>
      <w:spacing w:after="240" w:before="0" w:line="240" w:lineRule="auto"/>
      <w:ind w:left="0" w:right="0" w:firstLine="0"/>
      <w:jc w:val="left"/>
      <w:rPr>
        <w:rFonts w:ascii="Times New Roman" w:cs="Times New Roman" w:eastAsia="Times New Roman" w:hAnsi="Times New Roman"/>
        <w:b w:val="0"/>
        <w:bCs w:val="0"/>
        <w:i w:val="1"/>
        <w:iCs w:val="1"/>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tabs>
        <w:tab w:val="center" w:leader="none" w:pos="4706"/>
        <w:tab w:val="right" w:leader="none" w:pos="9356"/>
        <w:tab w:val="center" w:leader="none" w:pos="4920"/>
      </w:tabs>
      <w:spacing w:after="240" w:before="0" w:line="20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ab/>
      <w:t xml:space="preserve">Bhavana Poli / Procedia Computer Science 00 (2025) 000–000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3.%4.%5.%6.%7.%8.%9."/>
      <w:lvlJc w:val="left"/>
      <w:pPr>
        <w:ind w:left="0" w:firstLine="0"/>
      </w:pPr>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3.%4.%5.%6.%7.%8.%9."/>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color="000000" w:space="1" w:sz="4" w:val="single"/>
        <w:left w:color="000000" w:space="0" w:sz="4" w:val="single"/>
        <w:bottom w:color="000000" w:space="7" w:sz="4" w:val="single"/>
        <w:right w:color="000000" w:space="4" w:sz="4" w:val="single"/>
      </w:pBdr>
      <w:spacing w:line="360" w:lineRule="auto"/>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left w:color="000000" w:space="4" w:sz="4" w:val="single"/>
        <w:right w:color="000000" w:space="4" w:sz="4" w:val="single"/>
      </w:pBdr>
      <w:ind w:right="113"/>
    </w:pPr>
    <w:rPr>
      <w:b w:val="1"/>
      <w:bCs w:val="1"/>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2.png"/><Relationship Id="rId10" Type="http://schemas.openxmlformats.org/officeDocument/2006/relationships/image" Target="media/image13.png"/><Relationship Id="rId21"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11.png"/><Relationship Id="rId18" Type="http://schemas.openxmlformats.org/officeDocument/2006/relationships/header" Target="header1.xml"/><Relationship Id="rId7" Type="http://schemas.openxmlformats.org/officeDocument/2006/relationships/image" Target="media/image14.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Tahoma-regular.ttf"/><Relationship Id="rId5"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mailto:bhavanapoli61@gmail.com" TargetMode="External"/><Relationship Id="rId2" Type="http://schemas.openxmlformats.org/officeDocument/2006/relationships/hyperlink" Target="https://nam11.safelinks.protection.outlook.com/?url=https%3A%2F%2Fcreativecommons.org%2Flicenses%2Fby-nc-nd%2F4.0&amp;data=05%7C01%7CPROCS%40elsevier.com%7C62360667222a4d5f398b08db29f20f6b%7C9274ee3f94254109a27f9fb15c10675d%7C0%7C0%7C638149891839468101%7CUnknown%7CTWFpbGZsb3d8eyJWIjoiMC4wLjAwMDAiLCJQIjoiV2luMzIiLCJBTiI6Ik1haWwiLCJXVCI6Mn0%3D%7C3000%7C%7C%7C&amp;sdata=YiZJOJH5ZqyE58SojxNCuUtjAhnNezZeuJK9WmAdNYY%3D&amp;reserved=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hyperlink" Target="http://www.sciencedirect.com/science/journal/22107843" TargetMode="External"/><Relationship Id="rId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