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E6B06F3" w:rsidP="1512C7C4" w:rsidRDefault="6E6B06F3" w14:paraId="2AC4B4F3" w14:textId="45F0AED2">
      <w:pPr>
        <w:pStyle w:val="Title"/>
        <w:jc w:val="both"/>
      </w:pPr>
      <w:r w:rsidR="6E6B06F3">
        <w:rPr/>
        <w:t xml:space="preserve">Coursework Group 002 </w:t>
      </w:r>
      <w:r w:rsidR="2EE4E86D">
        <w:rPr/>
        <w:t>Report</w:t>
      </w:r>
    </w:p>
    <w:p xmlns:wp14="http://schemas.microsoft.com/office/word/2010/wordml" w:rsidP="1512C7C4" wp14:paraId="2C078E63" wp14:textId="2D9491F3">
      <w:pPr>
        <w:pStyle w:val="Heading1"/>
        <w:jc w:val="both"/>
      </w:pPr>
      <w:r w:rsidR="6E6B06F3">
        <w:rPr/>
        <w:t>High-Level overview of implementation</w:t>
      </w:r>
    </w:p>
    <w:p w:rsidR="5CE31D6A" w:rsidP="1512C7C4" w:rsidRDefault="5CE31D6A" w14:paraId="55474269" w14:textId="6C0B24F7">
      <w:pPr>
        <w:pStyle w:val="Normal"/>
        <w:jc w:val="both"/>
      </w:pPr>
      <w:r w:rsidR="5CE31D6A">
        <w:rPr/>
        <w:t>Decodable characters: [A-Z</w:t>
      </w:r>
      <w:r w:rsidR="5CE31D6A">
        <w:rPr/>
        <w:t>0-9]</w:t>
      </w:r>
      <w:r w:rsidR="5373889B">
        <w:rPr/>
        <w:t xml:space="preserve"> - Decodes standard Morse Code</w:t>
      </w:r>
    </w:p>
    <w:p w:rsidR="4C3A24B8" w:rsidP="1512C7C4" w:rsidRDefault="4C3A24B8" w14:paraId="33EF0D00" w14:textId="5E9B59C8">
      <w:pPr>
        <w:pStyle w:val="Normal"/>
        <w:jc w:val="both"/>
      </w:pPr>
      <w:r w:rsidR="4C3A24B8">
        <w:rPr/>
        <w:t xml:space="preserve">There are three components to this program: morse decoding, driving the </w:t>
      </w:r>
      <w:r w:rsidR="782F78DF">
        <w:rPr/>
        <w:t>seven-segment</w:t>
      </w:r>
      <w:r w:rsidR="4C3A24B8">
        <w:rPr/>
        <w:t xml:space="preserve"> display, and general program </w:t>
      </w:r>
      <w:bookmarkStart w:name="_Int_N14GfhzT" w:id="1909082000"/>
      <w:r w:rsidR="4C3A24B8">
        <w:rPr/>
        <w:t>intialisation</w:t>
      </w:r>
      <w:bookmarkEnd w:id="1909082000"/>
      <w:r w:rsidR="4C3A24B8">
        <w:rPr/>
        <w:t xml:space="preserve"> and control.</w:t>
      </w:r>
      <w:r w:rsidR="7EF08307">
        <w:rPr/>
        <w:t xml:space="preserve"> We </w:t>
      </w:r>
      <w:r w:rsidR="7EF08307">
        <w:rPr/>
        <w:t>attempted</w:t>
      </w:r>
      <w:r w:rsidR="7EF08307">
        <w:rPr/>
        <w:t xml:space="preserve"> to define the </w:t>
      </w:r>
      <w:r w:rsidR="5BE01A48">
        <w:rPr/>
        <w:t>inter-component API</w:t>
      </w:r>
      <w:r w:rsidR="7EF08307">
        <w:rPr/>
        <w:t xml:space="preserve"> early so that we could easily work on multiple components in </w:t>
      </w:r>
      <w:r w:rsidR="7EF08307">
        <w:rPr/>
        <w:t>paralle</w:t>
      </w:r>
      <w:r w:rsidR="7EF08307">
        <w:rPr/>
        <w:t xml:space="preserve">l. </w:t>
      </w:r>
    </w:p>
    <w:p w:rsidR="5DE881DC" w:rsidP="1512C7C4" w:rsidRDefault="5DE881DC" w14:paraId="52B51875" w14:textId="44FDDE57">
      <w:pPr>
        <w:pStyle w:val="Normal"/>
        <w:jc w:val="both"/>
      </w:pPr>
      <w:r w:rsidR="5DE881DC">
        <w:rPr/>
        <w:t xml:space="preserve">The morse </w:t>
      </w:r>
      <w:r w:rsidR="5DE881DC">
        <w:rPr/>
        <w:t>component</w:t>
      </w:r>
      <w:r w:rsidR="5DE881DC">
        <w:rPr/>
        <w:t xml:space="preserve"> defines a structure which </w:t>
      </w:r>
      <w:r w:rsidR="5DE881DC">
        <w:rPr/>
        <w:t>represents</w:t>
      </w:r>
      <w:r w:rsidR="5DE881DC">
        <w:rPr/>
        <w:t xml:space="preserve"> a morse code character </w:t>
      </w:r>
      <w:r w:rsidR="5DE881DC">
        <w:rPr/>
        <w:t>in the process of being</w:t>
      </w:r>
      <w:r w:rsidR="5DE881DC">
        <w:rPr/>
        <w:t xml:space="preserve"> received, as well as useful methods to manipulate them. Specifically, creating a new bla</w:t>
      </w:r>
      <w:r w:rsidR="09DDD604">
        <w:rPr/>
        <w:t>nk morse code character, adding a signal to the character, and then decoding the character.</w:t>
      </w:r>
      <w:r w:rsidR="2FC07E12">
        <w:rPr/>
        <w:t xml:space="preserve"> We made used of the three most significant bits to store the leng</w:t>
      </w:r>
      <w:r w:rsidR="1B5BEB51">
        <w:rPr/>
        <w:t>th of the morse character and used the 5 least significant bits to store the value of morse character.</w:t>
      </w:r>
      <w:r w:rsidR="4B7EA203">
        <w:rPr/>
        <w:t xml:space="preserve"> This allowed the program to be concise while staying </w:t>
      </w:r>
      <w:r w:rsidR="123F1F50">
        <w:rPr/>
        <w:t>efficient</w:t>
      </w:r>
      <w:r w:rsidR="123F1F50">
        <w:rPr/>
        <w:t>.</w:t>
      </w:r>
    </w:p>
    <w:p w:rsidR="09DDD604" w:rsidP="1512C7C4" w:rsidRDefault="09DDD604" w14:paraId="18B2A5D4" w14:textId="76A30D73">
      <w:pPr>
        <w:pStyle w:val="Normal"/>
        <w:jc w:val="both"/>
        <w:rPr>
          <w:b w:val="1"/>
          <w:bCs w:val="1"/>
          <w:i w:val="1"/>
          <w:iCs w:val="1"/>
        </w:rPr>
      </w:pPr>
      <w:r w:rsidRPr="1512C7C4" w:rsidR="09DDD604">
        <w:rPr>
          <w:b w:val="0"/>
          <w:bCs w:val="0"/>
          <w:i w:val="0"/>
          <w:iCs w:val="0"/>
        </w:rPr>
        <w:t xml:space="preserve">Driving the seven-segment display is another </w:t>
      </w:r>
      <w:r w:rsidRPr="1512C7C4" w:rsidR="09DDD604">
        <w:rPr>
          <w:b w:val="0"/>
          <w:bCs w:val="0"/>
          <w:i w:val="0"/>
          <w:iCs w:val="0"/>
        </w:rPr>
        <w:t>facet</w:t>
      </w:r>
      <w:r w:rsidRPr="1512C7C4" w:rsidR="09DDD604">
        <w:rPr>
          <w:b w:val="0"/>
          <w:bCs w:val="0"/>
          <w:i w:val="0"/>
          <w:iCs w:val="0"/>
        </w:rPr>
        <w:t xml:space="preserve"> of the program, with a simple API. We decided to only expose a single method, which puts a character onto the display. </w:t>
      </w:r>
      <w:r w:rsidRPr="1512C7C4" w:rsidR="0727A067">
        <w:rPr>
          <w:b w:val="0"/>
          <w:bCs w:val="0"/>
          <w:i w:val="0"/>
          <w:iCs w:val="0"/>
        </w:rPr>
        <w:t xml:space="preserve">This way, all the complex logic is abstracted away, and the control </w:t>
      </w:r>
      <w:r w:rsidRPr="1512C7C4" w:rsidR="0727A067">
        <w:rPr>
          <w:b w:val="0"/>
          <w:bCs w:val="0"/>
          <w:i w:val="0"/>
          <w:iCs w:val="0"/>
        </w:rPr>
        <w:t>component</w:t>
      </w:r>
      <w:r w:rsidRPr="1512C7C4" w:rsidR="0727A067">
        <w:rPr>
          <w:b w:val="0"/>
          <w:bCs w:val="0"/>
          <w:i w:val="0"/>
          <w:iCs w:val="0"/>
        </w:rPr>
        <w:t xml:space="preserve"> needs to only call a single function.</w:t>
      </w:r>
      <w:r w:rsidRPr="1512C7C4" w:rsidR="0013DADC">
        <w:rPr>
          <w:b w:val="0"/>
          <w:bCs w:val="0"/>
          <w:i w:val="0"/>
          <w:iCs w:val="0"/>
        </w:rPr>
        <w:t xml:space="preserve"> </w:t>
      </w:r>
      <w:r w:rsidRPr="1512C7C4" w:rsidR="28267DC7">
        <w:rPr>
          <w:b w:val="0"/>
          <w:bCs w:val="0"/>
          <w:i w:val="0"/>
          <w:iCs w:val="0"/>
        </w:rPr>
        <w:t xml:space="preserve">The function </w:t>
      </w:r>
      <w:r w:rsidRPr="1512C7C4" w:rsidR="36CF9799">
        <w:rPr>
          <w:b w:val="0"/>
          <w:bCs w:val="0"/>
          <w:i w:val="0"/>
          <w:iCs w:val="0"/>
        </w:rPr>
        <w:t>makes use of an array</w:t>
      </w:r>
      <w:r w:rsidRPr="1512C7C4" w:rsidR="106C8A92">
        <w:rPr>
          <w:b w:val="0"/>
          <w:bCs w:val="0"/>
          <w:i w:val="0"/>
          <w:iCs w:val="0"/>
        </w:rPr>
        <w:t xml:space="preserve"> that consist</w:t>
      </w:r>
      <w:r w:rsidRPr="1512C7C4" w:rsidR="662C3821">
        <w:rPr>
          <w:b w:val="0"/>
          <w:bCs w:val="0"/>
          <w:i w:val="0"/>
          <w:iCs w:val="0"/>
        </w:rPr>
        <w:t>s</w:t>
      </w:r>
      <w:r w:rsidRPr="1512C7C4" w:rsidR="106C8A92">
        <w:rPr>
          <w:b w:val="0"/>
          <w:bCs w:val="0"/>
          <w:i w:val="0"/>
          <w:iCs w:val="0"/>
        </w:rPr>
        <w:t xml:space="preserve"> of binary mappings of LEDs </w:t>
      </w:r>
      <w:r w:rsidRPr="1512C7C4" w:rsidR="6D5CD4BB">
        <w:rPr>
          <w:b w:val="0"/>
          <w:bCs w:val="0"/>
          <w:i w:val="0"/>
          <w:iCs w:val="0"/>
        </w:rPr>
        <w:t xml:space="preserve">to </w:t>
      </w:r>
      <w:r w:rsidRPr="1512C7C4" w:rsidR="106C8A92">
        <w:rPr>
          <w:b w:val="0"/>
          <w:bCs w:val="0"/>
          <w:i w:val="0"/>
          <w:iCs w:val="0"/>
        </w:rPr>
        <w:t>be turned on in the 7-segment display</w:t>
      </w:r>
      <w:r w:rsidRPr="1512C7C4" w:rsidR="60A8C364">
        <w:rPr>
          <w:b w:val="0"/>
          <w:bCs w:val="0"/>
          <w:i w:val="0"/>
          <w:iCs w:val="0"/>
        </w:rPr>
        <w:t xml:space="preserve">. </w:t>
      </w:r>
      <w:r w:rsidRPr="1512C7C4" w:rsidR="36CF9799">
        <w:rPr>
          <w:b w:val="0"/>
          <w:bCs w:val="0"/>
          <w:i w:val="0"/>
          <w:iCs w:val="0"/>
        </w:rPr>
        <w:t xml:space="preserve"> </w:t>
      </w:r>
      <w:r w:rsidRPr="1512C7C4" w:rsidR="5052C50A">
        <w:rPr>
          <w:b w:val="0"/>
          <w:bCs w:val="0"/>
          <w:i w:val="0"/>
          <w:iCs w:val="0"/>
        </w:rPr>
        <w:t xml:space="preserve">Given a character input the function maps </w:t>
      </w:r>
      <w:r w:rsidRPr="1512C7C4" w:rsidR="7FB9D654">
        <w:rPr>
          <w:b w:val="0"/>
          <w:bCs w:val="0"/>
          <w:i w:val="0"/>
          <w:iCs w:val="0"/>
        </w:rPr>
        <w:t>i</w:t>
      </w:r>
      <w:r w:rsidRPr="1512C7C4" w:rsidR="5052C50A">
        <w:rPr>
          <w:b w:val="0"/>
          <w:bCs w:val="0"/>
          <w:i w:val="0"/>
          <w:iCs w:val="0"/>
        </w:rPr>
        <w:t xml:space="preserve">t to the correct index </w:t>
      </w:r>
      <w:r w:rsidRPr="1512C7C4" w:rsidR="00732F25">
        <w:rPr>
          <w:b w:val="0"/>
          <w:bCs w:val="0"/>
          <w:i w:val="0"/>
          <w:iCs w:val="0"/>
        </w:rPr>
        <w:t>position</w:t>
      </w:r>
      <w:r w:rsidRPr="1512C7C4" w:rsidR="6E8FAB52">
        <w:rPr>
          <w:b w:val="0"/>
          <w:bCs w:val="0"/>
          <w:i w:val="0"/>
          <w:iCs w:val="0"/>
        </w:rPr>
        <w:t xml:space="preserve"> </w:t>
      </w:r>
      <w:r w:rsidRPr="1512C7C4" w:rsidR="00732F25">
        <w:rPr>
          <w:b w:val="0"/>
          <w:bCs w:val="0"/>
          <w:i w:val="0"/>
          <w:iCs w:val="0"/>
        </w:rPr>
        <w:t>in the array</w:t>
      </w:r>
      <w:r w:rsidRPr="1512C7C4" w:rsidR="5CF92ED8">
        <w:rPr>
          <w:b w:val="0"/>
          <w:bCs w:val="0"/>
          <w:i w:val="0"/>
          <w:iCs w:val="0"/>
        </w:rPr>
        <w:t>. The value of t</w:t>
      </w:r>
      <w:r w:rsidRPr="1512C7C4" w:rsidR="6780AA48">
        <w:rPr>
          <w:b w:val="0"/>
          <w:bCs w:val="0"/>
          <w:i w:val="0"/>
          <w:iCs w:val="0"/>
        </w:rPr>
        <w:t xml:space="preserve">his </w:t>
      </w:r>
      <w:r w:rsidRPr="1512C7C4" w:rsidR="5CF92ED8">
        <w:rPr>
          <w:b w:val="0"/>
          <w:bCs w:val="0"/>
          <w:i w:val="0"/>
          <w:iCs w:val="0"/>
        </w:rPr>
        <w:t xml:space="preserve">index is then used </w:t>
      </w:r>
      <w:r w:rsidRPr="1512C7C4" w:rsidR="3D254E53">
        <w:rPr>
          <w:b w:val="0"/>
          <w:bCs w:val="0"/>
          <w:i w:val="0"/>
          <w:iCs w:val="0"/>
        </w:rPr>
        <w:t xml:space="preserve">to </w:t>
      </w:r>
      <w:r w:rsidRPr="1512C7C4" w:rsidR="5CF92ED8">
        <w:rPr>
          <w:b w:val="0"/>
          <w:bCs w:val="0"/>
          <w:i w:val="0"/>
          <w:iCs w:val="0"/>
        </w:rPr>
        <w:t>light the required LEDs on the display.</w:t>
      </w:r>
    </w:p>
    <w:p w:rsidR="0727A067" w:rsidP="1512C7C4" w:rsidRDefault="0727A067" w14:paraId="1B785468" w14:textId="404F313F">
      <w:pPr>
        <w:pStyle w:val="Normal"/>
        <w:jc w:val="both"/>
        <w:rPr>
          <w:b w:val="0"/>
          <w:bCs w:val="0"/>
          <w:i w:val="0"/>
          <w:iCs w:val="0"/>
        </w:rPr>
      </w:pPr>
      <w:r w:rsidRPr="1512C7C4" w:rsidR="0727A067">
        <w:rPr>
          <w:b w:val="0"/>
          <w:bCs w:val="0"/>
          <w:i w:val="0"/>
          <w:iCs w:val="0"/>
        </w:rPr>
        <w:t xml:space="preserve">The control </w:t>
      </w:r>
      <w:r w:rsidRPr="1512C7C4" w:rsidR="0727A067">
        <w:rPr>
          <w:b w:val="0"/>
          <w:bCs w:val="0"/>
          <w:i w:val="0"/>
          <w:iCs w:val="0"/>
        </w:rPr>
        <w:t>component</w:t>
      </w:r>
      <w:r w:rsidRPr="1512C7C4" w:rsidR="0727A067">
        <w:rPr>
          <w:b w:val="0"/>
          <w:bCs w:val="0"/>
          <w:i w:val="0"/>
          <w:iCs w:val="0"/>
        </w:rPr>
        <w:t xml:space="preserve"> calls into both the other components and performs the timing logic. </w:t>
      </w:r>
      <w:r w:rsidRPr="1512C7C4" w:rsidR="441783E1">
        <w:rPr>
          <w:b w:val="0"/>
          <w:bCs w:val="0"/>
          <w:i w:val="0"/>
          <w:iCs w:val="0"/>
        </w:rPr>
        <w:t>It</w:t>
      </w:r>
      <w:r w:rsidRPr="1512C7C4" w:rsidR="0727A067">
        <w:rPr>
          <w:b w:val="0"/>
          <w:bCs w:val="0"/>
          <w:i w:val="0"/>
          <w:iCs w:val="0"/>
        </w:rPr>
        <w:t xml:space="preserve"> counts the </w:t>
      </w:r>
      <w:r w:rsidRPr="1512C7C4" w:rsidR="3167F2D7">
        <w:rPr>
          <w:b w:val="0"/>
          <w:bCs w:val="0"/>
          <w:i w:val="0"/>
          <w:iCs w:val="0"/>
        </w:rPr>
        <w:t>number</w:t>
      </w:r>
      <w:r w:rsidRPr="1512C7C4" w:rsidR="0727A067">
        <w:rPr>
          <w:b w:val="0"/>
          <w:bCs w:val="0"/>
          <w:i w:val="0"/>
          <w:iCs w:val="0"/>
        </w:rPr>
        <w:t xml:space="preserve"> of milliseconds since the button input changed state, and depending o</w:t>
      </w:r>
      <w:r w:rsidRPr="1512C7C4" w:rsidR="180D4CB3">
        <w:rPr>
          <w:b w:val="0"/>
          <w:bCs w:val="0"/>
          <w:i w:val="0"/>
          <w:iCs w:val="0"/>
        </w:rPr>
        <w:t xml:space="preserve">n the state and length of time, either adds a signal to the </w:t>
      </w:r>
      <w:r w:rsidRPr="1512C7C4" w:rsidR="189EC166">
        <w:rPr>
          <w:b w:val="0"/>
          <w:bCs w:val="0"/>
          <w:i w:val="0"/>
          <w:iCs w:val="0"/>
        </w:rPr>
        <w:t xml:space="preserve">in-progress morse code </w:t>
      </w:r>
      <w:bookmarkStart w:name="_Int_9fWR8vrr" w:id="950255399"/>
      <w:r w:rsidRPr="1512C7C4" w:rsidR="189EC166">
        <w:rPr>
          <w:b w:val="0"/>
          <w:bCs w:val="0"/>
          <w:i w:val="0"/>
          <w:iCs w:val="0"/>
        </w:rPr>
        <w:t>character, or</w:t>
      </w:r>
      <w:bookmarkEnd w:id="950255399"/>
      <w:r w:rsidRPr="1512C7C4" w:rsidR="189EC166">
        <w:rPr>
          <w:b w:val="0"/>
          <w:bCs w:val="0"/>
          <w:i w:val="0"/>
          <w:iCs w:val="0"/>
        </w:rPr>
        <w:t xml:space="preserve"> decodes it and uses the functions exposed from the seven-segment display </w:t>
      </w:r>
      <w:r w:rsidRPr="1512C7C4" w:rsidR="189EC166">
        <w:rPr>
          <w:b w:val="0"/>
          <w:bCs w:val="0"/>
          <w:i w:val="0"/>
          <w:iCs w:val="0"/>
        </w:rPr>
        <w:t>component</w:t>
      </w:r>
      <w:r w:rsidRPr="1512C7C4" w:rsidR="189EC166">
        <w:rPr>
          <w:b w:val="0"/>
          <w:bCs w:val="0"/>
          <w:i w:val="0"/>
          <w:iCs w:val="0"/>
        </w:rPr>
        <w:t xml:space="preserve"> to show it to the user. </w:t>
      </w:r>
    </w:p>
    <w:p w:rsidR="189EC166" w:rsidP="1512C7C4" w:rsidRDefault="189EC166" w14:paraId="7E1E96DE" w14:textId="6C30C6D5">
      <w:pPr>
        <w:pStyle w:val="Normal"/>
        <w:jc w:val="both"/>
        <w:rPr>
          <w:b w:val="0"/>
          <w:bCs w:val="0"/>
          <w:i w:val="0"/>
          <w:iCs w:val="0"/>
        </w:rPr>
      </w:pPr>
      <w:r w:rsidRPr="1512C7C4" w:rsidR="189EC166">
        <w:rPr>
          <w:b w:val="0"/>
          <w:bCs w:val="0"/>
          <w:i w:val="0"/>
          <w:iCs w:val="0"/>
        </w:rPr>
        <w:t xml:space="preserve">We tried to </w:t>
      </w:r>
      <w:r w:rsidRPr="1512C7C4" w:rsidR="189EC166">
        <w:rPr>
          <w:b w:val="0"/>
          <w:bCs w:val="0"/>
          <w:i w:val="0"/>
          <w:iCs w:val="0"/>
        </w:rPr>
        <w:t>maintain</w:t>
      </w:r>
      <w:r w:rsidRPr="1512C7C4" w:rsidR="189EC166">
        <w:rPr>
          <w:b w:val="0"/>
          <w:bCs w:val="0"/>
          <w:i w:val="0"/>
          <w:iCs w:val="0"/>
        </w:rPr>
        <w:t xml:space="preserve"> clear boundaries between the different logical components to improve </w:t>
      </w:r>
      <w:r w:rsidRPr="1512C7C4" w:rsidR="42BE7DEF">
        <w:rPr>
          <w:b w:val="0"/>
          <w:bCs w:val="0"/>
          <w:i w:val="0"/>
          <w:iCs w:val="0"/>
        </w:rPr>
        <w:t xml:space="preserve">several important attributes: </w:t>
      </w:r>
      <w:r w:rsidRPr="1512C7C4" w:rsidR="7C55D2AE">
        <w:rPr>
          <w:b w:val="0"/>
          <w:bCs w:val="0"/>
          <w:i w:val="0"/>
          <w:iCs w:val="0"/>
        </w:rPr>
        <w:t xml:space="preserve">readability, since there are limited ways of interacting with the components, maintainability, since there are no side effects between components, and </w:t>
      </w:r>
      <w:r w:rsidRPr="1512C7C4" w:rsidR="55C5E105">
        <w:rPr>
          <w:b w:val="0"/>
          <w:bCs w:val="0"/>
          <w:i w:val="0"/>
          <w:iCs w:val="0"/>
        </w:rPr>
        <w:t xml:space="preserve">efficiency of development, as we could work on each </w:t>
      </w:r>
      <w:r w:rsidRPr="1512C7C4" w:rsidR="55C5E105">
        <w:rPr>
          <w:b w:val="0"/>
          <w:bCs w:val="0"/>
          <w:i w:val="0"/>
          <w:iCs w:val="0"/>
        </w:rPr>
        <w:t>component</w:t>
      </w:r>
      <w:r w:rsidRPr="1512C7C4" w:rsidR="55C5E105">
        <w:rPr>
          <w:b w:val="0"/>
          <w:bCs w:val="0"/>
          <w:i w:val="0"/>
          <w:iCs w:val="0"/>
        </w:rPr>
        <w:t xml:space="preserve"> on the same time</w:t>
      </w:r>
      <w:r w:rsidRPr="1512C7C4" w:rsidR="6D0C2442">
        <w:rPr>
          <w:b w:val="0"/>
          <w:bCs w:val="0"/>
          <w:i w:val="0"/>
          <w:iCs w:val="0"/>
        </w:rPr>
        <w:t xml:space="preserve"> </w:t>
      </w:r>
      <w:r w:rsidRPr="1512C7C4" w:rsidR="55C5E105">
        <w:rPr>
          <w:b w:val="0"/>
          <w:bCs w:val="0"/>
          <w:i w:val="0"/>
          <w:iCs w:val="0"/>
        </w:rPr>
        <w:t>without requiring other work to be finished.</w:t>
      </w:r>
    </w:p>
    <w:p w:rsidR="6E6B06F3" w:rsidP="1512C7C4" w:rsidRDefault="6E6B06F3" w14:paraId="491E64A4" w14:textId="2D4B28BA">
      <w:pPr>
        <w:pStyle w:val="Heading1"/>
        <w:jc w:val="both"/>
      </w:pPr>
      <w:r w:rsidR="6E6B06F3">
        <w:rPr/>
        <w:t xml:space="preserve">Main challenges </w:t>
      </w:r>
      <w:r w:rsidR="6E6B06F3">
        <w:rPr/>
        <w:t>encountered</w:t>
      </w:r>
      <w:r w:rsidR="6E6B06F3">
        <w:rPr/>
        <w:t xml:space="preserve"> during implementation</w:t>
      </w:r>
    </w:p>
    <w:p w:rsidR="36944FFA" w:rsidP="1512C7C4" w:rsidRDefault="36944FFA" w14:paraId="0F4F35AC" w14:textId="61E18782">
      <w:pPr>
        <w:pStyle w:val="Normal"/>
        <w:jc w:val="both"/>
      </w:pPr>
      <w:r w:rsidR="36944FFA">
        <w:rPr/>
        <w:t xml:space="preserve">The representation of the morse code characters had the most discussion as we decided to go </w:t>
      </w:r>
      <w:r w:rsidR="36944FFA">
        <w:rPr/>
        <w:t>somewhat overboard</w:t>
      </w:r>
      <w:r w:rsidR="36944FFA">
        <w:rPr/>
        <w:t>!</w:t>
      </w:r>
      <w:r w:rsidR="7DA6BC3F">
        <w:rPr/>
        <w:t xml:space="preserve"> </w:t>
      </w:r>
      <w:r w:rsidR="7DA6BC3F">
        <w:rPr/>
        <w:t>Following the discussion, it</w:t>
      </w:r>
      <w:r w:rsidR="7DA6BC3F">
        <w:rPr/>
        <w:t xml:space="preserve"> was decided that the inputs would be stored in </w:t>
      </w:r>
      <w:r w:rsidR="4B87D4F7">
        <w:rPr/>
        <w:t>a binary format.</w:t>
      </w:r>
      <w:r w:rsidR="7DA6BC3F">
        <w:rPr/>
        <w:t xml:space="preserve"> </w:t>
      </w:r>
      <w:r w:rsidR="1269675F">
        <w:rPr/>
        <w:t xml:space="preserve">Initially, we used a structure that stored both the signals and the length in separate bytes, but later we realised that the most significant bits of the signals were </w:t>
      </w:r>
      <w:r w:rsidR="1DB12E1F">
        <w:rPr/>
        <w:t>being wasted, and so we encoded the length and signal into a single byte as this was more storage efficient</w:t>
      </w:r>
      <w:r w:rsidR="642B4962">
        <w:rPr/>
        <w:t xml:space="preserve">. However, the trade-off with this method is that, if given too many inputs, an overflow will </w:t>
      </w:r>
      <w:r w:rsidR="642B4962">
        <w:rPr/>
        <w:t>occur</w:t>
      </w:r>
      <w:r w:rsidR="1DB12E1F">
        <w:rPr/>
        <w:t xml:space="preserve">. </w:t>
      </w:r>
      <w:r w:rsidR="1DB12E1F">
        <w:rPr/>
        <w:t>Essentia</w:t>
      </w:r>
      <w:r w:rsidR="1DB12E1F">
        <w:rPr/>
        <w:t>lly, we</w:t>
      </w:r>
      <w:r w:rsidR="1DB12E1F">
        <w:rPr/>
        <w:t xml:space="preserve"> halved the number of bytes needed to encode a character at the expense of some processing time to extract just the s</w:t>
      </w:r>
      <w:r w:rsidR="5C4B2FAB">
        <w:rPr/>
        <w:t xml:space="preserve">ignals </w:t>
      </w:r>
      <w:r w:rsidR="1DB12E1F">
        <w:rPr/>
        <w:t>or l</w:t>
      </w:r>
      <w:r w:rsidR="37192E4A">
        <w:rPr/>
        <w:t>ength.</w:t>
      </w:r>
    </w:p>
    <w:p w:rsidR="33DAD056" w:rsidP="6193BD25" w:rsidRDefault="33DAD056" w14:paraId="2107FF3C" w14:textId="51ABE422">
      <w:pPr>
        <w:pStyle w:val="Normal"/>
        <w:jc w:val="both"/>
      </w:pPr>
      <w:r w:rsidR="33DAD056">
        <w:rPr/>
        <w:t xml:space="preserve">Another challenge was to do with the syntax of C. In the function to display a character to the seven-segment display, </w:t>
      </w:r>
      <w:r w:rsidR="33DAD056">
        <w:rPr/>
        <w:t>there’s</w:t>
      </w:r>
      <w:r w:rsidR="0A1EB008">
        <w:rPr/>
        <w:t xml:space="preserve"> a check to see if the input character is a hyphen to display that, however we forgot to use</w:t>
      </w:r>
      <w:r w:rsidR="57C2C57C">
        <w:rPr/>
        <w:t xml:space="preserve"> the double equals sign to check for equality, and so instead had an assignment in the if condition. This led to a strange bug where the if condition was always true, and so a hyphen was always displayed</w:t>
      </w:r>
      <w:r w:rsidR="23AC15B1">
        <w:rPr/>
        <w:t>. This meant that some characters, specifically clearing the display would instead show a hyphen.</w:t>
      </w:r>
    </w:p>
    <w:p w:rsidR="6E6B06F3" w:rsidP="1512C7C4" w:rsidRDefault="6E6B06F3" w14:paraId="1F969972" w14:textId="5F9939A5">
      <w:pPr>
        <w:pStyle w:val="Heading1"/>
      </w:pPr>
      <w:r w:rsidR="6E6B06F3">
        <w:rPr/>
        <w:t>Contributions of group members</w:t>
      </w:r>
    </w:p>
    <w:p w:rsidR="0E042FD3" w:rsidP="1512C7C4" w:rsidRDefault="0E042FD3" w14:paraId="0611651F" w14:textId="3BC2C734">
      <w:pPr>
        <w:pStyle w:val="Normal"/>
        <w:jc w:val="both"/>
      </w:pPr>
      <w:r w:rsidR="0E042FD3">
        <w:rPr/>
        <w:t xml:space="preserve">Muhammad developed the morse decoding </w:t>
      </w:r>
      <w:r w:rsidR="0E042FD3">
        <w:rPr/>
        <w:t>component</w:t>
      </w:r>
      <w:r w:rsidR="0E042FD3">
        <w:rPr/>
        <w:t xml:space="preserve">, creating the logic for both accepting signals into a morse code character and then later decoding them into a standard char. </w:t>
      </w:r>
      <w:r w:rsidR="73BD38CF">
        <w:rPr/>
        <w:t xml:space="preserve">Ganesh developed the code which drove the seven-segment display, creating the logic which sets the LEDs </w:t>
      </w:r>
      <w:r w:rsidR="1FB28CF7">
        <w:rPr/>
        <w:t>on the display based on the input character. Leo handled the main control flow, the logic which handles the timings of the button presses and calls into the other components</w:t>
      </w:r>
      <w:r w:rsidR="24A4CE9D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fWR8vrr" int2:invalidationBookmarkName="" int2:hashCode="FLJ4nA9ewR9tbU" int2:id="pswoVyuf">
      <int2:state int2:type="AugLoop_Text_Critique" int2:value="Rejected"/>
    </int2:bookmark>
    <int2:bookmark int2:bookmarkName="_Int_N14GfhzT" int2:invalidationBookmarkName="" int2:hashCode="53WLGARL6LdoZW" int2:id="amdW5mO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F92EF"/>
    <w:rsid w:val="0013DADC"/>
    <w:rsid w:val="004E8405"/>
    <w:rsid w:val="00732F25"/>
    <w:rsid w:val="011AF804"/>
    <w:rsid w:val="049C0357"/>
    <w:rsid w:val="05CB06D8"/>
    <w:rsid w:val="05D3BF44"/>
    <w:rsid w:val="0727A067"/>
    <w:rsid w:val="09D98246"/>
    <w:rsid w:val="09DDD604"/>
    <w:rsid w:val="0A1EB008"/>
    <w:rsid w:val="0B1B8395"/>
    <w:rsid w:val="0CF954B0"/>
    <w:rsid w:val="0D956CFB"/>
    <w:rsid w:val="0E042FD3"/>
    <w:rsid w:val="0FEEF4B8"/>
    <w:rsid w:val="106C8A92"/>
    <w:rsid w:val="109A8EF6"/>
    <w:rsid w:val="1112F14A"/>
    <w:rsid w:val="123F1F50"/>
    <w:rsid w:val="1269675F"/>
    <w:rsid w:val="12785388"/>
    <w:rsid w:val="14C265DB"/>
    <w:rsid w:val="1512C7C4"/>
    <w:rsid w:val="165E363C"/>
    <w:rsid w:val="174BC4AB"/>
    <w:rsid w:val="180D4CB3"/>
    <w:rsid w:val="187AF7E8"/>
    <w:rsid w:val="189EC166"/>
    <w:rsid w:val="1955156A"/>
    <w:rsid w:val="19A76916"/>
    <w:rsid w:val="1A53C3EC"/>
    <w:rsid w:val="1A69D2E1"/>
    <w:rsid w:val="1B5BEB51"/>
    <w:rsid w:val="1BBC4BA0"/>
    <w:rsid w:val="1DB12E1F"/>
    <w:rsid w:val="1E694821"/>
    <w:rsid w:val="1EEA396C"/>
    <w:rsid w:val="1F43E2B7"/>
    <w:rsid w:val="1FB28CF7"/>
    <w:rsid w:val="1FD17C4D"/>
    <w:rsid w:val="2016AA9A"/>
    <w:rsid w:val="206B5FEA"/>
    <w:rsid w:val="2174D492"/>
    <w:rsid w:val="21A0E8E3"/>
    <w:rsid w:val="21A8D669"/>
    <w:rsid w:val="227B8379"/>
    <w:rsid w:val="2285BAF6"/>
    <w:rsid w:val="22FDA3B4"/>
    <w:rsid w:val="233CB944"/>
    <w:rsid w:val="23AC15B1"/>
    <w:rsid w:val="24218B57"/>
    <w:rsid w:val="24997415"/>
    <w:rsid w:val="24A4CE9D"/>
    <w:rsid w:val="26354476"/>
    <w:rsid w:val="27FA8EDA"/>
    <w:rsid w:val="27FD4BF8"/>
    <w:rsid w:val="281817ED"/>
    <w:rsid w:val="28267DC7"/>
    <w:rsid w:val="2BD0A9FA"/>
    <w:rsid w:val="2EABC48F"/>
    <w:rsid w:val="2EE4E86D"/>
    <w:rsid w:val="2FC07E12"/>
    <w:rsid w:val="2FD97646"/>
    <w:rsid w:val="3080B8CE"/>
    <w:rsid w:val="3167F2D7"/>
    <w:rsid w:val="321C892F"/>
    <w:rsid w:val="3291A743"/>
    <w:rsid w:val="33DAD056"/>
    <w:rsid w:val="34A7AFE1"/>
    <w:rsid w:val="3501DDB6"/>
    <w:rsid w:val="35D1358B"/>
    <w:rsid w:val="35E9E4FC"/>
    <w:rsid w:val="362F8F6D"/>
    <w:rsid w:val="364A3950"/>
    <w:rsid w:val="367FC05D"/>
    <w:rsid w:val="36944FFA"/>
    <w:rsid w:val="36CF9799"/>
    <w:rsid w:val="37192E4A"/>
    <w:rsid w:val="38498F8F"/>
    <w:rsid w:val="393EDC00"/>
    <w:rsid w:val="3981DA12"/>
    <w:rsid w:val="39CA0C18"/>
    <w:rsid w:val="3ADAAC61"/>
    <w:rsid w:val="3C40770F"/>
    <w:rsid w:val="3D254E53"/>
    <w:rsid w:val="3F7817D1"/>
    <w:rsid w:val="41609946"/>
    <w:rsid w:val="42BE7DEF"/>
    <w:rsid w:val="441783E1"/>
    <w:rsid w:val="4505287A"/>
    <w:rsid w:val="45E75955"/>
    <w:rsid w:val="48578FC8"/>
    <w:rsid w:val="4985E14A"/>
    <w:rsid w:val="499FEB62"/>
    <w:rsid w:val="49C06D5F"/>
    <w:rsid w:val="49C8E02D"/>
    <w:rsid w:val="4A2F92EF"/>
    <w:rsid w:val="4ABACA78"/>
    <w:rsid w:val="4B3502B5"/>
    <w:rsid w:val="4B7EA203"/>
    <w:rsid w:val="4B87D4F7"/>
    <w:rsid w:val="4C3A24B8"/>
    <w:rsid w:val="4C54B68F"/>
    <w:rsid w:val="4C682CF1"/>
    <w:rsid w:val="4DF26B3A"/>
    <w:rsid w:val="4ED73D4D"/>
    <w:rsid w:val="4F5D3877"/>
    <w:rsid w:val="500F2CE6"/>
    <w:rsid w:val="5052C50A"/>
    <w:rsid w:val="50C560EB"/>
    <w:rsid w:val="52908692"/>
    <w:rsid w:val="531C1787"/>
    <w:rsid w:val="5373889B"/>
    <w:rsid w:val="53AAAE70"/>
    <w:rsid w:val="5461ACBE"/>
    <w:rsid w:val="554691BF"/>
    <w:rsid w:val="55C5E105"/>
    <w:rsid w:val="57C2C57C"/>
    <w:rsid w:val="5BE01A48"/>
    <w:rsid w:val="5C4B2FAB"/>
    <w:rsid w:val="5C65285E"/>
    <w:rsid w:val="5CE31D6A"/>
    <w:rsid w:val="5CF92ED8"/>
    <w:rsid w:val="5DE881DC"/>
    <w:rsid w:val="5FBC4588"/>
    <w:rsid w:val="60A8C364"/>
    <w:rsid w:val="6193BD25"/>
    <w:rsid w:val="621ACA5C"/>
    <w:rsid w:val="623AFA8B"/>
    <w:rsid w:val="642B4962"/>
    <w:rsid w:val="662C3821"/>
    <w:rsid w:val="6780AA48"/>
    <w:rsid w:val="6AFA4253"/>
    <w:rsid w:val="6BE0AB6A"/>
    <w:rsid w:val="6D0C2442"/>
    <w:rsid w:val="6D55E6BE"/>
    <w:rsid w:val="6D5CD4BB"/>
    <w:rsid w:val="6E6B06F3"/>
    <w:rsid w:val="6E8FAB52"/>
    <w:rsid w:val="6FB09518"/>
    <w:rsid w:val="6FE82EF9"/>
    <w:rsid w:val="7087DE5C"/>
    <w:rsid w:val="71C48EBD"/>
    <w:rsid w:val="71EBB178"/>
    <w:rsid w:val="72736953"/>
    <w:rsid w:val="72BB737C"/>
    <w:rsid w:val="73BD38CF"/>
    <w:rsid w:val="73C52842"/>
    <w:rsid w:val="75FD7D35"/>
    <w:rsid w:val="782F78DF"/>
    <w:rsid w:val="78989965"/>
    <w:rsid w:val="7A859E75"/>
    <w:rsid w:val="7C07F7D0"/>
    <w:rsid w:val="7C55D2AE"/>
    <w:rsid w:val="7CC3FD1A"/>
    <w:rsid w:val="7CE0573D"/>
    <w:rsid w:val="7DA6BC3F"/>
    <w:rsid w:val="7EF08307"/>
    <w:rsid w:val="7F0FC86F"/>
    <w:rsid w:val="7F22A175"/>
    <w:rsid w:val="7F5BC553"/>
    <w:rsid w:val="7FB9D654"/>
    <w:rsid w:val="7FD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E5A7"/>
  <w15:chartTrackingRefBased/>
  <w15:docId w15:val="{CE2BFFD4-16EA-4A17-8FB6-A424058A3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512C7C4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512C7C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512C7C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512C7C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512C7C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512C7C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512C7C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512C7C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512C7C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512C7C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512C7C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512C7C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512C7C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512C7C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512C7C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512C7C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1512C7C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1512C7C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1512C7C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1512C7C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1512C7C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1512C7C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1512C7C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1512C7C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1512C7C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1512C7C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1512C7C4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512C7C4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1512C7C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512C7C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512C7C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512C7C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512C7C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512C7C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512C7C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512C7C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512C7C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512C7C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512C7C4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1512C7C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512C7C4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512C7C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512C7C4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1512C7C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512C7C4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5a5c1f126a4e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2023-11-07T06:48:46.0478631Z</dcterms:created>
  <dcterms:modified xsi:type="dcterms:W3CDTF">2023-11-27T06:59:42.2717226Z</dcterms:modified>
  <dc:creator>Bhavanasi, Ganesh S (UG - Comp Sci &amp; Elec Eng)</dc:creator>
  <lastModifiedBy>Bhavanasi, Ganesh S (UG - Comp Sci &amp; Elec Eng)</lastModifiedBy>
</coreProperties>
</file>