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D7260" w14:textId="1B92FFAF" w:rsidR="007819A6" w:rsidRDefault="00DF7B23" w:rsidP="00DF7B23">
      <w:pPr>
        <w:jc w:val="center"/>
        <w:rPr>
          <w:b/>
          <w:bCs/>
          <w:sz w:val="28"/>
          <w:szCs w:val="28"/>
          <w:u w:val="single"/>
        </w:rPr>
      </w:pPr>
      <w:r w:rsidRPr="00E341BB">
        <w:rPr>
          <w:b/>
          <w:bCs/>
          <w:sz w:val="28"/>
          <w:szCs w:val="28"/>
          <w:u w:val="single"/>
        </w:rPr>
        <w:t>Assignment – 2</w:t>
      </w:r>
      <w:r w:rsidR="003526C5">
        <w:rPr>
          <w:b/>
          <w:bCs/>
          <w:sz w:val="28"/>
          <w:szCs w:val="28"/>
          <w:u w:val="single"/>
        </w:rPr>
        <w:t>:</w:t>
      </w:r>
      <w:r w:rsidRPr="00E341BB">
        <w:rPr>
          <w:b/>
          <w:bCs/>
          <w:sz w:val="28"/>
          <w:szCs w:val="28"/>
          <w:u w:val="single"/>
        </w:rPr>
        <w:t xml:space="preserve"> Central Tendency</w:t>
      </w:r>
    </w:p>
    <w:p w14:paraId="24463C86" w14:textId="77777777" w:rsidR="003526C5" w:rsidRDefault="003526C5" w:rsidP="003526C5">
      <w:pPr>
        <w:jc w:val="center"/>
        <w:rPr>
          <w:b/>
          <w:bCs/>
        </w:rPr>
      </w:pPr>
      <w:r w:rsidRPr="003526C5">
        <w:rPr>
          <w:b/>
          <w:bCs/>
        </w:rPr>
        <w:t>The following table shows the Mean, Median, and Mode of the Placement dataset.</w:t>
      </w:r>
    </w:p>
    <w:p w14:paraId="573731C9" w14:textId="262C294C" w:rsidR="003526C5" w:rsidRPr="003526C5" w:rsidRDefault="003526C5" w:rsidP="003526C5">
      <w:pPr>
        <w:jc w:val="center"/>
        <w:rPr>
          <w:b/>
          <w:bCs/>
        </w:rPr>
      </w:pPr>
      <w:r w:rsidRPr="00AB4D9F">
        <w:rPr>
          <w:b/>
          <w:bCs/>
          <w:noProof/>
        </w:rPr>
        <w:drawing>
          <wp:inline distT="0" distB="0" distL="0" distR="0" wp14:anchorId="07390EBF" wp14:editId="32F76977">
            <wp:extent cx="4239217" cy="1057423"/>
            <wp:effectExtent l="0" t="0" r="0" b="9525"/>
            <wp:docPr id="164936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69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1C04" w14:textId="77777777" w:rsidR="003526C5" w:rsidRPr="003526C5" w:rsidRDefault="003526C5" w:rsidP="003526C5">
      <w:pPr>
        <w:ind w:left="2880" w:firstLine="720"/>
        <w:rPr>
          <w:b/>
          <w:bCs/>
          <w:u w:val="double"/>
        </w:rPr>
      </w:pPr>
      <w:r w:rsidRPr="003526C5">
        <w:rPr>
          <w:b/>
          <w:bCs/>
          <w:u w:val="double"/>
        </w:rPr>
        <w:t>Results / Observations</w:t>
      </w:r>
    </w:p>
    <w:p w14:paraId="229728A0" w14:textId="77777777" w:rsidR="003526C5" w:rsidRPr="003526C5" w:rsidRDefault="003526C5" w:rsidP="003526C5">
      <w:pPr>
        <w:pStyle w:val="ListParagraph"/>
        <w:numPr>
          <w:ilvl w:val="0"/>
          <w:numId w:val="3"/>
        </w:numPr>
        <w:rPr>
          <w:b/>
          <w:bCs/>
        </w:rPr>
      </w:pPr>
      <w:r w:rsidRPr="003526C5">
        <w:rPr>
          <w:b/>
          <w:bCs/>
        </w:rPr>
        <w:t xml:space="preserve">In ssc_p, hsc_p, degree_p, and mba_p, the students scored an average of around 66%, which </w:t>
      </w:r>
    </w:p>
    <w:p w14:paraId="09DDC1D6" w14:textId="65810B30" w:rsidR="003526C5" w:rsidRPr="003526C5" w:rsidRDefault="003526C5" w:rsidP="003526C5">
      <w:pPr>
        <w:pStyle w:val="ListParagraph"/>
        <w:numPr>
          <w:ilvl w:val="0"/>
          <w:numId w:val="3"/>
        </w:numPr>
        <w:rPr>
          <w:b/>
          <w:bCs/>
        </w:rPr>
      </w:pPr>
      <w:r w:rsidRPr="003526C5">
        <w:rPr>
          <w:b/>
          <w:bCs/>
        </w:rPr>
        <w:t>indicates average performance.</w:t>
      </w:r>
    </w:p>
    <w:p w14:paraId="1B61F64D" w14:textId="77777777" w:rsidR="003526C5" w:rsidRPr="003526C5" w:rsidRDefault="003526C5" w:rsidP="003526C5">
      <w:pPr>
        <w:pStyle w:val="ListParagraph"/>
        <w:numPr>
          <w:ilvl w:val="0"/>
          <w:numId w:val="3"/>
        </w:numPr>
        <w:rPr>
          <w:b/>
          <w:bCs/>
        </w:rPr>
      </w:pPr>
      <w:r w:rsidRPr="003526C5">
        <w:rPr>
          <w:b/>
          <w:bCs/>
        </w:rPr>
        <w:t>In etest_p, the mean score is 72%, which is higher and can be considered a good category. Overall, the class can be categorized as average performers.</w:t>
      </w:r>
    </w:p>
    <w:p w14:paraId="7FD402AF" w14:textId="77777777" w:rsidR="003526C5" w:rsidRDefault="003526C5" w:rsidP="003526C5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3526C5">
        <w:rPr>
          <w:b/>
          <w:bCs/>
        </w:rPr>
        <w:t>The mean salary is ₹2,88,655, whereas the median salary is ₹2,65,000. Since the median is</w:t>
      </w:r>
    </w:p>
    <w:p w14:paraId="1832AD5C" w14:textId="2F4DE760" w:rsidR="003526C5" w:rsidRPr="003526C5" w:rsidRDefault="003526C5" w:rsidP="003526C5">
      <w:pPr>
        <w:pStyle w:val="ListParagraph"/>
        <w:rPr>
          <w:b/>
          <w:bCs/>
        </w:rPr>
      </w:pPr>
      <w:r w:rsidRPr="003526C5">
        <w:rPr>
          <w:b/>
          <w:bCs/>
        </w:rPr>
        <w:t>L</w:t>
      </w:r>
      <w:r w:rsidRPr="003526C5">
        <w:rPr>
          <w:b/>
          <w:bCs/>
        </w:rPr>
        <w:t>ess</w:t>
      </w:r>
      <w:r>
        <w:rPr>
          <w:b/>
          <w:bCs/>
        </w:rPr>
        <w:t xml:space="preserve"> </w:t>
      </w:r>
      <w:r w:rsidRPr="003526C5">
        <w:rPr>
          <w:b/>
          <w:bCs/>
        </w:rPr>
        <w:t>than the mean, this indicates the presence of outliers in the salary distribution.</w:t>
      </w:r>
    </w:p>
    <w:p w14:paraId="6B315D8A" w14:textId="77777777" w:rsidR="003526C5" w:rsidRPr="003526C5" w:rsidRDefault="003526C5" w:rsidP="003526C5">
      <w:pPr>
        <w:ind w:left="360"/>
        <w:rPr>
          <w:b/>
          <w:bCs/>
        </w:rPr>
      </w:pPr>
      <w:r w:rsidRPr="003526C5">
        <w:rPr>
          <w:b/>
          <w:bCs/>
        </w:rPr>
        <w:t>The most frequently occurring (mode) values are:</w:t>
      </w:r>
    </w:p>
    <w:p w14:paraId="5FDE5D09" w14:textId="77777777" w:rsidR="003526C5" w:rsidRPr="003526C5" w:rsidRDefault="003526C5" w:rsidP="003526C5">
      <w:pPr>
        <w:ind w:left="1440"/>
        <w:rPr>
          <w:b/>
          <w:bCs/>
        </w:rPr>
      </w:pPr>
      <w:r w:rsidRPr="003526C5">
        <w:rPr>
          <w:b/>
          <w:bCs/>
        </w:rPr>
        <w:t>ssc_p = 62%</w:t>
      </w:r>
    </w:p>
    <w:p w14:paraId="70A3FD4E" w14:textId="77777777" w:rsidR="003526C5" w:rsidRPr="003526C5" w:rsidRDefault="003526C5" w:rsidP="003526C5">
      <w:pPr>
        <w:ind w:left="1440"/>
        <w:rPr>
          <w:b/>
          <w:bCs/>
        </w:rPr>
      </w:pPr>
      <w:r w:rsidRPr="003526C5">
        <w:rPr>
          <w:b/>
          <w:bCs/>
        </w:rPr>
        <w:t>hsc_p = 63%</w:t>
      </w:r>
    </w:p>
    <w:p w14:paraId="5E398DC6" w14:textId="77777777" w:rsidR="003526C5" w:rsidRPr="003526C5" w:rsidRDefault="003526C5" w:rsidP="003526C5">
      <w:pPr>
        <w:ind w:left="1440"/>
        <w:rPr>
          <w:b/>
          <w:bCs/>
        </w:rPr>
      </w:pPr>
      <w:r w:rsidRPr="003526C5">
        <w:rPr>
          <w:b/>
          <w:bCs/>
        </w:rPr>
        <w:t>degree_p = 65%</w:t>
      </w:r>
    </w:p>
    <w:p w14:paraId="6100C942" w14:textId="77777777" w:rsidR="003526C5" w:rsidRPr="003526C5" w:rsidRDefault="003526C5" w:rsidP="003526C5">
      <w:pPr>
        <w:ind w:left="1440"/>
        <w:rPr>
          <w:b/>
          <w:bCs/>
        </w:rPr>
      </w:pPr>
      <w:r w:rsidRPr="003526C5">
        <w:rPr>
          <w:b/>
          <w:bCs/>
        </w:rPr>
        <w:t>mba_p = 56.7%</w:t>
      </w:r>
    </w:p>
    <w:p w14:paraId="7635CB21" w14:textId="77777777" w:rsidR="003526C5" w:rsidRPr="003526C5" w:rsidRDefault="003526C5" w:rsidP="003526C5">
      <w:pPr>
        <w:ind w:left="1440"/>
        <w:rPr>
          <w:b/>
          <w:bCs/>
        </w:rPr>
      </w:pPr>
      <w:r w:rsidRPr="003526C5">
        <w:rPr>
          <w:b/>
          <w:bCs/>
        </w:rPr>
        <w:t>salary = ₹3,00,000</w:t>
      </w:r>
    </w:p>
    <w:p w14:paraId="1655B9EA" w14:textId="34DFF143" w:rsidR="003526C5" w:rsidRPr="003526C5" w:rsidRDefault="003526C5" w:rsidP="00595E39">
      <w:pPr>
        <w:rPr>
          <w:b/>
          <w:bCs/>
        </w:rPr>
      </w:pPr>
      <w:r w:rsidRPr="003526C5">
        <w:rPr>
          <w:b/>
          <w:bCs/>
        </w:rPr>
        <w:t>This shows that while most academic scores cluster around the mid-60s, the etest_p stands out with higher performance, and the salary distribution is skewed due to outliers.</w:t>
      </w:r>
    </w:p>
    <w:sectPr w:rsidR="003526C5" w:rsidRPr="0035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1935"/>
    <w:multiLevelType w:val="multilevel"/>
    <w:tmpl w:val="9DC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B1E52"/>
    <w:multiLevelType w:val="multilevel"/>
    <w:tmpl w:val="9DC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F3FDC"/>
    <w:multiLevelType w:val="multilevel"/>
    <w:tmpl w:val="9DC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591455">
    <w:abstractNumId w:val="0"/>
  </w:num>
  <w:num w:numId="2" w16cid:durableId="642391383">
    <w:abstractNumId w:val="2"/>
  </w:num>
  <w:num w:numId="3" w16cid:durableId="144876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23"/>
    <w:rsid w:val="0003178C"/>
    <w:rsid w:val="000D659E"/>
    <w:rsid w:val="003526C5"/>
    <w:rsid w:val="00595E39"/>
    <w:rsid w:val="007819A6"/>
    <w:rsid w:val="009232BB"/>
    <w:rsid w:val="00A74A6A"/>
    <w:rsid w:val="00AB4D9F"/>
    <w:rsid w:val="00B26778"/>
    <w:rsid w:val="00DF7B23"/>
    <w:rsid w:val="00E341BB"/>
    <w:rsid w:val="00F1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1194"/>
  <w15:chartTrackingRefBased/>
  <w15:docId w15:val="{717409B8-154A-4A16-ACAD-83D85E8C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2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2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2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2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2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2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2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2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2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3</cp:revision>
  <cp:lastPrinted>2025-09-06T19:33:00Z</cp:lastPrinted>
  <dcterms:created xsi:type="dcterms:W3CDTF">2025-09-06T19:33:00Z</dcterms:created>
  <dcterms:modified xsi:type="dcterms:W3CDTF">2025-09-06T19:34:00Z</dcterms:modified>
</cp:coreProperties>
</file>