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Healthcare Analytics &amp; Performance Dashboard</w:t>
      </w:r>
    </w:p>
    <w:p>
      <w:pPr>
        <w:jc w:val="center"/>
      </w:pPr>
      <w:r>
        <w:t>Client Meeting Case Study</w:t>
      </w:r>
    </w:p>
    <w:p>
      <w:pPr>
        <w:pStyle w:val="Heading1"/>
      </w:pPr>
      <w:r>
        <w:t>1. Project Overview</w:t>
      </w:r>
    </w:p>
    <w:p>
      <w:r>
        <w:t>This project is a Healthcare Analytics and Performance Dashboard developed using Microsoft Power BI. The objective is to provide a centralized view of healthcare operations, including patient activity, facility capacity, emergency services, staffing, resources, treatment outcomes, and patient transfers.</w:t>
      </w:r>
    </w:p>
    <w:p>
      <w:pPr>
        <w:pStyle w:val="Heading1"/>
      </w:pPr>
      <w:r>
        <w:t>2. Business Challenge</w:t>
      </w:r>
    </w:p>
    <w:p>
      <w:r>
        <w:t>Healthcare organizations generate operational data across patients, facilities, beds, doctors, staff, ambulances, transfers, pharmacies, and treatment outcomes. When these areas are reviewed separately, management may find it difficult to understand patient demand, available capacity, emergency pressure, and resource utilization. The dashboard brings these areas together into one interactive analytical solution.</w:t>
      </w:r>
    </w:p>
    <w:p>
      <w:pPr>
        <w:pStyle w:val="Heading1"/>
      </w:pPr>
      <w:r>
        <w:t>3. Dashboard Objectives</w:t>
      </w:r>
    </w:p>
    <w:p>
      <w:pPr>
        <w:pStyle w:val="ListBullet"/>
      </w:pPr>
      <w:r>
        <w:t>Monitor overall patient volume and admission patterns.</w:t>
      </w:r>
    </w:p>
    <w:p>
      <w:pPr>
        <w:pStyle w:val="ListBullet"/>
      </w:pPr>
      <w:r>
        <w:t>Analyze facility capacity, beds, doctors, staff, and medical resources.</w:t>
      </w:r>
    </w:p>
    <w:p>
      <w:pPr>
        <w:pStyle w:val="ListBullet"/>
      </w:pPr>
      <w:r>
        <w:t>Monitor emergency patient demand and ambulance availability.</w:t>
      </w:r>
    </w:p>
    <w:p>
      <w:pPr>
        <w:pStyle w:val="ListBullet"/>
      </w:pPr>
      <w:r>
        <w:t>Track patient transfers by status and origin facility.</w:t>
      </w:r>
    </w:p>
    <w:p>
      <w:pPr>
        <w:pStyle w:val="ListBullet"/>
      </w:pPr>
      <w:r>
        <w:t>Analyze patient demographics and treatment outcomes.</w:t>
      </w:r>
    </w:p>
    <w:p>
      <w:pPr>
        <w:pStyle w:val="ListBullet"/>
      </w:pPr>
      <w:r>
        <w:t>Monitor pharmacy and resource distribution across districts and facilities.</w:t>
      </w:r>
    </w:p>
    <w:p>
      <w:pPr>
        <w:pStyle w:val="ListBullet"/>
      </w:pPr>
      <w:r>
        <w:t>Provide interactive filtering for focused operational analysis.</w:t>
      </w:r>
    </w:p>
    <w:p>
      <w:pPr>
        <w:pStyle w:val="Heading1"/>
      </w:pPr>
      <w:r>
        <w:t>4. Executive Overview</w:t>
      </w:r>
    </w:p>
    <w:p>
      <w:r>
        <w:t>The Executive Overview provides management with a high-level view of patient flow, capacity, and emergency operations.</w:t>
      </w:r>
    </w:p>
    <w:p>
      <w:pPr>
        <w:pStyle w:val="ListBullet"/>
      </w:pPr>
      <w:r>
        <w:t>Total Patients: 20K</w:t>
      </w:r>
    </w:p>
    <w:p>
      <w:pPr>
        <w:pStyle w:val="ListBullet"/>
      </w:pPr>
      <w:r>
        <w:t>Facilities: 300</w:t>
      </w:r>
    </w:p>
    <w:p>
      <w:pPr>
        <w:pStyle w:val="ListBullet"/>
      </w:pPr>
      <w:r>
        <w:t>Emergency Patients: 4,105</w:t>
      </w:r>
    </w:p>
    <w:p>
      <w:pPr>
        <w:pStyle w:val="ListBullet"/>
      </w:pPr>
      <w:r>
        <w:t>Bed Occupancy: 45%</w:t>
      </w:r>
    </w:p>
    <w:p>
      <w:pPr>
        <w:pStyle w:val="ListBullet"/>
      </w:pPr>
      <w:r>
        <w:t>Pending Transfers: 1,974</w:t>
      </w:r>
    </w:p>
    <w:p>
      <w:pPr>
        <w:pStyle w:val="ListBullet"/>
      </w:pPr>
      <w:r>
        <w:t>Admission mix: approximately 9K Admitted, 7K Outpatient, and 4K Emergency.</w:t>
      </w:r>
    </w:p>
    <w:p>
      <w:pPr>
        <w:pStyle w:val="ListBullet"/>
      </w:pPr>
      <w:r>
        <w:t>Treatment status: approximately 8.9K Under Treatment, 7.1K Recovered, and 4K Referred.</w:t>
      </w:r>
    </w:p>
    <w:p>
      <w:r>
        <w:t>Business value: Management can quickly understand overall patient demand, treatment workload, and capacity before moving into detailed analysis.</w:t>
      </w:r>
    </w:p>
    <w:p>
      <w:pPr>
        <w:pStyle w:val="Heading1"/>
      </w:pPr>
      <w:r>
        <w:t>5. Facility Performance</w:t>
      </w:r>
    </w:p>
    <w:p>
      <w:r>
        <w:t>This section evaluates healthcare facility capacity and resource availability.</w:t>
      </w:r>
    </w:p>
    <w:p>
      <w:pPr>
        <w:pStyle w:val="ListBullet"/>
      </w:pPr>
      <w:r>
        <w:t>Total Facilities: 300</w:t>
      </w:r>
    </w:p>
    <w:p>
      <w:pPr>
        <w:pStyle w:val="ListBullet"/>
      </w:pPr>
      <w:r>
        <w:t>Total Beds: 21K</w:t>
      </w:r>
    </w:p>
    <w:p>
      <w:pPr>
        <w:pStyle w:val="ListBullet"/>
      </w:pPr>
      <w:r>
        <w:t>Available Beds: 12K</w:t>
      </w:r>
    </w:p>
    <w:p>
      <w:pPr>
        <w:pStyle w:val="ListBullet"/>
      </w:pPr>
      <w:r>
        <w:t>Ambulance status: 164 Available, 98 Busy, 38 Maintenance.</w:t>
      </w:r>
    </w:p>
    <w:p>
      <w:pPr>
        <w:pStyle w:val="ListBullet"/>
      </w:pPr>
      <w:r>
        <w:t>Doctors are analyzed by specialization, including Neurology, Anesthesiology, Gynecology, Pediatrics, Geriatrics, and Pulmonology.</w:t>
      </w:r>
    </w:p>
    <w:p>
      <w:pPr>
        <w:pStyle w:val="ListBullet"/>
      </w:pPr>
      <w:r>
        <w:t>Staff distribution is analyzed across Nurses, Support Staff, Technicians, Receptionists, Ambulance Drivers, and Pharmacists.</w:t>
      </w:r>
    </w:p>
    <w:p>
      <w:pPr>
        <w:pStyle w:val="ListBullet"/>
      </w:pPr>
      <w:r>
        <w:t>Bed capacity and resource availability are compared across facilities.</w:t>
      </w:r>
    </w:p>
    <w:p>
      <w:r>
        <w:t>Business value: This analysis helps management compare facility capacity with available medical and human resources.</w:t>
      </w:r>
    </w:p>
    <w:p>
      <w:pPr>
        <w:pStyle w:val="Heading1"/>
      </w:pPr>
      <w:r>
        <w:t>6. Emergency Services</w:t>
      </w:r>
    </w:p>
    <w:p>
      <w:r>
        <w:t>The Emergency Services section focuses on emergency demand, ambulance operations, and patient transfers.</w:t>
      </w:r>
    </w:p>
    <w:p>
      <w:pPr>
        <w:pStyle w:val="ListBullet"/>
      </w:pPr>
      <w:r>
        <w:t>Available Beds: 12K</w:t>
      </w:r>
    </w:p>
    <w:p>
      <w:pPr>
        <w:pStyle w:val="ListBullet"/>
      </w:pPr>
      <w:r>
        <w:t>Pending Transfers: 1,974</w:t>
      </w:r>
    </w:p>
    <w:p>
      <w:pPr>
        <w:pStyle w:val="ListBullet"/>
      </w:pPr>
      <w:r>
        <w:t>Total Transfers: 10K</w:t>
      </w:r>
    </w:p>
    <w:p>
      <w:pPr>
        <w:pStyle w:val="ListBullet"/>
      </w:pPr>
      <w:r>
        <w:t>Total Ambulances: 300</w:t>
      </w:r>
    </w:p>
    <w:p>
      <w:pPr>
        <w:pStyle w:val="ListBullet"/>
      </w:pPr>
      <w:r>
        <w:t>Emergency Patients: 4,105</w:t>
      </w:r>
    </w:p>
    <w:p>
      <w:pPr>
        <w:pStyle w:val="ListBullet"/>
      </w:pPr>
      <w:r>
        <w:t>Ambulance status: 164 Available, 98 Busy, 38 Maintenance.</w:t>
      </w:r>
    </w:p>
    <w:p>
      <w:r>
        <w:t>The dashboard also compares emergency patients and ambulance requirements across districts. Displayed emergency patient counts include Sangli 311, Pune 291, Mumbai 284, Ahmednagar 283, Latur 277, Nagpur 277, and Aurangabad 275.</w:t>
      </w:r>
    </w:p>
    <w:p>
      <w:pPr>
        <w:pStyle w:val="Heading1"/>
      </w:pPr>
      <w:r>
        <w:t>7. Patient Transfers</w:t>
      </w:r>
    </w:p>
    <w:p>
      <w:r>
        <w:t>Patient transfers are monitored to understand movement between facilities and identify transfer workload.</w:t>
      </w:r>
    </w:p>
    <w:p>
      <w:pPr>
        <w:pStyle w:val="ListBullet"/>
      </w:pPr>
      <w:r>
        <w:t>Completed: approximately 5K (50.3%)</w:t>
      </w:r>
    </w:p>
    <w:p>
      <w:pPr>
        <w:pStyle w:val="ListBullet"/>
      </w:pPr>
      <w:r>
        <w:t>Pending: approximately 2K (19.74%)</w:t>
      </w:r>
    </w:p>
    <w:p>
      <w:pPr>
        <w:pStyle w:val="ListBullet"/>
      </w:pPr>
      <w:r>
        <w:t>Cancelled: approximately 2K (15.15%)</w:t>
      </w:r>
    </w:p>
    <w:p>
      <w:pPr>
        <w:pStyle w:val="ListBullet"/>
      </w:pPr>
      <w:r>
        <w:t>Accepted: approximately 1K (14.81%)</w:t>
      </w:r>
    </w:p>
    <w:p>
      <w:r>
        <w:t>Business value: Management can identify transfer backlogs and monitor the status of patient movement.</w:t>
      </w:r>
    </w:p>
    <w:p>
      <w:pPr>
        <w:pStyle w:val="Heading1"/>
      </w:pPr>
      <w:r>
        <w:t>8. Patient Insights</w:t>
      </w:r>
    </w:p>
    <w:p>
      <w:r>
        <w:t>The Patient Insights section focuses on demographics, admissions, and treatment outcomes.</w:t>
      </w:r>
    </w:p>
    <w:p>
      <w:pPr>
        <w:pStyle w:val="ListBullet"/>
      </w:pPr>
      <w:r>
        <w:t>Total Patients: 20K</w:t>
      </w:r>
    </w:p>
    <w:p>
      <w:pPr>
        <w:pStyle w:val="ListBullet"/>
      </w:pPr>
      <w:r>
        <w:t>Emergency Patients: 4,105</w:t>
      </w:r>
    </w:p>
    <w:p>
      <w:pPr>
        <w:pStyle w:val="ListBullet"/>
      </w:pPr>
      <w:r>
        <w:t>Average Patient Age: 45.53</w:t>
      </w:r>
    </w:p>
    <w:p>
      <w:pPr>
        <w:pStyle w:val="ListBullet"/>
      </w:pPr>
      <w:r>
        <w:t>Recovered Patients: 7,066</w:t>
      </w:r>
    </w:p>
    <w:p>
      <w:pPr>
        <w:pStyle w:val="ListBullet"/>
      </w:pPr>
      <w:r>
        <w:t>Under Treatment: 8,911</w:t>
      </w:r>
    </w:p>
    <w:p>
      <w:pPr>
        <w:pStyle w:val="ListBullet"/>
      </w:pPr>
      <w:r>
        <w:t>Gender distribution: approximately 59.09% Male and 40.91% Female.</w:t>
      </w:r>
    </w:p>
    <w:p>
      <w:pPr>
        <w:pStyle w:val="ListBullet"/>
      </w:pPr>
      <w:r>
        <w:t>Treatment outcomes are compared across Admitted, Outpatient, and Emergency groups.</w:t>
      </w:r>
    </w:p>
    <w:p>
      <w:r>
        <w:t>Business value: This helps management understand patient characteristics, admission patterns, and treatment outcomes.</w:t>
      </w:r>
    </w:p>
    <w:p>
      <w:pPr>
        <w:pStyle w:val="Heading1"/>
      </w:pPr>
      <w:r>
        <w:t>9. Resource &amp; Claims</w:t>
      </w:r>
    </w:p>
    <w:p>
      <w:r>
        <w:t>The Resource &amp; Claims section focuses on resource utilization, pharmacy distribution, facility capacity, and transfer status.</w:t>
      </w:r>
    </w:p>
    <w:p>
      <w:pPr>
        <w:pStyle w:val="ListBullet"/>
      </w:pPr>
      <w:r>
        <w:t>Total Patients: 20K</w:t>
      </w:r>
    </w:p>
    <w:p>
      <w:pPr>
        <w:pStyle w:val="ListBullet"/>
      </w:pPr>
      <w:r>
        <w:t>Total Transfers: 10K</w:t>
      </w:r>
    </w:p>
    <w:p>
      <w:pPr>
        <w:pStyle w:val="ListBullet"/>
      </w:pPr>
      <w:r>
        <w:t>Total Facilities: 300</w:t>
      </w:r>
    </w:p>
    <w:p>
      <w:pPr>
        <w:pStyle w:val="ListBullet"/>
      </w:pPr>
      <w:r>
        <w:t>Total Resource Records: 15K</w:t>
      </w:r>
    </w:p>
    <w:p>
      <w:pPr>
        <w:pStyle w:val="ListBullet"/>
      </w:pPr>
      <w:r>
        <w:t>Total Pharmacies: 1,000</w:t>
      </w:r>
    </w:p>
    <w:p>
      <w:pPr>
        <w:pStyle w:val="ListBullet"/>
      </w:pPr>
      <w:r>
        <w:t>Pharmacies are compared by district, including Aurangabad, Pune, Raigad, Ahmednagar, Mumbai, and Sangli.</w:t>
      </w:r>
    </w:p>
    <w:p>
      <w:pPr>
        <w:pStyle w:val="ListBullet"/>
      </w:pPr>
      <w:r>
        <w:t>Facility capacity is compared using total beds and available beds.</w:t>
      </w:r>
    </w:p>
    <w:p>
      <w:pPr>
        <w:pStyle w:val="ListBullet"/>
      </w:pPr>
      <w:r>
        <w:t>Resource usage is compared across facilities.</w:t>
      </w:r>
    </w:p>
    <w:p>
      <w:pPr>
        <w:pStyle w:val="Heading1"/>
      </w:pPr>
      <w:r>
        <w:t>10. Interactive Analysis</w:t>
      </w:r>
    </w:p>
    <w:p>
      <w:r>
        <w:t>The dashboard provides filters for District, Facility Type, Admission Status, Ownership, Gender, and Transfer Status. These filters allow users to focus the analysis on a specific geographic area, facility category, patient group, or operational status.</w:t>
      </w:r>
    </w:p>
    <w:p>
      <w:pPr>
        <w:pStyle w:val="Heading1"/>
      </w:pPr>
      <w:r>
        <w:t>11. End-to-End Analytical Story</w:t>
      </w:r>
    </w:p>
    <w:p>
      <w:r>
        <w:t>The dashboard follows a connected healthcare operations journey:</w:t>
      </w:r>
    </w:p>
    <w:p>
      <w:pPr>
        <w:pStyle w:val="ListBullet"/>
      </w:pPr>
      <w:r>
        <w:t>Patient Demand → Understand total patients, admissions, and emergency volume.</w:t>
      </w:r>
    </w:p>
    <w:p>
      <w:pPr>
        <w:pStyle w:val="ListBullet"/>
      </w:pPr>
      <w:r>
        <w:t>Facility Capacity → Compare beds and healthcare resources with demand.</w:t>
      </w:r>
    </w:p>
    <w:p>
      <w:pPr>
        <w:pStyle w:val="ListBullet"/>
      </w:pPr>
      <w:r>
        <w:t>Emergency Operations → Monitor emergency patients, ambulances, and transfers.</w:t>
      </w:r>
    </w:p>
    <w:p>
      <w:pPr>
        <w:pStyle w:val="ListBullet"/>
      </w:pPr>
      <w:r>
        <w:t>Patient Outcomes → Analyze treatment status and recovery patterns.</w:t>
      </w:r>
    </w:p>
    <w:p>
      <w:pPr>
        <w:pStyle w:val="ListBullet"/>
      </w:pPr>
      <w:r>
        <w:t>Resource Utilization → Review pharmacy, staffing, facility, and resource distribution.</w:t>
      </w:r>
    </w:p>
    <w:p>
      <w:pPr>
        <w:pStyle w:val="Heading1"/>
      </w:pPr>
      <w:r>
        <w:t>12. Business Value</w:t>
      </w:r>
    </w:p>
    <w:p>
      <w:pPr>
        <w:pStyle w:val="ListBullet"/>
      </w:pPr>
      <w:r>
        <w:t>Centralized healthcare operations monitoring.</w:t>
      </w:r>
    </w:p>
    <w:p>
      <w:pPr>
        <w:pStyle w:val="ListBullet"/>
      </w:pPr>
      <w:r>
        <w:t>Improved visibility into patient demand and facility capacity.</w:t>
      </w:r>
    </w:p>
    <w:p>
      <w:pPr>
        <w:pStyle w:val="ListBullet"/>
      </w:pPr>
      <w:r>
        <w:t>Better monitoring of emergency services and ambulance availability.</w:t>
      </w:r>
    </w:p>
    <w:p>
      <w:pPr>
        <w:pStyle w:val="ListBullet"/>
      </w:pPr>
      <w:r>
        <w:t>Visibility into pending and completed patient transfers.</w:t>
      </w:r>
    </w:p>
    <w:p>
      <w:pPr>
        <w:pStyle w:val="ListBullet"/>
      </w:pPr>
      <w:r>
        <w:t>Patient demographic and treatment-outcome analysis.</w:t>
      </w:r>
    </w:p>
    <w:p>
      <w:pPr>
        <w:pStyle w:val="ListBullet"/>
      </w:pPr>
      <w:r>
        <w:t>Resource and pharmacy distribution analysis.</w:t>
      </w:r>
    </w:p>
    <w:p>
      <w:pPr>
        <w:pStyle w:val="ListBullet"/>
      </w:pPr>
      <w:r>
        <w:t>Interactive Power BI reporting for focused management analysis.</w:t>
      </w:r>
    </w:p>
    <w:p>
      <w:pPr>
        <w:pStyle w:val="Heading1"/>
      </w:pPr>
      <w:r>
        <w:t>13. Client Meeting Summary</w:t>
      </w:r>
    </w:p>
    <w:p>
      <w:r>
        <w:t>“This dashboard provides a centralized view of healthcare operations. It connects patient demand with facility capacity, emergency services, treatment outcomes, transfers, and resource utilization. Instead of reviewing separate operational reports, management can use the Power BI dashboard to monitor key KPIs, filter specific areas, identify operational pressure points, and support data-driven healthcare management.”</w:t>
      </w:r>
    </w:p>
    <w:p>
      <w:pPr>
        <w:pStyle w:val="Heading1"/>
      </w:pPr>
      <w:r>
        <w:t>14. Key Numbers at a Glance</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Dashboard Value</w:t>
            </w:r>
          </w:p>
        </w:tc>
      </w:tr>
      <w:tr>
        <w:tc>
          <w:tcPr>
            <w:tcW w:type="dxa" w:w="4320"/>
          </w:tcPr>
          <w:p>
            <w:r>
              <w:t>Total Patients</w:t>
            </w:r>
          </w:p>
        </w:tc>
        <w:tc>
          <w:tcPr>
            <w:tcW w:type="dxa" w:w="4320"/>
          </w:tcPr>
          <w:p>
            <w:r>
              <w:t>20K</w:t>
            </w:r>
          </w:p>
        </w:tc>
      </w:tr>
      <w:tr>
        <w:tc>
          <w:tcPr>
            <w:tcW w:type="dxa" w:w="4320"/>
          </w:tcPr>
          <w:p>
            <w:r>
              <w:t>Facilities</w:t>
            </w:r>
          </w:p>
        </w:tc>
        <w:tc>
          <w:tcPr>
            <w:tcW w:type="dxa" w:w="4320"/>
          </w:tcPr>
          <w:p>
            <w:r>
              <w:t>300</w:t>
            </w:r>
          </w:p>
        </w:tc>
      </w:tr>
      <w:tr>
        <w:tc>
          <w:tcPr>
            <w:tcW w:type="dxa" w:w="4320"/>
          </w:tcPr>
          <w:p>
            <w:r>
              <w:t>Emergency Patients</w:t>
            </w:r>
          </w:p>
        </w:tc>
        <w:tc>
          <w:tcPr>
            <w:tcW w:type="dxa" w:w="4320"/>
          </w:tcPr>
          <w:p>
            <w:r>
              <w:t>4,105</w:t>
            </w:r>
          </w:p>
        </w:tc>
      </w:tr>
      <w:tr>
        <w:tc>
          <w:tcPr>
            <w:tcW w:type="dxa" w:w="4320"/>
          </w:tcPr>
          <w:p>
            <w:r>
              <w:t>Bed Occupancy</w:t>
            </w:r>
          </w:p>
        </w:tc>
        <w:tc>
          <w:tcPr>
            <w:tcW w:type="dxa" w:w="4320"/>
          </w:tcPr>
          <w:p>
            <w:r>
              <w:t>45%</w:t>
            </w:r>
          </w:p>
        </w:tc>
      </w:tr>
      <w:tr>
        <w:tc>
          <w:tcPr>
            <w:tcW w:type="dxa" w:w="4320"/>
          </w:tcPr>
          <w:p>
            <w:r>
              <w:t>Pending Transfers</w:t>
            </w:r>
          </w:p>
        </w:tc>
        <w:tc>
          <w:tcPr>
            <w:tcW w:type="dxa" w:w="4320"/>
          </w:tcPr>
          <w:p>
            <w:r>
              <w:t>1,974</w:t>
            </w:r>
          </w:p>
        </w:tc>
      </w:tr>
      <w:tr>
        <w:tc>
          <w:tcPr>
            <w:tcW w:type="dxa" w:w="4320"/>
          </w:tcPr>
          <w:p>
            <w:r>
              <w:t>Total Beds</w:t>
            </w:r>
          </w:p>
        </w:tc>
        <w:tc>
          <w:tcPr>
            <w:tcW w:type="dxa" w:w="4320"/>
          </w:tcPr>
          <w:p>
            <w:r>
              <w:t>21K</w:t>
            </w:r>
          </w:p>
        </w:tc>
      </w:tr>
      <w:tr>
        <w:tc>
          <w:tcPr>
            <w:tcW w:type="dxa" w:w="4320"/>
          </w:tcPr>
          <w:p>
            <w:r>
              <w:t>Available Beds</w:t>
            </w:r>
          </w:p>
        </w:tc>
        <w:tc>
          <w:tcPr>
            <w:tcW w:type="dxa" w:w="4320"/>
          </w:tcPr>
          <w:p>
            <w:r>
              <w:t>12K</w:t>
            </w:r>
          </w:p>
        </w:tc>
      </w:tr>
      <w:tr>
        <w:tc>
          <w:tcPr>
            <w:tcW w:type="dxa" w:w="4320"/>
          </w:tcPr>
          <w:p>
            <w:r>
              <w:t>Total Transfers</w:t>
            </w:r>
          </w:p>
        </w:tc>
        <w:tc>
          <w:tcPr>
            <w:tcW w:type="dxa" w:w="4320"/>
          </w:tcPr>
          <w:p>
            <w:r>
              <w:t>10K</w:t>
            </w:r>
          </w:p>
        </w:tc>
      </w:tr>
      <w:tr>
        <w:tc>
          <w:tcPr>
            <w:tcW w:type="dxa" w:w="4320"/>
          </w:tcPr>
          <w:p>
            <w:r>
              <w:t>Total Ambulances</w:t>
            </w:r>
          </w:p>
        </w:tc>
        <w:tc>
          <w:tcPr>
            <w:tcW w:type="dxa" w:w="4320"/>
          </w:tcPr>
          <w:p>
            <w:r>
              <w:t>300</w:t>
            </w:r>
          </w:p>
        </w:tc>
      </w:tr>
      <w:tr>
        <w:tc>
          <w:tcPr>
            <w:tcW w:type="dxa" w:w="4320"/>
          </w:tcPr>
          <w:p>
            <w:r>
              <w:t>Average Patient Age</w:t>
            </w:r>
          </w:p>
        </w:tc>
        <w:tc>
          <w:tcPr>
            <w:tcW w:type="dxa" w:w="4320"/>
          </w:tcPr>
          <w:p>
            <w:r>
              <w:t>45.53</w:t>
            </w:r>
          </w:p>
        </w:tc>
      </w:tr>
      <w:tr>
        <w:tc>
          <w:tcPr>
            <w:tcW w:type="dxa" w:w="4320"/>
          </w:tcPr>
          <w:p>
            <w:r>
              <w:t>Recovered Patients</w:t>
            </w:r>
          </w:p>
        </w:tc>
        <w:tc>
          <w:tcPr>
            <w:tcW w:type="dxa" w:w="4320"/>
          </w:tcPr>
          <w:p>
            <w:r>
              <w:t>7,066</w:t>
            </w:r>
          </w:p>
        </w:tc>
      </w:tr>
      <w:tr>
        <w:tc>
          <w:tcPr>
            <w:tcW w:type="dxa" w:w="4320"/>
          </w:tcPr>
          <w:p>
            <w:r>
              <w:t>Under Treatment</w:t>
            </w:r>
          </w:p>
        </w:tc>
        <w:tc>
          <w:tcPr>
            <w:tcW w:type="dxa" w:w="4320"/>
          </w:tcPr>
          <w:p>
            <w:r>
              <w:t>8,911</w:t>
            </w:r>
          </w:p>
        </w:tc>
      </w:tr>
      <w:tr>
        <w:tc>
          <w:tcPr>
            <w:tcW w:type="dxa" w:w="4320"/>
          </w:tcPr>
          <w:p>
            <w:r>
              <w:t>Total Pharmacies</w:t>
            </w:r>
          </w:p>
        </w:tc>
        <w:tc>
          <w:tcPr>
            <w:tcW w:type="dxa" w:w="4320"/>
          </w:tcPr>
          <w:p>
            <w:r>
              <w:t>1,000</w:t>
            </w:r>
          </w:p>
        </w:tc>
      </w:tr>
      <w:tr>
        <w:tc>
          <w:tcPr>
            <w:tcW w:type="dxa" w:w="4320"/>
          </w:tcPr>
          <w:p>
            <w:r>
              <w:t>Resource Records</w:t>
            </w:r>
          </w:p>
        </w:tc>
        <w:tc>
          <w:tcPr>
            <w:tcW w:type="dxa" w:w="4320"/>
          </w:tcPr>
          <w:p>
            <w:r>
              <w:t>15K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