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A29" w:rsidRDefault="00C42172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430A29" w:rsidRDefault="00C4217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430A29" w:rsidRDefault="00430A29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30A29">
        <w:trPr>
          <w:cantSplit/>
          <w:tblHeader/>
        </w:trPr>
        <w:tc>
          <w:tcPr>
            <w:tcW w:w="4508" w:type="dxa"/>
          </w:tcPr>
          <w:p w:rsidR="00430A29" w:rsidRDefault="00C4217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30A29" w:rsidRDefault="00C4217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30A29">
        <w:trPr>
          <w:cantSplit/>
          <w:tblHeader/>
        </w:trPr>
        <w:tc>
          <w:tcPr>
            <w:tcW w:w="4508" w:type="dxa"/>
          </w:tcPr>
          <w:p w:rsidR="00430A29" w:rsidRDefault="00C4217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30A29" w:rsidRDefault="00C42172">
            <w:pPr>
              <w:pStyle w:val="normal0"/>
              <w:rPr>
                <w:rFonts w:ascii="Calibri" w:eastAsia="Calibri" w:hAnsi="Calibri" w:cs="Calibri"/>
              </w:rPr>
            </w:pPr>
            <w:r w:rsidRPr="00C42172">
              <w:rPr>
                <w:rFonts w:ascii="Calibri" w:eastAsia="Calibri" w:hAnsi="Calibri" w:cs="Calibri"/>
              </w:rPr>
              <w:t>SWTID1741358774150437</w:t>
            </w:r>
          </w:p>
        </w:tc>
      </w:tr>
      <w:tr w:rsidR="00430A29">
        <w:trPr>
          <w:cantSplit/>
          <w:tblHeader/>
        </w:trPr>
        <w:tc>
          <w:tcPr>
            <w:tcW w:w="4508" w:type="dxa"/>
          </w:tcPr>
          <w:p w:rsidR="00430A29" w:rsidRDefault="00C4217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30A29" w:rsidRDefault="00C4217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430A29">
        <w:trPr>
          <w:cantSplit/>
          <w:tblHeader/>
        </w:trPr>
        <w:tc>
          <w:tcPr>
            <w:tcW w:w="4508" w:type="dxa"/>
          </w:tcPr>
          <w:p w:rsidR="00430A29" w:rsidRDefault="00C4217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30A29" w:rsidRDefault="00C4217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30A29" w:rsidRDefault="00430A2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30A29" w:rsidRDefault="00C4217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430A29" w:rsidRDefault="00C42172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430A29" w:rsidRDefault="00C4217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430A29" w:rsidRDefault="00C42172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</w:t>
      </w:r>
      <w:r>
        <w:rPr>
          <w:rFonts w:ascii="Calibri" w:eastAsia="Calibri" w:hAnsi="Calibri" w:cs="Calibri"/>
        </w:rPr>
        <w:t>rehensive platform that caters to diverse news tastes and offers personalized recommendations.</w:t>
      </w:r>
    </w:p>
    <w:p w:rsidR="00430A29" w:rsidRDefault="00C42172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430A29" w:rsidRDefault="00C42172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</w:t>
      </w:r>
      <w:r>
        <w:rPr>
          <w:rFonts w:ascii="Calibri" w:eastAsia="Calibri" w:hAnsi="Calibri" w:cs="Calibri"/>
        </w:rPr>
        <w:t>ce user engagement and satisfaction.</w:t>
      </w:r>
    </w:p>
    <w:p w:rsidR="00430A29" w:rsidRDefault="00C42172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430A29" w:rsidRDefault="00C42172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430A29" w:rsidRDefault="00C4217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430A29" w:rsidRDefault="00C42172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music </w:t>
      </w:r>
      <w:r>
        <w:rPr>
          <w:rFonts w:ascii="Calibri" w:eastAsia="Calibri" w:hAnsi="Calibri" w:cs="Calibri"/>
        </w:rPr>
        <w:t>enthusiasts face challenges in finding a single platform that offers:</w:t>
      </w:r>
    </w:p>
    <w:p w:rsidR="00430A29" w:rsidRDefault="00C42172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430A29" w:rsidRDefault="00C42172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430A29" w:rsidRDefault="00C42172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430A29" w:rsidRDefault="00C42172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430A29" w:rsidRDefault="00C42172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430A29" w:rsidRDefault="00C4217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430A29" w:rsidRDefault="00C42172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430A29" w:rsidRDefault="00C42172">
      <w:pPr>
        <w:pStyle w:val="normal0"/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430A29" w:rsidRDefault="00C42172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430A29" w:rsidRDefault="00C42172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430A29" w:rsidRDefault="00C42172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430A29" w:rsidRDefault="00430A29">
      <w:pPr>
        <w:pStyle w:val="normal0"/>
      </w:pPr>
    </w:p>
    <w:sectPr w:rsidR="00430A29" w:rsidSect="00430A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0468C"/>
    <w:multiLevelType w:val="multilevel"/>
    <w:tmpl w:val="4928F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E34747B"/>
    <w:multiLevelType w:val="multilevel"/>
    <w:tmpl w:val="E7B0C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6904F35"/>
    <w:multiLevelType w:val="multilevel"/>
    <w:tmpl w:val="E6389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30A29"/>
    <w:rsid w:val="00430A29"/>
    <w:rsid w:val="00C42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30A2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30A2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30A2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30A2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30A2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30A2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30A29"/>
  </w:style>
  <w:style w:type="paragraph" w:styleId="Title">
    <w:name w:val="Title"/>
    <w:basedOn w:val="normal0"/>
    <w:next w:val="normal0"/>
    <w:rsid w:val="00430A2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30A2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30A2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2</cp:revision>
  <dcterms:created xsi:type="dcterms:W3CDTF">2025-03-11T04:42:00Z</dcterms:created>
  <dcterms:modified xsi:type="dcterms:W3CDTF">2025-03-11T04:43:00Z</dcterms:modified>
</cp:coreProperties>
</file>