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SWTID1741244540146198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Recipe 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 A.rafiya begam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 subhaashini 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Ramya 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Bhavani 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Address the lack of a structured and personalized recipe discovery platform for users who seek healthy, quick, or ingredient-based meal options.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Provide an intuitive and engaging experience for users to search, save, and manage recipes based on dietary preferences and available ingredients.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Offer seamless navigation and real-time data retrieval from a trusted recipe API to enhance user experience.</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Improve accessibility and engagement through an interactive UI, responsive design, and well-structured data flow.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React.js-based Recipe Web Application that provides users with an easy-to-navigate interface to explore and save recipes.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Integration with a recipe API (TheMealsDB API) ensures users get up-to-date and detailed information on various recipes, ingredients, and nutritional values.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Axios-powered API requests ensure smooth data retrieval with minimal delays.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Categorization, filtering, and search functionalities improve accessibility and user engagement.</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scalable and responsive UI design ensures a seamless experience across different devices, catering to both home cooks and professional chefs.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