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Bike Sales Analysis Dashboard Documentation</w:t>
      </w:r>
    </w:p>
    <w:p>
      <w:pPr>
        <w:pStyle w:val="Heading1"/>
      </w:pPr>
      <w:r>
        <w:t>1. Introduction</w:t>
      </w:r>
    </w:p>
    <w:p>
      <w:r>
        <w:t>The Bike Sales Dashboard was developed using Tableau to analyze profit trends, order quantities, and customer segmentation. The dashboard transforms raw sales data into meaningful business insights.</w:t>
      </w:r>
    </w:p>
    <w:p>
      <w:pPr>
        <w:pStyle w:val="Heading1"/>
      </w:pPr>
      <w:r>
        <w:t>2. Objectives</w:t>
      </w:r>
    </w:p>
    <w:p>
      <w:r>
        <w:t>• Analyze profit trends over time</w:t>
        <w:br/>
        <w:t>• Compare order quantity by category</w:t>
        <w:br/>
        <w:t>• Evaluate gender-based profit contribution</w:t>
        <w:br/>
        <w:t>• Identify top-performing categories</w:t>
        <w:br/>
        <w:t>• Build an interactive dashboard</w:t>
      </w:r>
    </w:p>
    <w:p>
      <w:pPr>
        <w:pStyle w:val="Heading1"/>
      </w:pPr>
      <w:r>
        <w:t>3. Tools Used</w:t>
      </w:r>
    </w:p>
    <w:p>
      <w:r>
        <w:t>• Tableau Desktop</w:t>
        <w:br/>
        <w:t>• Excel Dataset (Bike Sales Data)</w:t>
        <w:br/>
        <w:t>• Calculated Fields</w:t>
        <w:br/>
        <w:t>• Filters and Interactive Features</w:t>
      </w:r>
    </w:p>
    <w:p>
      <w:pPr>
        <w:pStyle w:val="Heading1"/>
      </w:pPr>
      <w:r>
        <w:t>4. Dataset Description</w:t>
      </w:r>
    </w:p>
    <w:p>
      <w:r>
        <w:t>The dataset contains Order Date, Category, Product, Quantity, Profit, Customer Gender, and Country information used for analysis.</w:t>
      </w:r>
    </w:p>
    <w:p>
      <w:pPr>
        <w:pStyle w:val="Heading1"/>
      </w:pPr>
      <w:r>
        <w:t>5. Data Preparation</w:t>
      </w:r>
    </w:p>
    <w:p>
      <w:r>
        <w:t>• Loaded dataset into Tableau</w:t>
        <w:br/>
        <w:t>• Verified data types</w:t>
        <w:br/>
        <w:t>• Created calculated fields</w:t>
        <w:br/>
        <w:t>• Handled missing values</w:t>
        <w:br/>
        <w:t>• Formatted measures properly</w:t>
      </w:r>
    </w:p>
    <w:p>
      <w:pPr>
        <w:pStyle w:val="Heading1"/>
      </w:pPr>
      <w:r>
        <w:t>6. Calculated Fields Used</w:t>
      </w:r>
    </w:p>
    <w:p>
      <w:r>
        <w:t>Revenue = [Price] * [Quantity]</w:t>
        <w:br/>
        <w:t>Profit Ratio = SUM([Profit]) / SUM([Revenue])</w:t>
        <w:br/>
        <w:t>Month = DATENAME('month', [Order Date])</w:t>
        <w:br/>
        <w:t>Year = YEAR([Order Date])</w:t>
      </w:r>
    </w:p>
    <w:p>
      <w:pPr>
        <w:pStyle w:val="Heading1"/>
      </w:pPr>
      <w:r>
        <w:t>7. Dashboard Components</w:t>
      </w:r>
    </w:p>
    <w:p>
      <w:r>
        <w:t>• Profit Trend (Line Chart)</w:t>
        <w:br/>
        <w:t>• Profit by Gender (Pie Chart)</w:t>
        <w:br/>
        <w:t>• Order Quantity KPI</w:t>
        <w:br/>
        <w:t>• Order Quantity by Category (Bar Chart)</w:t>
        <w:br/>
        <w:t>• Filters (Year, Category, Gender)</w:t>
      </w:r>
    </w:p>
    <w:p>
      <w:pPr>
        <w:pStyle w:val="Heading1"/>
      </w:pPr>
      <w:r>
        <w:t>8. Key Insights</w:t>
      </w:r>
    </w:p>
    <w:p>
      <w:r>
        <w:t>• Certain categories generate higher profit</w:t>
        <w:br/>
        <w:t>• Monthly profit shows variations</w:t>
        <w:br/>
        <w:t>• Gender contribution differs in profit</w:t>
        <w:br/>
        <w:t>• Some months show peak performance</w:t>
      </w:r>
    </w:p>
    <w:p>
      <w:pPr>
        <w:pStyle w:val="Heading1"/>
      </w:pPr>
      <w:r>
        <w:t>9. Challenges Faced</w:t>
      </w:r>
    </w:p>
    <w:p>
      <w:r>
        <w:t>• Formatting date fields</w:t>
        <w:br/>
        <w:t>• Creating dual-axis charts</w:t>
        <w:br/>
        <w:t>• Synchronizing axes</w:t>
        <w:br/>
        <w:t>• Designing professional layout</w:t>
      </w:r>
    </w:p>
    <w:p>
      <w:pPr>
        <w:pStyle w:val="Heading1"/>
      </w:pPr>
      <w:r>
        <w:t>10. Conclusion</w:t>
      </w:r>
    </w:p>
    <w:p>
      <w:r>
        <w:t>The Bike Sales Dashboard effectively converts raw data into meaningful insights. This project demonstrates strong data visualization, analytical thinking, and dashboard design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