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INNERCORE SOVEREIGN INVESTIGATION REPORT</w:t>
      </w:r>
    </w:p>
    <w:p>
      <w:r>
        <w:rPr>
          <w:b/>
        </w:rPr>
        <w:t xml:space="preserve">Investigation Query: </w:t>
      </w:r>
      <w:r>
        <w:t>What is INNERCORE's revenue model?</w:t>
        <w:br/>
      </w:r>
      <w:r>
        <w:rPr>
          <w:b/>
        </w:rPr>
        <w:t xml:space="preserve">Generated: </w:t>
      </w:r>
      <w:r>
        <w:t>2026-09-01 10:26:44 UTC</w:t>
        <w:br/>
      </w:r>
      <w:r>
        <w:rPr>
          <w:b/>
        </w:rPr>
        <w:t xml:space="preserve">Operator: </w:t>
      </w:r>
      <w:r>
        <w:t xml:space="preserve">OPERATOR_L2  |  </w:t>
      </w:r>
      <w:r>
        <w:rPr>
          <w:b/>
        </w:rPr>
        <w:t xml:space="preserve">Agent: </w:t>
      </w:r>
      <w:r>
        <w:t xml:space="preserve">Knowledge Agent  |  </w:t>
      </w:r>
      <w:r>
        <w:rPr>
          <w:b/>
        </w:rPr>
        <w:t xml:space="preserve">Model: </w:t>
      </w:r>
      <w:r>
        <w:t>llama3.2:latest (Local)</w:t>
        <w:br/>
      </w:r>
      <w:r>
        <w:rPr>
          <w:b/>
        </w:rPr>
        <w:t xml:space="preserve">Security Boundary: </w:t>
      </w:r>
      <w:r>
        <w:t>AIR-GAPPED ON-PREMISE (0 External Egress)</w:t>
      </w:r>
    </w:p>
    <w:p>
      <w:pPr>
        <w:pStyle w:val="Heading1"/>
      </w:pPr>
      <w:r>
        <w:t>EXECUTIVE RESULT &amp; SYNTHESIS</w:t>
      </w:r>
    </w:p>
    <w:p>
      <w:r>
        <w:t>ANSWER</w:t>
        <w:br/>
        <w:br/>
        <w:t>INNERCORE's revenue model is likely a license/maintenance model, with a focus on offering a per-seat or perpetual on-prem license for the software, accompanied by annual support. Additionally, professional services for installation and customization will be offered.</w:t>
        <w:br/>
        <w:br/>
        <w:t>SOURCES</w:t>
        <w:br/>
        <w:t>uploaded_exec_summary.pdf, Page 9 (relevance 71.2%)</w:t>
      </w:r>
    </w:p>
    <w:p>
      <w:pPr>
        <w:pStyle w:val="Heading1"/>
      </w:pPr>
      <w:r>
        <w:t>GROUNDED EVIDENCE SOURCES</w:t>
      </w:r>
    </w:p>
    <w:p>
      <w:r>
        <w:rPr>
          <w:b/>
        </w:rPr>
        <w:t>1. uploaded_exec_summary.pdf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2. Executive 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3. uploaded_exec_summary.pdf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4. Executive 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5. uploaded_exec_summary.pdf · Page 8 (Relevance: 60.0%)</w:t>
        <w:br/>
      </w:r>
      <w:r>
        <w:rPr>
          <w:i/>
        </w:rPr>
        <w:t xml:space="preserve">"* </w:t>
        <w:br/>
        <w:t xml:space="preserve">* </w:t>
        <w:br/>
        <w:t xml:space="preserve">* </w:t>
        <w:br/>
        <w:t xml:space="preserve">* </w:t>
        <w:br/>
        <w:t>Aug</w:t>
        <w:br/>
        <w:t>Aug</w:t>
        <w:br/>
        <w:t>Aug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Initial Setup (env, models)</w:t>
        <w:br/>
        <w:t>Document Ingestion &amp; Indexing</w:t>
        <w:br/>
        <w:t>Agent Workflow (core QA)</w:t>
        <w:br/>
        <w:t>UI Basic + Demo Scenario</w:t>
        <w:br/>
        <w:t>Extend Agents (summarize, report)</w:t>
        <w:br/>
        <w:t>Add Vision/OCR Pipelin…"</w:t>
      </w:r>
    </w:p>
    <w:p>
      <w:pPr>
        <w:pStyle w:val="Heading1"/>
      </w:pPr>
      <w:r>
        <w:t>7-STAGE AGENT EXECUTION TRACE</w:t>
      </w:r>
    </w:p>
    <w:p>
      <w:pPr>
        <w:ind w:left="288"/>
      </w:pPr>
      <w:r>
        <w:rPr>
          <w:b/>
        </w:rPr>
        <w:t xml:space="preserve">[TASK INTAKE] </w:t>
      </w:r>
      <w:r>
        <w:t>Role OPERATOR_L2 verified · Boundary: On-premise air-gapped</w:t>
      </w:r>
    </w:p>
    <w:p>
      <w:pPr>
        <w:ind w:left="288"/>
      </w:pPr>
      <w:r>
        <w:rPr>
          <w:b/>
        </w:rPr>
        <w:t xml:space="preserve">[MODEL ROUTER] </w:t>
      </w:r>
      <w:r>
        <w:t>Task: DOCUMENT_ANALYSIS · Optimal local model for structured document investigation &amp; RAG retrieval (Matched preference: llama3.2:latest)</w:t>
      </w:r>
    </w:p>
    <w:p>
      <w:pPr>
        <w:ind w:left="288"/>
      </w:pPr>
      <w:r>
        <w:rPr>
          <w:b/>
        </w:rPr>
        <w:t xml:space="preserve">[AGENT PLANNING] </w:t>
      </w:r>
      <w:r>
        <w:t>Knowledge Agent planned investigation: 1. Hybrid semantic retrieval across private corpus, 2. Grounded local synthesis</w:t>
      </w:r>
    </w:p>
    <w:p>
      <w:pPr>
        <w:ind w:left="288"/>
      </w:pPr>
      <w:r>
        <w:rPr>
          <w:b/>
        </w:rPr>
        <w:t xml:space="preserve">[KNOWLEDGE SEARCH] </w:t>
      </w:r>
      <w:r>
        <w:t>Retrieved 5 relevant passages from uploaded_exec_summary.pdf (Page 9)</w:t>
      </w:r>
    </w:p>
    <w:p>
      <w:pPr>
        <w:ind w:left="288"/>
      </w:pPr>
      <w:r>
        <w:rPr>
          <w:b/>
        </w:rPr>
        <w:t xml:space="preserve">[TOOL EXECUTION] </w:t>
      </w:r>
      <w:r>
        <w:t>Executed semantic_evidence_verifier: 5 chunks analyzed for relevance</w:t>
      </w:r>
    </w:p>
    <w:p>
      <w:pPr>
        <w:ind w:left="288"/>
      </w:pPr>
      <w:r>
        <w:rPr>
          <w:b/>
        </w:rPr>
        <w:t xml:space="preserve">[VERIFY] </w:t>
      </w:r>
      <w:r>
        <w:t>All sources &amp; parameters verified on-premise · Zero external cloud egress</w:t>
      </w:r>
    </w:p>
    <w:p>
      <w:pPr>
        <w:ind w:left="288"/>
      </w:pPr>
      <w:r>
        <w:rPr>
          <w:b/>
        </w:rPr>
        <w:t xml:space="preserve">[RESULT] </w:t>
      </w:r>
      <w:r>
        <w:t>Inference complete (LOCAL_INFERENCE) via llama3.2:latest</w:t>
      </w:r>
    </w:p>
    <w:p>
      <w:pPr>
        <w:pStyle w:val="Heading1"/>
      </w:pPr>
      <w:r>
        <w:t>CRYPTOGRAPHIC AUDIT PROVENANCE</w:t>
      </w:r>
    </w:p>
    <w:p>
      <w:r>
        <w:t>Execution ID: EXEC-1788238601520</w:t>
        <w:br/>
      </w:r>
      <w:r>
        <w:t>SHA-256 Hash: e2aa6a8053425015e32dd822aa016dc6ebfaf5aac0aae134b6227b479f9dee0a</w:t>
        <w:br/>
      </w:r>
      <w:r>
        <w:rPr>
          <w:b/>
        </w:rPr>
        <w:t>Chain Verification: VALID (Tamper-evident mathematical hash chain)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