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33F5" w14:textId="1D51A938" w:rsidR="00BC7D4E" w:rsidRDefault="00BC7D4E" w:rsidP="00E81088">
      <w:pPr>
        <w:spacing w:line="276" w:lineRule="auto"/>
        <w:ind w:left="1980" w:hanging="1980"/>
        <w:rPr>
          <w:rFonts w:ascii="Verdana" w:hAnsi="Verdana"/>
          <w:b/>
          <w:bCs/>
          <w:color w:val="000000"/>
          <w:sz w:val="28"/>
          <w:szCs w:val="28"/>
        </w:rPr>
      </w:pPr>
      <w:r w:rsidRPr="00E81088">
        <w:rPr>
          <w:rFonts w:ascii="Verdana" w:hAnsi="Verdana"/>
          <w:noProof/>
          <w:sz w:val="28"/>
          <w:szCs w:val="28"/>
        </w:rPr>
        <w:drawing>
          <wp:anchor distT="0" distB="0" distL="114300" distR="114300" simplePos="0" relativeHeight="251657728" behindDoc="1" locked="0" layoutInCell="0" allowOverlap="1" wp14:anchorId="5BE44D78" wp14:editId="7B006504">
            <wp:simplePos x="0" y="0"/>
            <wp:positionH relativeFrom="leftMargin">
              <wp:posOffset>708025</wp:posOffset>
            </wp:positionH>
            <wp:positionV relativeFrom="paragraph">
              <wp:posOffset>187325</wp:posOffset>
            </wp:positionV>
            <wp:extent cx="694055" cy="655320"/>
            <wp:effectExtent l="0" t="0" r="0" b="0"/>
            <wp:wrapNone/>
            <wp:docPr id="97"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7"/>
                    <pic:cNvPicPr>
                      <a:picLocks/>
                    </pic:cNvPicPr>
                  </pic:nvPicPr>
                  <pic:blipFill>
                    <a:blip r:embed="rId8" cstate="print">
                      <a:grayscl/>
                      <a:biLevel thresh="50000"/>
                      <a:extLst>
                        <a:ext uri="{28A0092B-C50C-407E-A947-70E740481C1C}">
                          <a14:useLocalDpi xmlns:a14="http://schemas.microsoft.com/office/drawing/2010/main" val="0"/>
                        </a:ext>
                      </a:extLst>
                    </a:blip>
                    <a:srcRect l="378" r="378"/>
                    <a:stretch>
                      <a:fillRect/>
                    </a:stretch>
                  </pic:blipFill>
                  <pic:spPr bwMode="auto">
                    <a:xfrm>
                      <a:off x="0" y="0"/>
                      <a:ext cx="694055" cy="655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2B">
        <w:rPr>
          <w:rFonts w:ascii="Verdana" w:hAnsi="Verdana"/>
          <w:b/>
          <w:bCs/>
          <w:color w:val="000000"/>
          <w:sz w:val="28"/>
          <w:szCs w:val="28"/>
        </w:rPr>
        <w:t xml:space="preserve"> </w:t>
      </w:r>
      <w:r w:rsidR="00894CDE">
        <w:rPr>
          <w:rFonts w:ascii="Verdana" w:hAnsi="Verdana"/>
          <w:b/>
          <w:bCs/>
          <w:color w:val="000000"/>
          <w:sz w:val="28"/>
          <w:szCs w:val="28"/>
        </w:rPr>
        <w:t xml:space="preserve">  </w:t>
      </w:r>
      <w:r w:rsidR="00CB712B">
        <w:rPr>
          <w:rFonts w:ascii="Verdana" w:hAnsi="Verdana"/>
          <w:b/>
          <w:bCs/>
          <w:color w:val="000000"/>
          <w:sz w:val="28"/>
          <w:szCs w:val="28"/>
        </w:rPr>
        <w:t xml:space="preserve"> </w:t>
      </w:r>
    </w:p>
    <w:p w14:paraId="457A7DF6" w14:textId="65FA237B" w:rsidR="00E81088" w:rsidRDefault="00BC7D4E"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proofErr w:type="spellStart"/>
      <w:r w:rsidR="00AD011C" w:rsidRPr="00E81088">
        <w:rPr>
          <w:rFonts w:ascii="Verdana" w:hAnsi="Verdana"/>
          <w:b/>
          <w:bCs/>
          <w:color w:val="000000"/>
          <w:sz w:val="28"/>
          <w:szCs w:val="28"/>
        </w:rPr>
        <w:t>Lachoo</w:t>
      </w:r>
      <w:proofErr w:type="spellEnd"/>
      <w:r w:rsidR="00AD011C" w:rsidRPr="00E81088">
        <w:rPr>
          <w:rFonts w:ascii="Verdana" w:hAnsi="Verdana"/>
          <w:b/>
          <w:bCs/>
          <w:color w:val="000000"/>
          <w:sz w:val="28"/>
          <w:szCs w:val="28"/>
        </w:rPr>
        <w:t xml:space="preserve"> Memorial College of Science &amp; Technology</w:t>
      </w:r>
      <w:r w:rsidR="00CB712B">
        <w:rPr>
          <w:rFonts w:ascii="Verdana" w:hAnsi="Verdana"/>
          <w:b/>
          <w:bCs/>
          <w:color w:val="000000"/>
          <w:sz w:val="28"/>
          <w:szCs w:val="28"/>
        </w:rPr>
        <w:t xml:space="preserve"> </w:t>
      </w:r>
      <w:r w:rsidR="00AD011C" w:rsidRPr="00E81088">
        <w:rPr>
          <w:rFonts w:ascii="Verdana" w:hAnsi="Verdana"/>
          <w:b/>
          <w:bCs/>
          <w:color w:val="000000"/>
          <w:sz w:val="28"/>
          <w:szCs w:val="28"/>
        </w:rPr>
        <w:t>(Autonomous)</w:t>
      </w:r>
      <w:r w:rsidR="00E81088">
        <w:rPr>
          <w:rFonts w:ascii="Verdana" w:hAnsi="Verdana"/>
          <w:b/>
          <w:bCs/>
          <w:color w:val="000000"/>
          <w:sz w:val="28"/>
          <w:szCs w:val="28"/>
        </w:rPr>
        <w:t>, Jodhpur</w:t>
      </w:r>
    </w:p>
    <w:p w14:paraId="073F1B91" w14:textId="77777777" w:rsidR="00E81088" w:rsidRPr="00E81088" w:rsidRDefault="00E81088" w:rsidP="00E81088">
      <w:pPr>
        <w:spacing w:line="276" w:lineRule="auto"/>
        <w:ind w:left="1980" w:hanging="1980"/>
        <w:rPr>
          <w:rFonts w:ascii="Verdana" w:hAnsi="Verdana"/>
          <w:b/>
          <w:bCs/>
          <w:color w:val="000000"/>
          <w:sz w:val="28"/>
          <w:szCs w:val="28"/>
        </w:rPr>
      </w:pPr>
      <w:r>
        <w:rPr>
          <w:rFonts w:ascii="Verdana" w:hAnsi="Verdana"/>
          <w:b/>
          <w:bCs/>
          <w:color w:val="000000"/>
          <w:sz w:val="28"/>
          <w:szCs w:val="28"/>
        </w:rPr>
        <w:t xml:space="preserve">                           </w:t>
      </w:r>
      <w:r w:rsidR="00AD011C" w:rsidRPr="00E81088">
        <w:rPr>
          <w:rFonts w:ascii="Verdana" w:hAnsi="Verdana"/>
          <w:b/>
          <w:bCs/>
          <w:color w:val="000000"/>
          <w:sz w:val="28"/>
          <w:szCs w:val="28"/>
        </w:rPr>
        <w:t xml:space="preserve">Pharmacy </w:t>
      </w:r>
      <w:r w:rsidRPr="00E81088">
        <w:rPr>
          <w:rFonts w:ascii="Verdana" w:hAnsi="Verdana"/>
          <w:b/>
          <w:bCs/>
          <w:color w:val="000000"/>
          <w:sz w:val="28"/>
          <w:szCs w:val="28"/>
        </w:rPr>
        <w:t>- Wing</w:t>
      </w:r>
      <w:r w:rsidR="00641119">
        <w:rPr>
          <w:rFonts w:ascii="Verdana" w:hAnsi="Verdana"/>
          <w:b/>
          <w:bCs/>
          <w:color w:val="000000"/>
          <w:sz w:val="20"/>
          <w:szCs w:val="20"/>
        </w:rPr>
        <w:t xml:space="preserve"> </w:t>
      </w:r>
    </w:p>
    <w:p w14:paraId="38A52A2F" w14:textId="77777777" w:rsidR="006D1031" w:rsidRDefault="00E81088" w:rsidP="006D1031">
      <w:pPr>
        <w:spacing w:line="276" w:lineRule="auto"/>
        <w:rPr>
          <w:rFonts w:ascii="Verdana" w:hAnsi="Verdana"/>
          <w:bCs/>
          <w:color w:val="000000"/>
          <w:sz w:val="16"/>
          <w:szCs w:val="16"/>
        </w:rPr>
      </w:pPr>
      <w:r>
        <w:rPr>
          <w:rFonts w:ascii="Verdana" w:hAnsi="Verdana"/>
          <w:bCs/>
          <w:color w:val="000000"/>
          <w:sz w:val="16"/>
          <w:szCs w:val="16"/>
        </w:rPr>
        <w:t xml:space="preserve">                                            </w:t>
      </w:r>
      <w:r w:rsidR="006D1031">
        <w:rPr>
          <w:rFonts w:ascii="Verdana" w:hAnsi="Verdana"/>
          <w:bCs/>
          <w:color w:val="000000"/>
          <w:sz w:val="16"/>
          <w:szCs w:val="16"/>
        </w:rPr>
        <w:t xml:space="preserve">         </w:t>
      </w:r>
    </w:p>
    <w:p w14:paraId="099ED950" w14:textId="77777777" w:rsidR="006D1031" w:rsidRDefault="006D1031" w:rsidP="006D1031">
      <w:pPr>
        <w:spacing w:line="276" w:lineRule="auto"/>
        <w:rPr>
          <w:rFonts w:ascii="Verdana" w:hAnsi="Verdana"/>
          <w:bCs/>
          <w:color w:val="000000"/>
          <w:sz w:val="16"/>
          <w:szCs w:val="16"/>
        </w:rPr>
      </w:pPr>
      <w:r>
        <w:rPr>
          <w:rFonts w:ascii="Verdana" w:hAnsi="Verdana"/>
          <w:bCs/>
          <w:color w:val="000000"/>
          <w:sz w:val="16"/>
          <w:szCs w:val="16"/>
        </w:rPr>
        <w:t xml:space="preserve">                                                      </w:t>
      </w:r>
    </w:p>
    <w:p w14:paraId="4536D47F" w14:textId="1AAD075A" w:rsidR="00E81088" w:rsidRPr="006D1031" w:rsidRDefault="006D1031" w:rsidP="006D1031">
      <w:pPr>
        <w:spacing w:line="276" w:lineRule="auto"/>
        <w:rPr>
          <w:rFonts w:ascii="Verdana" w:hAnsi="Verdana"/>
          <w:b/>
          <w:bCs/>
          <w:color w:val="000000"/>
          <w:sz w:val="20"/>
          <w:szCs w:val="20"/>
        </w:rPr>
      </w:pPr>
      <w:r>
        <w:rPr>
          <w:rFonts w:ascii="Verdana" w:hAnsi="Verdana"/>
          <w:bCs/>
          <w:color w:val="000000"/>
          <w:sz w:val="16"/>
          <w:szCs w:val="16"/>
        </w:rPr>
        <w:t xml:space="preserve">                                                       </w:t>
      </w:r>
      <w:r w:rsidR="00D27740">
        <w:rPr>
          <w:rFonts w:ascii="Verdana" w:hAnsi="Verdana"/>
          <w:b/>
          <w:szCs w:val="20"/>
        </w:rPr>
        <w:t xml:space="preserve"> </w:t>
      </w:r>
      <w:r w:rsidR="000E536E" w:rsidRPr="00E81088">
        <w:rPr>
          <w:rFonts w:ascii="Verdana" w:hAnsi="Verdana"/>
          <w:b/>
          <w:szCs w:val="20"/>
        </w:rPr>
        <w:t xml:space="preserve">Project </w:t>
      </w:r>
      <w:r w:rsidR="000E536E">
        <w:rPr>
          <w:rFonts w:ascii="Verdana" w:hAnsi="Verdana"/>
          <w:b/>
          <w:szCs w:val="20"/>
        </w:rPr>
        <w:t>Work</w:t>
      </w:r>
    </w:p>
    <w:p w14:paraId="6382F257" w14:textId="09CA4022" w:rsidR="00E81088" w:rsidRDefault="00E81088" w:rsidP="00E81088">
      <w:pPr>
        <w:rPr>
          <w:rFonts w:ascii="Verdana" w:hAnsi="Verdana"/>
          <w:b/>
          <w:szCs w:val="20"/>
        </w:rPr>
      </w:pPr>
      <w:r>
        <w:rPr>
          <w:rFonts w:ascii="Verdana" w:hAnsi="Verdana"/>
          <w:b/>
          <w:szCs w:val="20"/>
        </w:rPr>
        <w:t xml:space="preserve">                                  </w:t>
      </w:r>
    </w:p>
    <w:p w14:paraId="3197D28A" w14:textId="77777777" w:rsidR="00E81088" w:rsidRDefault="00E81088" w:rsidP="00790362">
      <w:pPr>
        <w:jc w:val="center"/>
        <w:rPr>
          <w:rFonts w:ascii="Verdana" w:hAnsi="Verdana"/>
          <w:b/>
          <w:szCs w:val="20"/>
        </w:rPr>
      </w:pPr>
    </w:p>
    <w:p w14:paraId="2874D74B" w14:textId="77777777" w:rsidR="00E81088" w:rsidRDefault="00E81088" w:rsidP="00E81088">
      <w:pPr>
        <w:rPr>
          <w:rFonts w:ascii="Verdana" w:hAnsi="Verdana"/>
          <w:b/>
          <w:bCs/>
          <w:color w:val="000000"/>
          <w:sz w:val="20"/>
          <w:szCs w:val="20"/>
        </w:rPr>
      </w:pPr>
      <w:r>
        <w:rPr>
          <w:rFonts w:ascii="Verdana" w:hAnsi="Verdana"/>
          <w:b/>
          <w:bCs/>
          <w:color w:val="000000"/>
          <w:szCs w:val="20"/>
        </w:rPr>
        <w:t xml:space="preserve">                                          </w:t>
      </w:r>
      <w:r w:rsidRPr="00E81088">
        <w:rPr>
          <w:rFonts w:ascii="Verdana" w:hAnsi="Verdana"/>
          <w:b/>
          <w:bCs/>
          <w:color w:val="000000"/>
          <w:szCs w:val="20"/>
        </w:rPr>
        <w:t>Synopsis</w:t>
      </w:r>
      <w:r w:rsidR="007E2DEE">
        <w:rPr>
          <w:rFonts w:ascii="Verdana" w:hAnsi="Verdana"/>
          <w:b/>
          <w:bCs/>
          <w:color w:val="000000"/>
          <w:sz w:val="20"/>
          <w:szCs w:val="20"/>
        </w:rPr>
        <w:t xml:space="preserve"> </w:t>
      </w:r>
    </w:p>
    <w:p w14:paraId="257425F3" w14:textId="4E3B0E8E" w:rsidR="00790362" w:rsidRPr="00FC0B31" w:rsidRDefault="00E81088" w:rsidP="00E81088">
      <w:pPr>
        <w:rPr>
          <w:rFonts w:ascii="Verdana" w:hAnsi="Verdana"/>
          <w:b/>
          <w:bCs/>
          <w:color w:val="000000"/>
          <w:sz w:val="20"/>
          <w:szCs w:val="20"/>
        </w:rPr>
      </w:pPr>
      <w:r>
        <w:rPr>
          <w:rFonts w:ascii="Verdana" w:hAnsi="Verdana"/>
          <w:bCs/>
          <w:color w:val="000000"/>
          <w:sz w:val="16"/>
          <w:szCs w:val="16"/>
        </w:rPr>
        <w:t xml:space="preserve">                                                  </w:t>
      </w:r>
    </w:p>
    <w:p w14:paraId="73E09C9D" w14:textId="77777777" w:rsidR="00790362" w:rsidRPr="00FC0B31" w:rsidRDefault="00790362" w:rsidP="00790362">
      <w:pPr>
        <w:jc w:val="center"/>
        <w:rPr>
          <w:rFonts w:ascii="Verdana" w:hAnsi="Verdana"/>
          <w:vanish/>
          <w:color w:val="000000"/>
          <w:sz w:val="20"/>
          <w:szCs w:val="20"/>
        </w:rPr>
      </w:pPr>
    </w:p>
    <w:p w14:paraId="0AE51BDD" w14:textId="77777777" w:rsidR="00E81088" w:rsidRDefault="00E81088" w:rsidP="00E81088">
      <w:pPr>
        <w:rPr>
          <w:rFonts w:ascii="Verdana" w:hAnsi="Verdana"/>
          <w:sz w:val="20"/>
          <w:szCs w:val="20"/>
        </w:rPr>
      </w:pPr>
      <w:r>
        <w:rPr>
          <w:rFonts w:ascii="Verdana" w:hAnsi="Verdana"/>
          <w:sz w:val="20"/>
          <w:szCs w:val="20"/>
        </w:rPr>
        <w:t xml:space="preserve">                                             </w:t>
      </w:r>
    </w:p>
    <w:p w14:paraId="126AA542" w14:textId="79DC8268" w:rsidR="00E81088" w:rsidRDefault="00E81088" w:rsidP="00E81088">
      <w:pPr>
        <w:rPr>
          <w:rFonts w:ascii="Verdana" w:hAnsi="Verdana"/>
          <w:b/>
          <w:bCs/>
          <w:color w:val="000000"/>
          <w:szCs w:val="20"/>
        </w:rPr>
      </w:pPr>
      <w:r>
        <w:rPr>
          <w:rFonts w:ascii="Verdana" w:hAnsi="Verdana"/>
          <w:sz w:val="20"/>
          <w:szCs w:val="20"/>
        </w:rPr>
        <w:t xml:space="preserve">                    </w:t>
      </w:r>
      <w:r w:rsidRPr="00774902">
        <w:rPr>
          <w:rFonts w:ascii="Verdana" w:hAnsi="Verdana"/>
        </w:rPr>
        <w:t xml:space="preserve"> </w:t>
      </w:r>
      <w:r w:rsidRPr="00774902">
        <w:rPr>
          <w:rFonts w:ascii="Verdana" w:hAnsi="Verdana"/>
          <w:b/>
          <w:bCs/>
        </w:rPr>
        <w:t xml:space="preserve">  </w:t>
      </w:r>
      <w:r w:rsidR="00753D51">
        <w:rPr>
          <w:rFonts w:ascii="Verdana" w:hAnsi="Verdana"/>
          <w:b/>
          <w:bCs/>
        </w:rPr>
        <w:t xml:space="preserve">  ‘</w:t>
      </w:r>
      <w:r w:rsidR="00A36738">
        <w:rPr>
          <w:rFonts w:ascii="Verdana" w:hAnsi="Verdana"/>
          <w:b/>
          <w:bCs/>
          <w:color w:val="000000"/>
          <w:szCs w:val="20"/>
        </w:rPr>
        <w:t>Scope</w:t>
      </w:r>
      <w:r w:rsidR="0022058B" w:rsidRPr="0022058B">
        <w:rPr>
          <w:rFonts w:ascii="Verdana" w:hAnsi="Verdana"/>
          <w:b/>
          <w:bCs/>
          <w:color w:val="000000"/>
          <w:szCs w:val="20"/>
        </w:rPr>
        <w:t xml:space="preserve"> of Pharmacovigilance in India</w:t>
      </w:r>
      <w:r w:rsidR="00774902">
        <w:rPr>
          <w:rFonts w:ascii="Verdana" w:hAnsi="Verdana"/>
          <w:b/>
          <w:bCs/>
          <w:color w:val="000000"/>
          <w:szCs w:val="20"/>
        </w:rPr>
        <w:t>’</w:t>
      </w:r>
    </w:p>
    <w:p w14:paraId="2052A2C1" w14:textId="78019E46" w:rsidR="00BB3428" w:rsidRPr="00641119" w:rsidRDefault="00E81088" w:rsidP="00E81088">
      <w:pPr>
        <w:rPr>
          <w:rFonts w:ascii="Verdana" w:hAnsi="Verdana"/>
          <w:bCs/>
          <w:color w:val="000000"/>
          <w:sz w:val="20"/>
          <w:szCs w:val="20"/>
        </w:rPr>
      </w:pPr>
      <w:r>
        <w:rPr>
          <w:rFonts w:ascii="Verdana" w:hAnsi="Verdana"/>
          <w:bCs/>
          <w:color w:val="000000"/>
          <w:sz w:val="16"/>
          <w:szCs w:val="16"/>
        </w:rPr>
        <w:t xml:space="preserve">                                                   </w:t>
      </w:r>
    </w:p>
    <w:p w14:paraId="1D3A8E6C" w14:textId="77777777" w:rsidR="00790362" w:rsidRPr="00FC0B31" w:rsidRDefault="00790362" w:rsidP="00BB3428">
      <w:pPr>
        <w:rPr>
          <w:rFonts w:ascii="Verdana" w:hAnsi="Verdana"/>
          <w:b/>
          <w:bCs/>
          <w:color w:val="000000"/>
          <w:sz w:val="20"/>
          <w:szCs w:val="20"/>
        </w:rPr>
      </w:pPr>
    </w:p>
    <w:p w14:paraId="6A768393" w14:textId="77777777" w:rsidR="00790362" w:rsidRPr="00FC0B31" w:rsidRDefault="00790362" w:rsidP="00790362">
      <w:pPr>
        <w:jc w:val="center"/>
        <w:rPr>
          <w:rFonts w:ascii="Verdana" w:hAnsi="Verdana"/>
          <w:b/>
          <w:bCs/>
          <w:i/>
          <w:color w:val="000000"/>
          <w:sz w:val="20"/>
          <w:szCs w:val="20"/>
        </w:rPr>
      </w:pPr>
    </w:p>
    <w:p w14:paraId="5FA27D09" w14:textId="77777777" w:rsidR="00790362" w:rsidRPr="006D1031" w:rsidRDefault="00790362" w:rsidP="006D1031">
      <w:pPr>
        <w:pBdr>
          <w:top w:val="single" w:sz="4" w:space="0" w:color="auto"/>
          <w:left w:val="single" w:sz="4" w:space="1" w:color="auto"/>
          <w:bottom w:val="single" w:sz="4" w:space="31" w:color="auto"/>
          <w:right w:val="single" w:sz="4" w:space="10" w:color="auto"/>
        </w:pBdr>
        <w:rPr>
          <w:rFonts w:ascii="Verdana" w:hAnsi="Verdana"/>
          <w:b/>
          <w:vanish/>
          <w:color w:val="000000"/>
          <w:sz w:val="20"/>
          <w:szCs w:val="22"/>
        </w:rPr>
      </w:pPr>
    </w:p>
    <w:p w14:paraId="77A3ABEA" w14:textId="5E9E2210"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D1031">
        <w:rPr>
          <w:rFonts w:ascii="Verdana" w:hAnsi="Verdana"/>
          <w:b/>
          <w:color w:val="000000"/>
          <w:sz w:val="20"/>
          <w:szCs w:val="22"/>
        </w:rPr>
        <w:t>Supervised by:</w:t>
      </w:r>
      <w:r w:rsidRPr="006E6EFE">
        <w:rPr>
          <w:rFonts w:ascii="Verdana" w:hAnsi="Verdana"/>
          <w:bCs/>
          <w:color w:val="000000"/>
          <w:sz w:val="20"/>
          <w:szCs w:val="22"/>
        </w:rPr>
        <w:t xml:space="preserve"> </w:t>
      </w:r>
      <w:r w:rsidRPr="006E6EFE">
        <w:rPr>
          <w:rFonts w:ascii="Verdana" w:hAnsi="Verdana"/>
          <w:bCs/>
          <w:color w:val="000000"/>
          <w:sz w:val="20"/>
          <w:szCs w:val="22"/>
        </w:rPr>
        <w:tab/>
      </w:r>
      <w:r w:rsidRPr="006E6EFE">
        <w:rPr>
          <w:rFonts w:ascii="Verdana" w:hAnsi="Verdana"/>
          <w:bCs/>
          <w:color w:val="000000"/>
          <w:sz w:val="20"/>
          <w:szCs w:val="22"/>
        </w:rPr>
        <w:tab/>
      </w:r>
      <w:r w:rsidRPr="006E6EFE">
        <w:rPr>
          <w:rFonts w:ascii="Verdana" w:hAnsi="Verdana"/>
          <w:bCs/>
          <w:color w:val="000000"/>
          <w:sz w:val="20"/>
          <w:szCs w:val="22"/>
        </w:rPr>
        <w:tab/>
      </w:r>
      <w:r w:rsidR="0022058B">
        <w:rPr>
          <w:rFonts w:ascii="Verdana" w:hAnsi="Verdana"/>
          <w:bCs/>
          <w:color w:val="000000"/>
          <w:sz w:val="20"/>
          <w:szCs w:val="22"/>
        </w:rPr>
        <w:t xml:space="preserve">                       </w:t>
      </w:r>
      <w:r w:rsidRPr="006D1031">
        <w:rPr>
          <w:rFonts w:ascii="Verdana" w:hAnsi="Verdana"/>
          <w:b/>
          <w:color w:val="000000"/>
          <w:sz w:val="20"/>
          <w:szCs w:val="22"/>
        </w:rPr>
        <w:t>Submitted by:</w:t>
      </w:r>
      <w:r w:rsidRPr="006E6EFE">
        <w:rPr>
          <w:rFonts w:ascii="Verdana" w:hAnsi="Verdana"/>
          <w:bCs/>
          <w:color w:val="000000"/>
          <w:sz w:val="20"/>
          <w:szCs w:val="22"/>
        </w:rPr>
        <w:t xml:space="preserve"> </w:t>
      </w:r>
    </w:p>
    <w:p w14:paraId="5D07348E" w14:textId="5563F6D4" w:rsidR="00D02253" w:rsidRPr="006E6EFE"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Pr>
          <w:rFonts w:ascii="Verdana" w:hAnsi="Verdana"/>
          <w:bCs/>
          <w:color w:val="000000"/>
          <w:sz w:val="16"/>
          <w:szCs w:val="16"/>
          <w:lang w:val="de-DE"/>
        </w:rPr>
        <w:t xml:space="preserve">                                          </w:t>
      </w:r>
    </w:p>
    <w:p w14:paraId="787811DC"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p>
    <w:p w14:paraId="315222CD" w14:textId="27787AAE"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6E6EFE">
        <w:rPr>
          <w:rFonts w:ascii="Verdana" w:hAnsi="Verdana"/>
          <w:bCs/>
          <w:color w:val="000000"/>
          <w:sz w:val="20"/>
          <w:szCs w:val="22"/>
        </w:rPr>
        <w:t>_______</w:t>
      </w:r>
      <w:r w:rsidR="00C5439C" w:rsidRPr="006E6EFE">
        <w:rPr>
          <w:rFonts w:ascii="Verdana" w:hAnsi="Verdana"/>
          <w:bCs/>
          <w:color w:val="000000"/>
          <w:sz w:val="20"/>
          <w:szCs w:val="22"/>
        </w:rPr>
        <w:t>_______</w:t>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r>
      <w:r w:rsidR="00FC0B31" w:rsidRPr="006E6EFE">
        <w:rPr>
          <w:rFonts w:ascii="Verdana" w:hAnsi="Verdana"/>
          <w:bCs/>
          <w:color w:val="000000"/>
          <w:sz w:val="20"/>
          <w:szCs w:val="22"/>
        </w:rPr>
        <w:tab/>
        <w:t xml:space="preserve">        </w:t>
      </w:r>
      <w:r w:rsidR="006E6EFE">
        <w:rPr>
          <w:rFonts w:ascii="Verdana" w:hAnsi="Verdana"/>
          <w:bCs/>
          <w:color w:val="000000"/>
          <w:sz w:val="20"/>
          <w:szCs w:val="22"/>
        </w:rPr>
        <w:t xml:space="preserve">   </w:t>
      </w:r>
      <w:r w:rsidR="0022058B">
        <w:rPr>
          <w:rFonts w:ascii="Verdana" w:hAnsi="Verdana"/>
          <w:bCs/>
          <w:color w:val="000000"/>
          <w:sz w:val="20"/>
          <w:szCs w:val="22"/>
        </w:rPr>
        <w:t xml:space="preserve"> </w:t>
      </w:r>
      <w:r w:rsidR="00C5439C" w:rsidRPr="006E6EFE">
        <w:rPr>
          <w:rFonts w:ascii="Verdana" w:hAnsi="Verdana"/>
          <w:bCs/>
          <w:color w:val="000000"/>
          <w:sz w:val="20"/>
          <w:szCs w:val="22"/>
        </w:rPr>
        <w:t xml:space="preserve"> ____________</w:t>
      </w:r>
    </w:p>
    <w:p w14:paraId="370DF24F" w14:textId="74E05EB4" w:rsidR="006E6EFE" w:rsidRDefault="0022058B"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2"/>
        </w:rPr>
      </w:pPr>
      <w:r w:rsidRPr="0022058B">
        <w:rPr>
          <w:rFonts w:ascii="Verdana" w:hAnsi="Verdana"/>
          <w:b/>
          <w:color w:val="000000"/>
          <w:sz w:val="20"/>
          <w:szCs w:val="22"/>
        </w:rPr>
        <w:t>Mrs. Ruchi Agarwal</w:t>
      </w:r>
      <w:r w:rsidR="00790362" w:rsidRPr="006E6EFE">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sidR="006E6EFE">
        <w:rPr>
          <w:rFonts w:ascii="Verdana" w:hAnsi="Verdana"/>
          <w:bCs/>
          <w:color w:val="000000"/>
          <w:sz w:val="20"/>
          <w:szCs w:val="22"/>
        </w:rPr>
        <w:t xml:space="preserve"> </w:t>
      </w:r>
      <w:r>
        <w:rPr>
          <w:rFonts w:ascii="Verdana" w:hAnsi="Verdana"/>
          <w:bCs/>
          <w:color w:val="000000"/>
          <w:sz w:val="20"/>
          <w:szCs w:val="22"/>
        </w:rPr>
        <w:t xml:space="preserve"> </w:t>
      </w:r>
      <w:r>
        <w:rPr>
          <w:rFonts w:ascii="Verdana" w:hAnsi="Verdana"/>
          <w:b/>
          <w:bCs/>
          <w:color w:val="000000"/>
          <w:sz w:val="20"/>
          <w:szCs w:val="22"/>
        </w:rPr>
        <w:t>Bhavesh Mewara</w:t>
      </w:r>
    </w:p>
    <w:p w14:paraId="2D158064" w14:textId="5D5A9FCC" w:rsidR="00790362" w:rsidRPr="0022058B" w:rsidRDefault="0022058B" w:rsidP="0022058B">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22058B">
        <w:rPr>
          <w:rFonts w:ascii="Verdana" w:hAnsi="Verdana"/>
          <w:bCs/>
          <w:color w:val="000000"/>
          <w:sz w:val="20"/>
          <w:szCs w:val="20"/>
          <w:lang w:val="de-DE"/>
        </w:rPr>
        <w:t>Assistant Professor</w:t>
      </w:r>
      <w:r w:rsidR="006E6EFE" w:rsidRPr="0022058B">
        <w:rPr>
          <w:rFonts w:ascii="Verdana" w:hAnsi="Verdana"/>
          <w:bCs/>
          <w:color w:val="000000"/>
          <w:sz w:val="20"/>
          <w:szCs w:val="20"/>
          <w:lang w:val="de-DE"/>
        </w:rPr>
        <w:t xml:space="preserve">                                                 </w:t>
      </w:r>
      <w:r w:rsidR="006E6EFE" w:rsidRPr="0022058B">
        <w:rPr>
          <w:rFonts w:ascii="Verdana" w:hAnsi="Verdana"/>
          <w:b/>
          <w:bCs/>
          <w:color w:val="000000"/>
          <w:sz w:val="20"/>
          <w:szCs w:val="20"/>
        </w:rPr>
        <w:t xml:space="preserve"> </w:t>
      </w:r>
    </w:p>
    <w:p w14:paraId="2CEB3EF1" w14:textId="77777777" w:rsidR="00790362" w:rsidRPr="006E6EFE"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vanish/>
          <w:color w:val="000000"/>
          <w:sz w:val="20"/>
          <w:szCs w:val="22"/>
          <w:lang w:val="de-DE"/>
        </w:rPr>
      </w:pPr>
    </w:p>
    <w:p w14:paraId="57DA6962" w14:textId="175A6188" w:rsidR="006E6EFE" w:rsidRDefault="006E6EFE"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16"/>
          <w:lang w:val="de-DE"/>
        </w:rPr>
      </w:pPr>
      <w:r>
        <w:rPr>
          <w:rFonts w:ascii="Verdana" w:hAnsi="Verdana"/>
          <w:bCs/>
          <w:color w:val="000000"/>
          <w:sz w:val="20"/>
          <w:szCs w:val="22"/>
        </w:rPr>
        <w:t>Department</w:t>
      </w:r>
      <w:r w:rsidR="0022058B">
        <w:rPr>
          <w:rFonts w:ascii="Verdana" w:hAnsi="Verdana"/>
          <w:bCs/>
          <w:color w:val="000000"/>
          <w:sz w:val="20"/>
          <w:szCs w:val="22"/>
        </w:rPr>
        <w:t xml:space="preserve"> Of Pharmaceutical Chemistry</w:t>
      </w:r>
      <w:r w:rsidRPr="006E6EFE">
        <w:rPr>
          <w:rFonts w:ascii="Verdana" w:hAnsi="Verdana"/>
          <w:bCs/>
          <w:color w:val="000000"/>
          <w:sz w:val="20"/>
          <w:szCs w:val="22"/>
        </w:rPr>
        <w:t xml:space="preserve">             </w:t>
      </w:r>
      <w:r>
        <w:rPr>
          <w:rFonts w:ascii="Verdana" w:hAnsi="Verdana"/>
          <w:bCs/>
          <w:color w:val="000000"/>
          <w:sz w:val="20"/>
          <w:szCs w:val="22"/>
        </w:rPr>
        <w:t xml:space="preserve"> </w:t>
      </w:r>
      <w:r w:rsidRPr="006E6EFE">
        <w:rPr>
          <w:rFonts w:ascii="Verdana" w:hAnsi="Verdana"/>
          <w:bCs/>
          <w:color w:val="000000"/>
          <w:sz w:val="20"/>
          <w:szCs w:val="22"/>
        </w:rPr>
        <w:t>B. Pharm. V</w:t>
      </w:r>
      <w:r w:rsidR="00924B0C">
        <w:rPr>
          <w:rFonts w:ascii="Verdana" w:hAnsi="Verdana"/>
          <w:bCs/>
          <w:color w:val="000000"/>
          <w:sz w:val="20"/>
          <w:szCs w:val="22"/>
        </w:rPr>
        <w:t>I</w:t>
      </w:r>
      <w:r w:rsidR="00D27740">
        <w:rPr>
          <w:rFonts w:ascii="Verdana" w:hAnsi="Verdana"/>
          <w:bCs/>
          <w:color w:val="000000"/>
          <w:sz w:val="20"/>
          <w:szCs w:val="22"/>
        </w:rPr>
        <w:t>I</w:t>
      </w:r>
      <w:r w:rsidRPr="006E6EFE">
        <w:rPr>
          <w:rFonts w:ascii="Verdana" w:hAnsi="Verdana"/>
          <w:bCs/>
          <w:color w:val="000000"/>
          <w:sz w:val="20"/>
          <w:szCs w:val="22"/>
        </w:rPr>
        <w:t>I Sem. (</w:t>
      </w:r>
      <w:r w:rsidR="0022058B">
        <w:rPr>
          <w:rFonts w:ascii="Verdana" w:hAnsi="Verdana"/>
          <w:bCs/>
          <w:color w:val="000000"/>
          <w:sz w:val="20"/>
          <w:szCs w:val="22"/>
        </w:rPr>
        <w:t>2022-2023</w:t>
      </w:r>
      <w:r w:rsidRPr="006E6EFE">
        <w:rPr>
          <w:rFonts w:ascii="Verdana" w:hAnsi="Verdana"/>
          <w:bCs/>
          <w:color w:val="000000"/>
          <w:sz w:val="20"/>
          <w:szCs w:val="22"/>
        </w:rPr>
        <w:t>)</w:t>
      </w:r>
      <w:r w:rsidRPr="00641119">
        <w:rPr>
          <w:rFonts w:ascii="Verdana" w:hAnsi="Verdana"/>
          <w:bCs/>
          <w:color w:val="000000"/>
          <w:sz w:val="22"/>
          <w:szCs w:val="22"/>
          <w:lang w:val="de-DE"/>
        </w:rPr>
        <w:t xml:space="preserve">      </w:t>
      </w:r>
      <w:r w:rsidRPr="00641119">
        <w:rPr>
          <w:rFonts w:ascii="Verdana" w:hAnsi="Verdana"/>
          <w:bCs/>
          <w:color w:val="000000"/>
          <w:sz w:val="16"/>
          <w:szCs w:val="16"/>
          <w:lang w:val="de-DE"/>
        </w:rPr>
        <w:t xml:space="preserve"> </w:t>
      </w:r>
    </w:p>
    <w:p w14:paraId="7109B987" w14:textId="7A55B17F"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1D1F6396" w14:textId="77777777" w:rsidR="00790362" w:rsidRPr="00FC0B31"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2"/>
          <w:szCs w:val="22"/>
        </w:rPr>
      </w:pPr>
    </w:p>
    <w:p w14:paraId="583C2890" w14:textId="53872AA5"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 xml:space="preserve">Approved by:  </w:t>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r>
      <w:r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D02253">
        <w:rPr>
          <w:rFonts w:ascii="Verdana" w:hAnsi="Verdana"/>
          <w:bCs/>
          <w:color w:val="000000"/>
          <w:sz w:val="20"/>
          <w:szCs w:val="20"/>
        </w:rPr>
        <w:t>Title v</w:t>
      </w:r>
      <w:r w:rsidR="00790362" w:rsidRPr="00D02253">
        <w:rPr>
          <w:rFonts w:ascii="Verdana" w:hAnsi="Verdana"/>
          <w:bCs/>
          <w:color w:val="000000"/>
          <w:sz w:val="20"/>
          <w:szCs w:val="20"/>
        </w:rPr>
        <w:t>erified by:</w:t>
      </w:r>
    </w:p>
    <w:p w14:paraId="16ED0990" w14:textId="37EFE535"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ab/>
        <w:t xml:space="preserve">                    </w:t>
      </w:r>
      <w:r>
        <w:rPr>
          <w:rFonts w:ascii="Verdana" w:hAnsi="Verdana"/>
          <w:bCs/>
          <w:color w:val="000000"/>
          <w:sz w:val="16"/>
          <w:szCs w:val="20"/>
          <w:lang w:val="de-DE"/>
        </w:rPr>
        <w:t xml:space="preserve">                   </w:t>
      </w:r>
      <w:r w:rsidRPr="00D02253">
        <w:rPr>
          <w:rFonts w:ascii="Verdana" w:hAnsi="Verdana"/>
          <w:bCs/>
          <w:color w:val="000000"/>
          <w:sz w:val="16"/>
          <w:szCs w:val="20"/>
          <w:lang w:val="de-DE"/>
        </w:rPr>
        <w:t xml:space="preserve"> </w:t>
      </w:r>
    </w:p>
    <w:p w14:paraId="1E948659" w14:textId="77777777" w:rsidR="00D02253" w:rsidRPr="00D02253" w:rsidRDefault="00D02253"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p>
    <w:p w14:paraId="42F2BE2D" w14:textId="6499994E" w:rsidR="00790362" w:rsidRPr="00D02253" w:rsidRDefault="00C5439C" w:rsidP="006D1031">
      <w:pPr>
        <w:pBdr>
          <w:top w:val="single" w:sz="4" w:space="0" w:color="auto"/>
          <w:left w:val="single" w:sz="4" w:space="1" w:color="auto"/>
          <w:bottom w:val="single" w:sz="4" w:space="31" w:color="auto"/>
          <w:right w:val="single" w:sz="4" w:space="10" w:color="auto"/>
        </w:pBdr>
        <w:tabs>
          <w:tab w:val="left" w:pos="1620"/>
        </w:tabs>
        <w:jc w:val="both"/>
        <w:rPr>
          <w:rFonts w:ascii="Verdana" w:hAnsi="Verdana"/>
          <w:bCs/>
          <w:color w:val="000000"/>
          <w:sz w:val="20"/>
          <w:szCs w:val="20"/>
        </w:rPr>
      </w:pPr>
      <w:r w:rsidRPr="00D02253">
        <w:rPr>
          <w:rFonts w:ascii="Verdana" w:hAnsi="Verdana"/>
          <w:bCs/>
          <w:color w:val="000000"/>
          <w:sz w:val="20"/>
          <w:szCs w:val="20"/>
        </w:rPr>
        <w:t>______________</w:t>
      </w:r>
      <w:r w:rsidR="00790362" w:rsidRPr="00D02253">
        <w:rPr>
          <w:rFonts w:ascii="Verdana" w:hAnsi="Verdana"/>
          <w:bCs/>
          <w:color w:val="000000"/>
          <w:sz w:val="20"/>
          <w:szCs w:val="20"/>
        </w:rPr>
        <w:t xml:space="preserve"> </w:t>
      </w:r>
      <w:r w:rsidR="00790362" w:rsidRPr="00D02253">
        <w:rPr>
          <w:rFonts w:ascii="Verdana" w:hAnsi="Verdana"/>
          <w:bCs/>
          <w:color w:val="000000"/>
          <w:sz w:val="20"/>
          <w:szCs w:val="20"/>
        </w:rPr>
        <w:tab/>
      </w:r>
      <w:r w:rsidR="00790362" w:rsidRPr="00D02253">
        <w:rPr>
          <w:rFonts w:ascii="Verdana" w:hAnsi="Verdana"/>
          <w:bCs/>
          <w:color w:val="000000"/>
          <w:sz w:val="20"/>
          <w:szCs w:val="20"/>
        </w:rPr>
        <w:tab/>
      </w:r>
      <w:r w:rsidR="00790362" w:rsidRPr="00D02253">
        <w:rPr>
          <w:rFonts w:ascii="Verdana" w:hAnsi="Verdana"/>
          <w:bCs/>
          <w:color w:val="000000"/>
          <w:sz w:val="20"/>
          <w:szCs w:val="20"/>
        </w:rPr>
        <w:tab/>
        <w:t xml:space="preserve">            </w:t>
      </w:r>
      <w:r w:rsidR="00D02253">
        <w:rPr>
          <w:rFonts w:ascii="Verdana" w:hAnsi="Verdana"/>
          <w:bCs/>
          <w:color w:val="000000"/>
          <w:sz w:val="20"/>
          <w:szCs w:val="20"/>
        </w:rPr>
        <w:t xml:space="preserve">         </w:t>
      </w:r>
      <w:r w:rsidR="0022058B">
        <w:rPr>
          <w:rFonts w:ascii="Verdana" w:hAnsi="Verdana"/>
          <w:bCs/>
          <w:color w:val="000000"/>
          <w:sz w:val="20"/>
          <w:szCs w:val="20"/>
        </w:rPr>
        <w:t xml:space="preserve">  </w:t>
      </w:r>
      <w:r w:rsidR="00790362" w:rsidRPr="00D02253">
        <w:rPr>
          <w:rFonts w:ascii="Verdana" w:hAnsi="Verdana"/>
          <w:bCs/>
          <w:color w:val="000000"/>
          <w:sz w:val="20"/>
          <w:szCs w:val="20"/>
        </w:rPr>
        <w:t>____</w:t>
      </w:r>
      <w:r w:rsidRPr="00D02253">
        <w:rPr>
          <w:rFonts w:ascii="Verdana" w:hAnsi="Verdana"/>
          <w:bCs/>
          <w:color w:val="000000"/>
          <w:sz w:val="20"/>
          <w:szCs w:val="20"/>
        </w:rPr>
        <w:t>_____</w:t>
      </w:r>
      <w:r w:rsidR="003F0EE8">
        <w:rPr>
          <w:rFonts w:ascii="Verdana" w:hAnsi="Verdana"/>
          <w:bCs/>
          <w:color w:val="000000"/>
          <w:sz w:val="20"/>
          <w:szCs w:val="20"/>
        </w:rPr>
        <w:t>_____</w:t>
      </w:r>
      <w:r w:rsidRPr="00D02253">
        <w:rPr>
          <w:rFonts w:ascii="Verdana" w:hAnsi="Verdana"/>
          <w:bCs/>
          <w:color w:val="000000"/>
          <w:sz w:val="20"/>
          <w:szCs w:val="20"/>
        </w:rPr>
        <w:t>____</w:t>
      </w:r>
    </w:p>
    <w:p w14:paraId="7576A6E0" w14:textId="48876DF0" w:rsidR="00D02253" w:rsidRDefault="00FC0B31"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sz w:val="20"/>
          <w:szCs w:val="20"/>
        </w:rPr>
      </w:pPr>
      <w:r w:rsidRPr="00D02253">
        <w:rPr>
          <w:rFonts w:ascii="Verdana" w:hAnsi="Verdana"/>
          <w:sz w:val="20"/>
          <w:szCs w:val="20"/>
        </w:rPr>
        <w:t xml:space="preserve">Prof. Dr. </w:t>
      </w:r>
      <w:r w:rsidR="0075295B" w:rsidRPr="0075295B">
        <w:rPr>
          <w:rFonts w:ascii="Verdana" w:hAnsi="Verdana"/>
          <w:sz w:val="20"/>
          <w:szCs w:val="20"/>
        </w:rPr>
        <w:t>G. K. Singh</w:t>
      </w:r>
      <w:r w:rsidRPr="00D02253">
        <w:rPr>
          <w:rFonts w:ascii="Verdana" w:hAnsi="Verdana"/>
          <w:sz w:val="20"/>
          <w:szCs w:val="20"/>
        </w:rPr>
        <w:tab/>
      </w:r>
      <w:r w:rsidR="00F054A8">
        <w:rPr>
          <w:rFonts w:ascii="Verdana" w:hAnsi="Verdana"/>
          <w:sz w:val="20"/>
          <w:szCs w:val="20"/>
        </w:rPr>
        <w:tab/>
      </w:r>
      <w:r w:rsidR="0022058B">
        <w:rPr>
          <w:rFonts w:ascii="Verdana" w:hAnsi="Verdana"/>
          <w:sz w:val="20"/>
          <w:szCs w:val="20"/>
        </w:rPr>
        <w:t xml:space="preserve"> </w:t>
      </w:r>
      <w:r w:rsidR="00753D51" w:rsidRPr="00753D51">
        <w:rPr>
          <w:rFonts w:ascii="Verdana" w:hAnsi="Verdana"/>
          <w:sz w:val="20"/>
          <w:szCs w:val="20"/>
        </w:rPr>
        <w:t>Dr. P. K. Choudhary</w:t>
      </w:r>
    </w:p>
    <w:p w14:paraId="63ECDA1B" w14:textId="4CDB27BF" w:rsidR="00790362" w:rsidRPr="00D02253" w:rsidRDefault="00D02253" w:rsidP="006D1031">
      <w:pPr>
        <w:pStyle w:val="Heading3"/>
        <w:pBdr>
          <w:top w:val="single" w:sz="4" w:space="0" w:color="auto"/>
          <w:left w:val="single" w:sz="4" w:space="1" w:color="auto"/>
          <w:bottom w:val="single" w:sz="4" w:space="31" w:color="auto"/>
          <w:right w:val="single" w:sz="4" w:space="10" w:color="auto"/>
        </w:pBdr>
        <w:tabs>
          <w:tab w:val="left" w:pos="5130"/>
        </w:tabs>
        <w:rPr>
          <w:rFonts w:ascii="Verdana" w:hAnsi="Verdana"/>
          <w:b w:val="0"/>
          <w:bCs/>
          <w:color w:val="000000"/>
          <w:sz w:val="20"/>
          <w:szCs w:val="20"/>
        </w:rPr>
      </w:pPr>
      <w:r w:rsidRPr="00D02253">
        <w:rPr>
          <w:rFonts w:ascii="Verdana" w:hAnsi="Verdana"/>
          <w:bCs/>
          <w:color w:val="000000"/>
          <w:sz w:val="20"/>
          <w:szCs w:val="20"/>
        </w:rPr>
        <w:t>Director</w:t>
      </w:r>
      <w:r>
        <w:rPr>
          <w:rFonts w:ascii="Verdana" w:hAnsi="Verdana"/>
          <w:b w:val="0"/>
          <w:bCs/>
          <w:color w:val="000000"/>
          <w:sz w:val="16"/>
          <w:szCs w:val="16"/>
          <w:lang w:val="de-DE"/>
        </w:rPr>
        <w:t xml:space="preserve">                                                                          </w:t>
      </w:r>
      <w:r w:rsidR="00650BF7">
        <w:rPr>
          <w:rFonts w:ascii="Verdana" w:hAnsi="Verdana"/>
          <w:b w:val="0"/>
          <w:bCs/>
          <w:color w:val="000000"/>
          <w:sz w:val="16"/>
          <w:szCs w:val="16"/>
          <w:lang w:val="de-DE"/>
        </w:rPr>
        <w:tab/>
      </w:r>
    </w:p>
    <w:p w14:paraId="10782C08" w14:textId="739B331A" w:rsidR="00D02253" w:rsidRPr="00D02253" w:rsidRDefault="00D02253" w:rsidP="006D1031">
      <w:pPr>
        <w:pBdr>
          <w:top w:val="single" w:sz="4" w:space="0" w:color="auto"/>
          <w:left w:val="single" w:sz="4" w:space="1" w:color="auto"/>
          <w:bottom w:val="single" w:sz="4" w:space="31" w:color="auto"/>
          <w:right w:val="single" w:sz="4" w:space="10" w:color="auto"/>
        </w:pBdr>
        <w:tabs>
          <w:tab w:val="left" w:pos="5130"/>
          <w:tab w:val="left" w:pos="5274"/>
        </w:tabs>
        <w:rPr>
          <w:rFonts w:ascii="Verdana" w:hAnsi="Verdana"/>
          <w:b/>
          <w:bCs/>
          <w:color w:val="000000"/>
          <w:sz w:val="20"/>
          <w:szCs w:val="20"/>
        </w:rPr>
      </w:pPr>
      <w:r>
        <w:rPr>
          <w:rFonts w:ascii="Verdana" w:hAnsi="Verdana"/>
          <w:bCs/>
          <w:color w:val="000000"/>
          <w:sz w:val="16"/>
          <w:szCs w:val="16"/>
          <w:lang w:val="de-DE"/>
        </w:rPr>
        <w:t xml:space="preserve">   </w:t>
      </w:r>
      <w:r w:rsidRPr="00D02253">
        <w:rPr>
          <w:rFonts w:ascii="Verdana" w:hAnsi="Verdana"/>
          <w:b/>
          <w:bCs/>
          <w:color w:val="000000"/>
          <w:sz w:val="20"/>
          <w:szCs w:val="20"/>
        </w:rPr>
        <w:t xml:space="preserve">                           </w:t>
      </w:r>
      <w:r w:rsidR="00F054A8">
        <w:rPr>
          <w:rFonts w:ascii="Verdana" w:hAnsi="Verdana"/>
          <w:b/>
          <w:bCs/>
          <w:color w:val="000000"/>
          <w:sz w:val="20"/>
          <w:szCs w:val="20"/>
        </w:rPr>
        <w:t xml:space="preserve">     </w:t>
      </w:r>
      <w:r w:rsidR="00650BF7">
        <w:rPr>
          <w:rFonts w:ascii="Verdana" w:hAnsi="Verdana"/>
          <w:b/>
          <w:bCs/>
          <w:color w:val="000000"/>
          <w:sz w:val="20"/>
          <w:szCs w:val="20"/>
        </w:rPr>
        <w:t xml:space="preserve">     </w:t>
      </w:r>
      <w:r w:rsidR="00650BF7">
        <w:rPr>
          <w:rFonts w:ascii="Verdana" w:hAnsi="Verdana"/>
          <w:b/>
          <w:bCs/>
          <w:color w:val="000000"/>
          <w:sz w:val="20"/>
          <w:szCs w:val="20"/>
        </w:rPr>
        <w:tab/>
      </w:r>
      <w:r w:rsidR="0022058B">
        <w:rPr>
          <w:rFonts w:ascii="Verdana" w:hAnsi="Verdana"/>
          <w:b/>
          <w:bCs/>
          <w:color w:val="000000"/>
          <w:sz w:val="20"/>
          <w:szCs w:val="20"/>
        </w:rPr>
        <w:t xml:space="preserve"> </w:t>
      </w:r>
      <w:r w:rsidRPr="00D02253">
        <w:rPr>
          <w:rFonts w:ascii="Verdana" w:hAnsi="Verdana"/>
          <w:bCs/>
          <w:color w:val="000000"/>
          <w:sz w:val="20"/>
          <w:szCs w:val="20"/>
        </w:rPr>
        <w:t xml:space="preserve">Convener </w:t>
      </w:r>
      <w:r w:rsidR="00F054A8" w:rsidRPr="00F054A8">
        <w:rPr>
          <w:rFonts w:ascii="Verdana" w:hAnsi="Verdana"/>
          <w:bCs/>
          <w:color w:val="000000"/>
          <w:sz w:val="20"/>
          <w:szCs w:val="20"/>
        </w:rPr>
        <w:t>Pr</w:t>
      </w:r>
      <w:r w:rsidR="00D27740">
        <w:rPr>
          <w:rFonts w:ascii="Verdana" w:hAnsi="Verdana"/>
          <w:bCs/>
          <w:color w:val="000000"/>
          <w:sz w:val="20"/>
          <w:szCs w:val="20"/>
        </w:rPr>
        <w:t>oject Work</w:t>
      </w:r>
      <w:r w:rsidR="00650BF7">
        <w:rPr>
          <w:rFonts w:ascii="Verdana" w:hAnsi="Verdana"/>
          <w:bCs/>
          <w:color w:val="000000"/>
          <w:sz w:val="20"/>
          <w:szCs w:val="20"/>
        </w:rPr>
        <w:t xml:space="preserve"> </w:t>
      </w:r>
      <w:r w:rsidR="00F054A8">
        <w:rPr>
          <w:rFonts w:ascii="Verdana" w:hAnsi="Verdana"/>
          <w:bCs/>
          <w:color w:val="000000"/>
          <w:sz w:val="20"/>
          <w:szCs w:val="20"/>
        </w:rPr>
        <w:t>C</w:t>
      </w:r>
      <w:r w:rsidRPr="00D02253">
        <w:rPr>
          <w:rFonts w:ascii="Verdana" w:hAnsi="Verdana"/>
          <w:bCs/>
          <w:color w:val="000000"/>
          <w:sz w:val="20"/>
          <w:szCs w:val="20"/>
        </w:rPr>
        <w:t>ommittee</w:t>
      </w:r>
    </w:p>
    <w:p w14:paraId="6D3DE9CC"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r>
        <w:rPr>
          <w:rFonts w:ascii="Verdana" w:hAnsi="Verdana"/>
          <w:bCs/>
          <w:color w:val="000000"/>
          <w:sz w:val="16"/>
          <w:szCs w:val="16"/>
          <w:lang w:val="de-DE"/>
        </w:rPr>
        <w:t xml:space="preserve">                                               </w:t>
      </w:r>
    </w:p>
    <w:p w14:paraId="7B3F2E78" w14:textId="77777777" w:rsidR="00D02253" w:rsidRDefault="00D02253" w:rsidP="006D1031">
      <w:pPr>
        <w:pBdr>
          <w:top w:val="single" w:sz="4" w:space="0" w:color="auto"/>
          <w:left w:val="single" w:sz="4" w:space="1" w:color="auto"/>
          <w:bottom w:val="single" w:sz="4" w:space="31" w:color="auto"/>
          <w:right w:val="single" w:sz="4" w:space="10" w:color="auto"/>
        </w:pBdr>
        <w:tabs>
          <w:tab w:val="left" w:pos="5274"/>
        </w:tabs>
        <w:jc w:val="both"/>
        <w:rPr>
          <w:rFonts w:ascii="Verdana" w:hAnsi="Verdana"/>
          <w:b/>
          <w:bCs/>
          <w:color w:val="000000"/>
          <w:sz w:val="20"/>
          <w:szCs w:val="20"/>
        </w:rPr>
      </w:pPr>
    </w:p>
    <w:p w14:paraId="41E69912" w14:textId="77777777" w:rsidR="00790362" w:rsidRPr="00D02253" w:rsidRDefault="00790362"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20"/>
          <w:szCs w:val="20"/>
        </w:rPr>
      </w:pPr>
      <w:r w:rsidRPr="00D02253">
        <w:rPr>
          <w:rFonts w:ascii="Verdana" w:hAnsi="Verdana"/>
          <w:bCs/>
          <w:color w:val="000000"/>
          <w:sz w:val="20"/>
          <w:szCs w:val="20"/>
        </w:rPr>
        <w:t>Date of submission:</w:t>
      </w:r>
      <w:r w:rsidR="00863A87" w:rsidRPr="00D02253">
        <w:rPr>
          <w:rFonts w:ascii="Verdana" w:hAnsi="Verdana"/>
          <w:bCs/>
          <w:color w:val="000000"/>
          <w:sz w:val="20"/>
          <w:szCs w:val="20"/>
        </w:rPr>
        <w:t xml:space="preserve">                                           </w:t>
      </w:r>
    </w:p>
    <w:p w14:paraId="468B1B89" w14:textId="5BBDA071" w:rsidR="00863A87" w:rsidRPr="00D02253" w:rsidRDefault="00863A87" w:rsidP="006D1031">
      <w:pPr>
        <w:pBdr>
          <w:top w:val="single" w:sz="4" w:space="0" w:color="auto"/>
          <w:left w:val="single" w:sz="4" w:space="1" w:color="auto"/>
          <w:bottom w:val="single" w:sz="4" w:space="31" w:color="auto"/>
          <w:right w:val="single" w:sz="4" w:space="10" w:color="auto"/>
        </w:pBdr>
        <w:tabs>
          <w:tab w:val="left" w:pos="1620"/>
        </w:tabs>
        <w:rPr>
          <w:rFonts w:ascii="Verdana" w:hAnsi="Verdana"/>
          <w:bCs/>
          <w:color w:val="000000"/>
          <w:sz w:val="16"/>
          <w:szCs w:val="20"/>
        </w:rPr>
      </w:pPr>
      <w:r w:rsidRPr="00D02253">
        <w:rPr>
          <w:rFonts w:ascii="Verdana" w:hAnsi="Verdana"/>
          <w:bCs/>
          <w:color w:val="000000"/>
          <w:sz w:val="16"/>
          <w:szCs w:val="20"/>
          <w:lang w:val="de-DE"/>
        </w:rPr>
        <w:t xml:space="preserve">                                                       </w:t>
      </w:r>
    </w:p>
    <w:p w14:paraId="61AC21FF" w14:textId="77777777" w:rsidR="00790362" w:rsidRPr="00FC0B31" w:rsidRDefault="00790362" w:rsidP="00790362">
      <w:pPr>
        <w:tabs>
          <w:tab w:val="left" w:pos="1620"/>
        </w:tabs>
        <w:rPr>
          <w:rFonts w:ascii="Verdana" w:hAnsi="Verdana"/>
          <w:vanish/>
          <w:color w:val="000000"/>
          <w:sz w:val="20"/>
          <w:szCs w:val="20"/>
        </w:rPr>
      </w:pPr>
    </w:p>
    <w:p w14:paraId="23A11B90" w14:textId="77777777" w:rsidR="00790362" w:rsidRPr="00FC0B31" w:rsidRDefault="00790362" w:rsidP="00790362">
      <w:pPr>
        <w:jc w:val="both"/>
        <w:rPr>
          <w:rFonts w:ascii="Verdana" w:hAnsi="Verdana"/>
          <w:sz w:val="20"/>
          <w:szCs w:val="20"/>
        </w:rPr>
      </w:pPr>
    </w:p>
    <w:p w14:paraId="76AB3AAD" w14:textId="77777777" w:rsidR="00790362" w:rsidRPr="00FC0B31" w:rsidRDefault="00790362" w:rsidP="00790362">
      <w:pPr>
        <w:rPr>
          <w:rFonts w:ascii="Verdana" w:hAnsi="Verdana"/>
          <w:sz w:val="20"/>
          <w:szCs w:val="20"/>
        </w:rPr>
      </w:pPr>
    </w:p>
    <w:p w14:paraId="0DE67CBF" w14:textId="77777777" w:rsidR="00BC7D4E" w:rsidRDefault="00BC7D4E" w:rsidP="006D1031">
      <w:pPr>
        <w:spacing w:line="360" w:lineRule="auto"/>
        <w:rPr>
          <w:rFonts w:ascii="Verdana" w:hAnsi="Verdana"/>
          <w:b/>
        </w:rPr>
      </w:pPr>
    </w:p>
    <w:p w14:paraId="21F6F71C" w14:textId="098351D1" w:rsidR="00BD28AE" w:rsidRDefault="0075295B" w:rsidP="006D1031">
      <w:pPr>
        <w:spacing w:line="360" w:lineRule="auto"/>
        <w:rPr>
          <w:rFonts w:ascii="Verdana" w:hAnsi="Verdana"/>
          <w:sz w:val="20"/>
          <w:szCs w:val="20"/>
        </w:rPr>
      </w:pPr>
      <w:r w:rsidRPr="0022058B">
        <w:rPr>
          <w:rFonts w:ascii="Verdana" w:hAnsi="Verdana"/>
          <w:b/>
        </w:rPr>
        <w:t>A</w:t>
      </w:r>
      <w:r w:rsidR="00790362" w:rsidRPr="0022058B">
        <w:rPr>
          <w:rFonts w:ascii="Verdana" w:hAnsi="Verdana"/>
          <w:b/>
        </w:rPr>
        <w:t>bstract</w:t>
      </w:r>
      <w:r w:rsidR="00BD28AE" w:rsidRPr="00645C79">
        <w:rPr>
          <w:rFonts w:ascii="Verdana" w:hAnsi="Verdana"/>
          <w:b/>
          <w:sz w:val="20"/>
          <w:szCs w:val="20"/>
        </w:rPr>
        <w:t>:</w:t>
      </w:r>
      <w:r w:rsidR="00BD28AE">
        <w:rPr>
          <w:rFonts w:ascii="Verdana" w:hAnsi="Verdana"/>
          <w:sz w:val="20"/>
          <w:szCs w:val="20"/>
        </w:rPr>
        <w:t xml:space="preserve"> </w:t>
      </w:r>
    </w:p>
    <w:p w14:paraId="1A72B52E" w14:textId="77777777" w:rsidR="00BD28AE" w:rsidRDefault="00BD28AE" w:rsidP="006D1031">
      <w:pPr>
        <w:spacing w:line="360" w:lineRule="auto"/>
        <w:rPr>
          <w:rFonts w:ascii="Verdana" w:hAnsi="Verdana"/>
          <w:sz w:val="20"/>
          <w:szCs w:val="20"/>
        </w:rPr>
      </w:pPr>
    </w:p>
    <w:p w14:paraId="6AC9BF59" w14:textId="77777777" w:rsidR="00A36738" w:rsidRDefault="00894CDE" w:rsidP="00894CDE">
      <w:pPr>
        <w:spacing w:line="360" w:lineRule="auto"/>
        <w:jc w:val="both"/>
        <w:rPr>
          <w:rFonts w:ascii="Verdana" w:hAnsi="Verdana"/>
          <w:sz w:val="20"/>
          <w:szCs w:val="20"/>
        </w:rPr>
      </w:pPr>
      <w:r w:rsidRPr="00894CDE">
        <w:rPr>
          <w:rFonts w:ascii="Verdana" w:hAnsi="Verdana"/>
          <w:sz w:val="20"/>
          <w:szCs w:val="20"/>
        </w:rPr>
        <w:t>Pharmacovigilance (PV) plays a key role in the healthcare system through assessment, monitoring and discovery of interactions amongst drugs and their effects in human. Pharmaceutical and biotechnological medicines are designed to cure, prevent or treat diseases; however, there are also risks particularly adverse drug reactions (ADRs) can</w:t>
      </w:r>
      <w:r w:rsidR="00A36738">
        <w:rPr>
          <w:rFonts w:ascii="Verdana" w:hAnsi="Verdana"/>
          <w:sz w:val="20"/>
          <w:szCs w:val="20"/>
        </w:rPr>
        <w:t xml:space="preserve"> </w:t>
      </w:r>
      <w:r w:rsidRPr="00894CDE">
        <w:rPr>
          <w:rFonts w:ascii="Verdana" w:hAnsi="Verdana"/>
          <w:sz w:val="20"/>
          <w:szCs w:val="20"/>
        </w:rPr>
        <w:t xml:space="preserve">cause serious harm to patients. Thus, for safety medication ADRs monitoring required for </w:t>
      </w:r>
    </w:p>
    <w:p w14:paraId="23F83B86" w14:textId="77777777" w:rsidR="00A36738" w:rsidRDefault="00A36738" w:rsidP="00894CDE">
      <w:pPr>
        <w:spacing w:line="360" w:lineRule="auto"/>
        <w:jc w:val="both"/>
        <w:rPr>
          <w:rFonts w:ascii="Verdana" w:hAnsi="Verdana"/>
          <w:sz w:val="20"/>
          <w:szCs w:val="20"/>
        </w:rPr>
      </w:pPr>
    </w:p>
    <w:p w14:paraId="4EE14113" w14:textId="58BE9F75" w:rsidR="00894CDE" w:rsidRPr="00894CDE" w:rsidRDefault="00894CDE" w:rsidP="00894CDE">
      <w:pPr>
        <w:spacing w:line="360" w:lineRule="auto"/>
        <w:jc w:val="both"/>
        <w:rPr>
          <w:rFonts w:ascii="Verdana" w:hAnsi="Verdana"/>
          <w:sz w:val="20"/>
          <w:szCs w:val="20"/>
        </w:rPr>
      </w:pPr>
      <w:r w:rsidRPr="00894CDE">
        <w:rPr>
          <w:rFonts w:ascii="Verdana" w:hAnsi="Verdana"/>
          <w:sz w:val="20"/>
          <w:szCs w:val="20"/>
        </w:rPr>
        <w:t xml:space="preserve">each medicine throughout its life cycle, during development of drug such as pre-marketing including early stages of drug design, clinical trials, and post-marketing surveillance. PV is concerns with the detection, assessment, understanding and </w:t>
      </w:r>
      <w:r>
        <w:rPr>
          <w:rFonts w:ascii="Verdana" w:hAnsi="Verdana"/>
          <w:sz w:val="20"/>
          <w:szCs w:val="20"/>
        </w:rPr>
        <w:t xml:space="preserve"> </w:t>
      </w:r>
      <w:r w:rsidRPr="00894CDE">
        <w:rPr>
          <w:rFonts w:ascii="Verdana" w:hAnsi="Verdana"/>
          <w:sz w:val="20"/>
          <w:szCs w:val="20"/>
        </w:rPr>
        <w:t>prevention of ADRs. Pharmacogenetics and pharmacogenomics are an indispensable part of the clinical research. Variation in the human genome is a cause of variable response to drugs and susceptibility to diseases are determined, which is important for early drug discovery to PV. Moreover, PV has traditionally involved in mining spontaneous reports submitted to national surveillance systems. The research focus is shifting toward the use of data generated from platforms outside the conventional framework such as electronic medical records, biomedical literature, and patient-reported data in health forums. The emerging trend in PV is to link premarketing data with human safety information observed in the post-marketing phase. The PV system team obtains valuable additional information, building up the scientific data contained in the original report and making it more informative. This necessitates an utmost requirement for effective regulations of the drug approval process and conscious pre and post approval vigilance of the undesired effects, especially in India. Adverse events reported by PV system potentially benefit to the community due to their proximity to both population and public health practitioners, in terms of language and knowledge, enables easy contact with reporters by electronically. Hence, PV helps to the patients get well and to manage optimally or ideally, avoid illness is a collective responsibility of industry, drug regulators, clinicians and other healthcare professionals to enhance their contribution to public health. This review summarized objectives and methodologies used in PV with critical overview of existing PV in India, challenges to overcome and future prospects with respect to Indian context.</w:t>
      </w:r>
    </w:p>
    <w:p w14:paraId="5BA69340" w14:textId="7ED4612F" w:rsidR="00790362" w:rsidRPr="000706FB" w:rsidRDefault="00894CDE" w:rsidP="007B0F0C">
      <w:pPr>
        <w:spacing w:line="360" w:lineRule="auto"/>
        <w:jc w:val="both"/>
        <w:rPr>
          <w:rFonts w:ascii="Verdana" w:hAnsi="Verdana"/>
          <w:sz w:val="20"/>
          <w:szCs w:val="20"/>
        </w:rPr>
      </w:pPr>
      <w:r w:rsidRPr="007B0F0C">
        <w:rPr>
          <w:rFonts w:ascii="Verdana" w:hAnsi="Verdana"/>
          <w:b/>
          <w:bCs/>
          <w:sz w:val="20"/>
          <w:szCs w:val="20"/>
        </w:rPr>
        <w:t>Keywords:</w:t>
      </w:r>
      <w:r w:rsidRPr="00894CDE">
        <w:rPr>
          <w:rFonts w:ascii="Verdana" w:hAnsi="Verdana"/>
          <w:sz w:val="20"/>
          <w:szCs w:val="20"/>
        </w:rPr>
        <w:t xml:space="preserve"> Pharmacovigilance, Adverse drug reaction, Clinical trials, Pharmacogenomics, Data mining, Indian Pharmacopoeia Commission</w:t>
      </w:r>
    </w:p>
    <w:p w14:paraId="206BE667" w14:textId="77777777" w:rsidR="00790362" w:rsidRPr="00FC0B31" w:rsidRDefault="00790362" w:rsidP="007B0F0C">
      <w:pPr>
        <w:spacing w:line="360" w:lineRule="auto"/>
        <w:jc w:val="both"/>
        <w:rPr>
          <w:rFonts w:ascii="Verdana" w:hAnsi="Verdana"/>
          <w:sz w:val="20"/>
          <w:szCs w:val="20"/>
        </w:rPr>
      </w:pPr>
    </w:p>
    <w:p w14:paraId="6672C353" w14:textId="77777777" w:rsidR="00790362" w:rsidRPr="00FC0B31" w:rsidRDefault="00790362" w:rsidP="007B0F0C">
      <w:pPr>
        <w:spacing w:line="360" w:lineRule="auto"/>
        <w:rPr>
          <w:rFonts w:ascii="Verdana" w:hAnsi="Verdana"/>
          <w:sz w:val="20"/>
          <w:szCs w:val="20"/>
        </w:rPr>
      </w:pPr>
    </w:p>
    <w:p w14:paraId="5BBC330C" w14:textId="77777777" w:rsidR="00BB25F2" w:rsidRPr="00FC0B31" w:rsidRDefault="00790362" w:rsidP="00790362">
      <w:pPr>
        <w:tabs>
          <w:tab w:val="center" w:pos="4154"/>
          <w:tab w:val="left" w:pos="7501"/>
        </w:tabs>
        <w:spacing w:line="360" w:lineRule="auto"/>
        <w:jc w:val="both"/>
        <w:rPr>
          <w:rFonts w:ascii="Verdana" w:hAnsi="Verdana"/>
          <w:b/>
          <w:sz w:val="20"/>
          <w:szCs w:val="20"/>
        </w:rPr>
      </w:pPr>
      <w:r w:rsidRPr="00FC0B31">
        <w:rPr>
          <w:rFonts w:ascii="Verdana" w:hAnsi="Verdana"/>
          <w:b/>
          <w:sz w:val="20"/>
          <w:szCs w:val="20"/>
        </w:rPr>
        <w:tab/>
      </w:r>
    </w:p>
    <w:p w14:paraId="5DFF42C7" w14:textId="77777777" w:rsidR="00BB25F2" w:rsidRPr="00FC0B31" w:rsidRDefault="00BB25F2" w:rsidP="007D02E7">
      <w:pPr>
        <w:spacing w:after="120" w:line="360" w:lineRule="auto"/>
        <w:jc w:val="both"/>
        <w:rPr>
          <w:rFonts w:ascii="Verdana" w:hAnsi="Verdana"/>
          <w:b/>
          <w:sz w:val="20"/>
          <w:szCs w:val="20"/>
        </w:rPr>
      </w:pPr>
    </w:p>
    <w:p w14:paraId="24B1A9F5" w14:textId="77777777" w:rsidR="00BB25F2" w:rsidRPr="00FC0B31" w:rsidRDefault="00BB25F2" w:rsidP="007D02E7">
      <w:pPr>
        <w:spacing w:after="120" w:line="360" w:lineRule="auto"/>
        <w:jc w:val="both"/>
        <w:rPr>
          <w:rFonts w:ascii="Verdana" w:hAnsi="Verdana"/>
          <w:b/>
          <w:sz w:val="20"/>
          <w:szCs w:val="20"/>
        </w:rPr>
      </w:pPr>
    </w:p>
    <w:p w14:paraId="0D2568A7" w14:textId="77777777" w:rsidR="00894CDE" w:rsidRDefault="00894CDE" w:rsidP="00405907">
      <w:pPr>
        <w:spacing w:before="120"/>
        <w:jc w:val="both"/>
        <w:rPr>
          <w:rFonts w:ascii="Verdana" w:hAnsi="Verdana"/>
          <w:b/>
          <w:sz w:val="20"/>
        </w:rPr>
      </w:pPr>
    </w:p>
    <w:p w14:paraId="35D306C8" w14:textId="77777777" w:rsidR="00894CDE" w:rsidRDefault="00894CDE" w:rsidP="00405907">
      <w:pPr>
        <w:spacing w:before="120"/>
        <w:jc w:val="both"/>
        <w:rPr>
          <w:rFonts w:ascii="Verdana" w:hAnsi="Verdana"/>
          <w:b/>
          <w:sz w:val="20"/>
        </w:rPr>
      </w:pPr>
    </w:p>
    <w:p w14:paraId="254F66D7" w14:textId="77777777" w:rsidR="00BC7D4E" w:rsidRDefault="00BC7D4E" w:rsidP="00405907">
      <w:pPr>
        <w:spacing w:before="120"/>
        <w:jc w:val="both"/>
        <w:rPr>
          <w:rFonts w:ascii="Verdana" w:hAnsi="Verdana"/>
          <w:b/>
          <w:sz w:val="20"/>
        </w:rPr>
      </w:pPr>
    </w:p>
    <w:p w14:paraId="2E95FA45" w14:textId="77777777" w:rsidR="00BC7D4E" w:rsidRDefault="00BC7D4E" w:rsidP="00405907">
      <w:pPr>
        <w:spacing w:before="120"/>
        <w:jc w:val="both"/>
        <w:rPr>
          <w:rFonts w:ascii="Verdana" w:hAnsi="Verdana"/>
          <w:b/>
          <w:sz w:val="20"/>
        </w:rPr>
      </w:pPr>
    </w:p>
    <w:p w14:paraId="2A80EA3A" w14:textId="77777777" w:rsidR="0039553A" w:rsidRDefault="0039553A" w:rsidP="00405907">
      <w:pPr>
        <w:spacing w:before="120"/>
        <w:jc w:val="both"/>
        <w:rPr>
          <w:rFonts w:ascii="Verdana" w:hAnsi="Verdana"/>
          <w:b/>
        </w:rPr>
      </w:pPr>
    </w:p>
    <w:p w14:paraId="28B54068" w14:textId="77777777" w:rsidR="00A36738" w:rsidRDefault="00A36738" w:rsidP="00405907">
      <w:pPr>
        <w:spacing w:before="120"/>
        <w:jc w:val="both"/>
        <w:rPr>
          <w:rFonts w:ascii="Verdana" w:hAnsi="Verdana"/>
          <w:b/>
        </w:rPr>
      </w:pPr>
    </w:p>
    <w:p w14:paraId="7F63360D" w14:textId="77777777" w:rsidR="00A80AB0" w:rsidRDefault="00A80AB0" w:rsidP="00405907">
      <w:pPr>
        <w:spacing w:before="120"/>
        <w:jc w:val="both"/>
        <w:rPr>
          <w:rFonts w:ascii="Verdana" w:hAnsi="Verdana"/>
          <w:b/>
        </w:rPr>
      </w:pPr>
    </w:p>
    <w:p w14:paraId="3675B89A" w14:textId="77777777" w:rsidR="00A80AB0" w:rsidRDefault="00A80AB0" w:rsidP="00405907">
      <w:pPr>
        <w:spacing w:before="120"/>
        <w:jc w:val="both"/>
        <w:rPr>
          <w:rFonts w:ascii="Verdana" w:hAnsi="Verdana"/>
          <w:b/>
        </w:rPr>
      </w:pPr>
    </w:p>
    <w:p w14:paraId="454F0EB6" w14:textId="1C1D98A5" w:rsidR="002113C2" w:rsidRPr="00BC7D4E" w:rsidRDefault="00641119" w:rsidP="00405907">
      <w:pPr>
        <w:spacing w:before="120"/>
        <w:jc w:val="both"/>
        <w:rPr>
          <w:rFonts w:ascii="Verdana" w:hAnsi="Verdana"/>
          <w:bCs/>
          <w:color w:val="000000"/>
        </w:rPr>
      </w:pPr>
      <w:r w:rsidRPr="00BC7D4E">
        <w:rPr>
          <w:rFonts w:ascii="Verdana" w:hAnsi="Verdana"/>
          <w:b/>
        </w:rPr>
        <w:t>Chapter Plan</w:t>
      </w:r>
      <w:r w:rsidR="00D61FB5" w:rsidRPr="00BC7D4E">
        <w:rPr>
          <w:rFonts w:ascii="Verdana" w:hAnsi="Verdana"/>
          <w:b/>
        </w:rPr>
        <w:t xml:space="preserve"> </w:t>
      </w:r>
    </w:p>
    <w:p w14:paraId="04F42972" w14:textId="77777777" w:rsidR="00D61FB5" w:rsidRPr="00D61FB5" w:rsidRDefault="00D61FB5" w:rsidP="00D61FB5">
      <w:pPr>
        <w:jc w:val="both"/>
        <w:rPr>
          <w:rFonts w:ascii="Verdana" w:hAnsi="Verdana"/>
          <w:bCs/>
          <w:color w:val="000000"/>
          <w:sz w:val="20"/>
          <w:szCs w:val="20"/>
        </w:rPr>
      </w:pPr>
    </w:p>
    <w:p w14:paraId="25E6BF46" w14:textId="375FD9A1" w:rsidR="00CC2F76" w:rsidRDefault="00CC2F76" w:rsidP="003848F2">
      <w:pPr>
        <w:numPr>
          <w:ilvl w:val="0"/>
          <w:numId w:val="33"/>
        </w:numPr>
        <w:tabs>
          <w:tab w:val="clear" w:pos="720"/>
          <w:tab w:val="num" w:pos="180"/>
        </w:tabs>
        <w:spacing w:after="120" w:line="360" w:lineRule="auto"/>
        <w:ind w:left="360"/>
        <w:jc w:val="both"/>
        <w:rPr>
          <w:rFonts w:ascii="Verdana" w:hAnsi="Verdana"/>
          <w:sz w:val="20"/>
          <w:szCs w:val="20"/>
        </w:rPr>
      </w:pPr>
      <w:r w:rsidRPr="003848F2">
        <w:rPr>
          <w:rFonts w:ascii="Verdana" w:hAnsi="Verdana"/>
          <w:sz w:val="20"/>
          <w:szCs w:val="20"/>
        </w:rPr>
        <w:t>Introduction</w:t>
      </w:r>
    </w:p>
    <w:p w14:paraId="569A47A4" w14:textId="7B60253E" w:rsidR="007B0F0C" w:rsidRPr="007B0F0C" w:rsidRDefault="007B0F0C" w:rsidP="007B0F0C">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 xml:space="preserve">Clinical </w:t>
      </w:r>
      <w:proofErr w:type="spellStart"/>
      <w:r>
        <w:rPr>
          <w:rFonts w:ascii="Verdana" w:hAnsi="Verdana"/>
          <w:sz w:val="20"/>
          <w:szCs w:val="20"/>
        </w:rPr>
        <w:t>Trails</w:t>
      </w:r>
      <w:proofErr w:type="spellEnd"/>
      <w:r>
        <w:rPr>
          <w:rFonts w:ascii="Verdana" w:hAnsi="Verdana"/>
          <w:sz w:val="20"/>
          <w:szCs w:val="20"/>
        </w:rPr>
        <w:t xml:space="preserve"> in India</w:t>
      </w:r>
    </w:p>
    <w:p w14:paraId="4B9D7018" w14:textId="6727961F" w:rsidR="00BB25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Role of Pharmacogenomics in PV</w:t>
      </w:r>
    </w:p>
    <w:p w14:paraId="71E22F71" w14:textId="4A9B3D50" w:rsidR="00CC2F76" w:rsidRPr="003848F2" w:rsidRDefault="007B0F0C" w:rsidP="003848F2">
      <w:pPr>
        <w:numPr>
          <w:ilvl w:val="0"/>
          <w:numId w:val="33"/>
        </w:numPr>
        <w:tabs>
          <w:tab w:val="clear" w:pos="720"/>
          <w:tab w:val="num" w:pos="360"/>
        </w:tabs>
        <w:spacing w:after="120" w:line="360" w:lineRule="auto"/>
        <w:ind w:left="360"/>
        <w:jc w:val="both"/>
        <w:rPr>
          <w:rFonts w:ascii="Verdana" w:hAnsi="Verdana"/>
          <w:sz w:val="20"/>
          <w:szCs w:val="20"/>
        </w:rPr>
      </w:pPr>
      <w:r>
        <w:rPr>
          <w:rFonts w:ascii="Verdana" w:hAnsi="Verdana"/>
          <w:sz w:val="20"/>
          <w:szCs w:val="20"/>
        </w:rPr>
        <w:t>Data Mining For PV</w:t>
      </w:r>
    </w:p>
    <w:p w14:paraId="0D430361" w14:textId="01E50D4C" w:rsidR="00CC2F76"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PV in India</w:t>
      </w:r>
    </w:p>
    <w:p w14:paraId="4B3BCF1C" w14:textId="3BD9779B"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Conclusion</w:t>
      </w:r>
    </w:p>
    <w:p w14:paraId="20CE4855" w14:textId="589DBBA1" w:rsidR="007B0F0C" w:rsidRDefault="007B0F0C" w:rsidP="003848F2">
      <w:pPr>
        <w:numPr>
          <w:ilvl w:val="0"/>
          <w:numId w:val="33"/>
        </w:numPr>
        <w:tabs>
          <w:tab w:val="clear" w:pos="720"/>
          <w:tab w:val="num" w:pos="180"/>
        </w:tabs>
        <w:spacing w:after="120" w:line="360" w:lineRule="auto"/>
        <w:ind w:left="360"/>
        <w:jc w:val="both"/>
        <w:rPr>
          <w:rFonts w:ascii="Verdana" w:hAnsi="Verdana"/>
          <w:sz w:val="20"/>
          <w:szCs w:val="20"/>
        </w:rPr>
      </w:pPr>
      <w:r>
        <w:rPr>
          <w:rFonts w:ascii="Verdana" w:hAnsi="Verdana"/>
          <w:sz w:val="20"/>
          <w:szCs w:val="20"/>
        </w:rPr>
        <w:t>References</w:t>
      </w:r>
    </w:p>
    <w:p w14:paraId="212B9983" w14:textId="77777777" w:rsidR="00894CDE" w:rsidRDefault="00894CDE" w:rsidP="004F3D6B">
      <w:pPr>
        <w:jc w:val="both"/>
        <w:rPr>
          <w:rFonts w:ascii="Verdana" w:hAnsi="Verdana"/>
          <w:b/>
          <w:bCs/>
          <w:sz w:val="20"/>
          <w:szCs w:val="20"/>
        </w:rPr>
      </w:pPr>
    </w:p>
    <w:p w14:paraId="27A47CEE" w14:textId="77777777" w:rsidR="00894CDE" w:rsidRDefault="00894CDE" w:rsidP="004F3D6B">
      <w:pPr>
        <w:jc w:val="both"/>
        <w:rPr>
          <w:rFonts w:ascii="Verdana" w:hAnsi="Verdana"/>
          <w:b/>
          <w:bCs/>
          <w:sz w:val="20"/>
          <w:szCs w:val="20"/>
        </w:rPr>
      </w:pPr>
    </w:p>
    <w:p w14:paraId="51FAE5BE" w14:textId="77777777" w:rsidR="00BC7D4E" w:rsidRDefault="00BC7D4E" w:rsidP="004F3D6B">
      <w:pPr>
        <w:jc w:val="both"/>
        <w:rPr>
          <w:rFonts w:ascii="Verdana" w:hAnsi="Verdana"/>
          <w:b/>
          <w:bCs/>
          <w:sz w:val="20"/>
          <w:szCs w:val="20"/>
        </w:rPr>
      </w:pPr>
    </w:p>
    <w:p w14:paraId="0F79E650" w14:textId="77777777" w:rsidR="00BC7D4E" w:rsidRDefault="00BC7D4E" w:rsidP="004F3D6B">
      <w:pPr>
        <w:jc w:val="both"/>
        <w:rPr>
          <w:rFonts w:ascii="Verdana" w:hAnsi="Verdana"/>
          <w:b/>
          <w:bCs/>
          <w:sz w:val="20"/>
          <w:szCs w:val="20"/>
        </w:rPr>
      </w:pPr>
    </w:p>
    <w:p w14:paraId="5F5507EE" w14:textId="77777777" w:rsidR="00BC7D4E" w:rsidRDefault="00BC7D4E" w:rsidP="004F3D6B">
      <w:pPr>
        <w:jc w:val="both"/>
        <w:rPr>
          <w:rFonts w:ascii="Verdana" w:hAnsi="Verdana"/>
          <w:b/>
          <w:bCs/>
          <w:sz w:val="20"/>
          <w:szCs w:val="20"/>
        </w:rPr>
      </w:pPr>
    </w:p>
    <w:p w14:paraId="093DA323" w14:textId="77777777" w:rsidR="00BC7D4E" w:rsidRDefault="00BC7D4E" w:rsidP="004F3D6B">
      <w:pPr>
        <w:jc w:val="both"/>
        <w:rPr>
          <w:rFonts w:ascii="Verdana" w:hAnsi="Verdana"/>
          <w:b/>
          <w:bCs/>
          <w:sz w:val="20"/>
          <w:szCs w:val="20"/>
        </w:rPr>
      </w:pPr>
    </w:p>
    <w:p w14:paraId="7CB69226" w14:textId="77777777" w:rsidR="00BC7D4E" w:rsidRDefault="00BC7D4E" w:rsidP="004F3D6B">
      <w:pPr>
        <w:jc w:val="both"/>
        <w:rPr>
          <w:rFonts w:ascii="Verdana" w:hAnsi="Verdana"/>
          <w:b/>
          <w:bCs/>
          <w:sz w:val="20"/>
          <w:szCs w:val="20"/>
        </w:rPr>
      </w:pPr>
    </w:p>
    <w:p w14:paraId="574FEDF6" w14:textId="77777777" w:rsidR="00BC7D4E" w:rsidRDefault="00BC7D4E" w:rsidP="004F3D6B">
      <w:pPr>
        <w:jc w:val="both"/>
        <w:rPr>
          <w:rFonts w:ascii="Verdana" w:hAnsi="Verdana"/>
          <w:b/>
          <w:bCs/>
          <w:sz w:val="20"/>
          <w:szCs w:val="20"/>
        </w:rPr>
      </w:pPr>
    </w:p>
    <w:p w14:paraId="431366E2" w14:textId="77777777" w:rsidR="00BC7D4E" w:rsidRDefault="00BC7D4E" w:rsidP="004F3D6B">
      <w:pPr>
        <w:jc w:val="both"/>
        <w:rPr>
          <w:rFonts w:ascii="Verdana" w:hAnsi="Verdana"/>
          <w:b/>
          <w:bCs/>
          <w:sz w:val="20"/>
          <w:szCs w:val="20"/>
        </w:rPr>
      </w:pPr>
    </w:p>
    <w:p w14:paraId="7ECB9804" w14:textId="77777777" w:rsidR="00BC7D4E" w:rsidRDefault="00BC7D4E" w:rsidP="004F3D6B">
      <w:pPr>
        <w:jc w:val="both"/>
        <w:rPr>
          <w:rFonts w:ascii="Verdana" w:hAnsi="Verdana"/>
          <w:b/>
          <w:bCs/>
          <w:sz w:val="20"/>
          <w:szCs w:val="20"/>
        </w:rPr>
      </w:pPr>
    </w:p>
    <w:p w14:paraId="3774BC13" w14:textId="77777777" w:rsidR="00BC7D4E" w:rsidRDefault="00BC7D4E" w:rsidP="004F3D6B">
      <w:pPr>
        <w:jc w:val="both"/>
        <w:rPr>
          <w:rFonts w:ascii="Verdana" w:hAnsi="Verdana"/>
          <w:b/>
          <w:bCs/>
          <w:sz w:val="20"/>
          <w:szCs w:val="20"/>
        </w:rPr>
      </w:pPr>
    </w:p>
    <w:p w14:paraId="400A8439" w14:textId="77777777" w:rsidR="00BC7D4E" w:rsidRDefault="00BC7D4E" w:rsidP="004F3D6B">
      <w:pPr>
        <w:jc w:val="both"/>
        <w:rPr>
          <w:rFonts w:ascii="Verdana" w:hAnsi="Verdana"/>
          <w:b/>
          <w:bCs/>
          <w:sz w:val="20"/>
          <w:szCs w:val="20"/>
        </w:rPr>
      </w:pPr>
    </w:p>
    <w:p w14:paraId="27A856B2" w14:textId="77777777" w:rsidR="00BC7D4E" w:rsidRDefault="00BC7D4E" w:rsidP="004F3D6B">
      <w:pPr>
        <w:jc w:val="both"/>
        <w:rPr>
          <w:rFonts w:ascii="Verdana" w:hAnsi="Verdana"/>
          <w:b/>
          <w:bCs/>
          <w:sz w:val="20"/>
          <w:szCs w:val="20"/>
        </w:rPr>
      </w:pPr>
    </w:p>
    <w:p w14:paraId="6823BBE6" w14:textId="77777777" w:rsidR="00BC7D4E" w:rsidRDefault="00BC7D4E" w:rsidP="004F3D6B">
      <w:pPr>
        <w:jc w:val="both"/>
        <w:rPr>
          <w:rFonts w:ascii="Verdana" w:hAnsi="Verdana"/>
          <w:b/>
          <w:bCs/>
          <w:sz w:val="20"/>
          <w:szCs w:val="20"/>
        </w:rPr>
      </w:pPr>
    </w:p>
    <w:p w14:paraId="2F7A1372" w14:textId="77777777" w:rsidR="00BC7D4E" w:rsidRDefault="00BC7D4E" w:rsidP="004F3D6B">
      <w:pPr>
        <w:jc w:val="both"/>
        <w:rPr>
          <w:rFonts w:ascii="Verdana" w:hAnsi="Verdana"/>
          <w:b/>
          <w:bCs/>
          <w:sz w:val="20"/>
          <w:szCs w:val="20"/>
        </w:rPr>
      </w:pPr>
    </w:p>
    <w:p w14:paraId="76B876AB" w14:textId="77777777" w:rsidR="00BC7D4E" w:rsidRDefault="00BC7D4E" w:rsidP="004F3D6B">
      <w:pPr>
        <w:jc w:val="both"/>
        <w:rPr>
          <w:rFonts w:ascii="Verdana" w:hAnsi="Verdana"/>
          <w:b/>
          <w:bCs/>
          <w:sz w:val="20"/>
          <w:szCs w:val="20"/>
        </w:rPr>
      </w:pPr>
    </w:p>
    <w:p w14:paraId="2030B1CE" w14:textId="77777777" w:rsidR="00BC7D4E" w:rsidRDefault="00BC7D4E" w:rsidP="004F3D6B">
      <w:pPr>
        <w:jc w:val="both"/>
        <w:rPr>
          <w:rFonts w:ascii="Verdana" w:hAnsi="Verdana"/>
          <w:b/>
          <w:bCs/>
          <w:sz w:val="20"/>
          <w:szCs w:val="20"/>
        </w:rPr>
      </w:pPr>
    </w:p>
    <w:p w14:paraId="395B736B" w14:textId="77777777" w:rsidR="00BC7D4E" w:rsidRDefault="00BC7D4E" w:rsidP="004F3D6B">
      <w:pPr>
        <w:jc w:val="both"/>
        <w:rPr>
          <w:rFonts w:ascii="Verdana" w:hAnsi="Verdana"/>
          <w:b/>
          <w:bCs/>
          <w:sz w:val="20"/>
          <w:szCs w:val="20"/>
        </w:rPr>
      </w:pPr>
    </w:p>
    <w:p w14:paraId="145D0588" w14:textId="77777777" w:rsidR="00BC7D4E" w:rsidRDefault="00BC7D4E" w:rsidP="004F3D6B">
      <w:pPr>
        <w:jc w:val="both"/>
        <w:rPr>
          <w:rFonts w:ascii="Verdana" w:hAnsi="Verdana"/>
          <w:b/>
          <w:bCs/>
          <w:sz w:val="20"/>
          <w:szCs w:val="20"/>
        </w:rPr>
      </w:pPr>
    </w:p>
    <w:p w14:paraId="42E50C49" w14:textId="77777777" w:rsidR="00BC7D4E" w:rsidRDefault="00BC7D4E" w:rsidP="004F3D6B">
      <w:pPr>
        <w:jc w:val="both"/>
        <w:rPr>
          <w:rFonts w:ascii="Verdana" w:hAnsi="Verdana"/>
          <w:b/>
          <w:bCs/>
          <w:sz w:val="20"/>
          <w:szCs w:val="20"/>
        </w:rPr>
      </w:pPr>
    </w:p>
    <w:p w14:paraId="0BD566F9" w14:textId="77777777" w:rsidR="00BC7D4E" w:rsidRDefault="00BC7D4E" w:rsidP="004F3D6B">
      <w:pPr>
        <w:jc w:val="both"/>
        <w:rPr>
          <w:rFonts w:ascii="Verdana" w:hAnsi="Verdana"/>
          <w:b/>
          <w:bCs/>
          <w:sz w:val="20"/>
          <w:szCs w:val="20"/>
        </w:rPr>
      </w:pPr>
    </w:p>
    <w:p w14:paraId="58867C8F" w14:textId="77777777" w:rsidR="00BC7D4E" w:rsidRDefault="00BC7D4E" w:rsidP="004F3D6B">
      <w:pPr>
        <w:jc w:val="both"/>
        <w:rPr>
          <w:rFonts w:ascii="Verdana" w:hAnsi="Verdana"/>
          <w:b/>
          <w:bCs/>
          <w:sz w:val="20"/>
          <w:szCs w:val="20"/>
        </w:rPr>
      </w:pPr>
    </w:p>
    <w:p w14:paraId="5B5DA8CA" w14:textId="77777777" w:rsidR="00BC7D4E" w:rsidRDefault="00BC7D4E" w:rsidP="004F3D6B">
      <w:pPr>
        <w:jc w:val="both"/>
        <w:rPr>
          <w:rFonts w:ascii="Verdana" w:hAnsi="Verdana"/>
          <w:b/>
          <w:bCs/>
          <w:sz w:val="20"/>
          <w:szCs w:val="20"/>
        </w:rPr>
      </w:pPr>
    </w:p>
    <w:p w14:paraId="195DADB8" w14:textId="77777777" w:rsidR="00BC7D4E" w:rsidRDefault="00BC7D4E" w:rsidP="004F3D6B">
      <w:pPr>
        <w:jc w:val="both"/>
        <w:rPr>
          <w:rFonts w:ascii="Verdana" w:hAnsi="Verdana"/>
          <w:b/>
          <w:bCs/>
          <w:sz w:val="20"/>
          <w:szCs w:val="20"/>
        </w:rPr>
      </w:pPr>
    </w:p>
    <w:p w14:paraId="1AD72DC8" w14:textId="77777777" w:rsidR="00BC7D4E" w:rsidRDefault="00BC7D4E" w:rsidP="004F3D6B">
      <w:pPr>
        <w:jc w:val="both"/>
        <w:rPr>
          <w:rFonts w:ascii="Verdana" w:hAnsi="Verdana"/>
          <w:b/>
          <w:bCs/>
          <w:sz w:val="20"/>
          <w:szCs w:val="20"/>
        </w:rPr>
      </w:pPr>
    </w:p>
    <w:p w14:paraId="5206525C" w14:textId="77777777" w:rsidR="00BC7D4E" w:rsidRDefault="00BC7D4E" w:rsidP="004F3D6B">
      <w:pPr>
        <w:jc w:val="both"/>
        <w:rPr>
          <w:rFonts w:ascii="Verdana" w:hAnsi="Verdana"/>
          <w:b/>
          <w:bCs/>
          <w:sz w:val="20"/>
          <w:szCs w:val="20"/>
        </w:rPr>
      </w:pPr>
    </w:p>
    <w:p w14:paraId="2642E2DA" w14:textId="77777777" w:rsidR="00BC7D4E" w:rsidRDefault="00BC7D4E" w:rsidP="004F3D6B">
      <w:pPr>
        <w:jc w:val="both"/>
        <w:rPr>
          <w:rFonts w:ascii="Verdana" w:hAnsi="Verdana"/>
          <w:b/>
          <w:bCs/>
          <w:sz w:val="20"/>
          <w:szCs w:val="20"/>
        </w:rPr>
      </w:pPr>
    </w:p>
    <w:p w14:paraId="42B93037" w14:textId="77777777" w:rsidR="00BC7D4E" w:rsidRDefault="00BC7D4E" w:rsidP="004F3D6B">
      <w:pPr>
        <w:jc w:val="both"/>
        <w:rPr>
          <w:rFonts w:ascii="Verdana" w:hAnsi="Verdana"/>
          <w:b/>
          <w:bCs/>
          <w:sz w:val="20"/>
          <w:szCs w:val="20"/>
        </w:rPr>
      </w:pPr>
    </w:p>
    <w:p w14:paraId="7BF738E9" w14:textId="77777777" w:rsidR="00BC7D4E" w:rsidRDefault="00BC7D4E" w:rsidP="004F3D6B">
      <w:pPr>
        <w:jc w:val="both"/>
        <w:rPr>
          <w:rFonts w:ascii="Verdana" w:hAnsi="Verdana"/>
          <w:b/>
          <w:bCs/>
          <w:sz w:val="20"/>
          <w:szCs w:val="20"/>
        </w:rPr>
      </w:pPr>
    </w:p>
    <w:p w14:paraId="38E9DA69" w14:textId="77777777" w:rsidR="00BC7D4E" w:rsidRDefault="00BC7D4E" w:rsidP="004F3D6B">
      <w:pPr>
        <w:jc w:val="both"/>
        <w:rPr>
          <w:rFonts w:ascii="Verdana" w:hAnsi="Verdana"/>
          <w:b/>
          <w:bCs/>
          <w:sz w:val="20"/>
          <w:szCs w:val="20"/>
        </w:rPr>
      </w:pPr>
    </w:p>
    <w:p w14:paraId="2A6CAC52" w14:textId="77777777" w:rsidR="00BC7D4E" w:rsidRDefault="00BC7D4E" w:rsidP="004F3D6B">
      <w:pPr>
        <w:jc w:val="both"/>
        <w:rPr>
          <w:rFonts w:ascii="Verdana" w:hAnsi="Verdana"/>
          <w:b/>
          <w:bCs/>
          <w:sz w:val="20"/>
          <w:szCs w:val="20"/>
        </w:rPr>
      </w:pPr>
    </w:p>
    <w:p w14:paraId="0A9A0E41" w14:textId="77777777" w:rsidR="00BC7D4E" w:rsidRDefault="00BC7D4E" w:rsidP="004F3D6B">
      <w:pPr>
        <w:jc w:val="both"/>
        <w:rPr>
          <w:rFonts w:ascii="Verdana" w:hAnsi="Verdana"/>
          <w:b/>
          <w:bCs/>
          <w:sz w:val="20"/>
          <w:szCs w:val="20"/>
        </w:rPr>
      </w:pPr>
    </w:p>
    <w:p w14:paraId="474B5A68" w14:textId="77777777" w:rsidR="00BC7D4E" w:rsidRDefault="00BC7D4E" w:rsidP="004F3D6B">
      <w:pPr>
        <w:jc w:val="both"/>
        <w:rPr>
          <w:rFonts w:ascii="Verdana" w:hAnsi="Verdana"/>
          <w:b/>
          <w:bCs/>
          <w:sz w:val="20"/>
          <w:szCs w:val="20"/>
        </w:rPr>
      </w:pPr>
    </w:p>
    <w:p w14:paraId="71184534" w14:textId="77777777" w:rsidR="00BC7D4E" w:rsidRDefault="00BC7D4E" w:rsidP="004F3D6B">
      <w:pPr>
        <w:jc w:val="both"/>
        <w:rPr>
          <w:rFonts w:ascii="Verdana" w:hAnsi="Verdana"/>
          <w:b/>
          <w:bCs/>
          <w:sz w:val="20"/>
          <w:szCs w:val="20"/>
        </w:rPr>
      </w:pPr>
    </w:p>
    <w:p w14:paraId="3815E99B" w14:textId="77777777" w:rsidR="00BC7D4E" w:rsidRDefault="00BC7D4E" w:rsidP="004F3D6B">
      <w:pPr>
        <w:jc w:val="both"/>
        <w:rPr>
          <w:rFonts w:ascii="Verdana" w:hAnsi="Verdana"/>
          <w:b/>
          <w:bCs/>
          <w:sz w:val="20"/>
          <w:szCs w:val="20"/>
        </w:rPr>
      </w:pPr>
    </w:p>
    <w:p w14:paraId="5FC353F3" w14:textId="77777777" w:rsidR="00BC7D4E" w:rsidRDefault="00BC7D4E" w:rsidP="004F3D6B">
      <w:pPr>
        <w:jc w:val="both"/>
        <w:rPr>
          <w:rFonts w:ascii="Verdana" w:hAnsi="Verdana"/>
          <w:b/>
          <w:bCs/>
          <w:sz w:val="20"/>
          <w:szCs w:val="20"/>
        </w:rPr>
      </w:pPr>
    </w:p>
    <w:p w14:paraId="22DF1E6C" w14:textId="77777777" w:rsidR="00CF1BB2" w:rsidRDefault="00CF1BB2" w:rsidP="004F3D6B">
      <w:pPr>
        <w:jc w:val="both"/>
        <w:rPr>
          <w:rFonts w:ascii="Verdana" w:hAnsi="Verdana"/>
          <w:b/>
          <w:bCs/>
          <w:sz w:val="20"/>
          <w:szCs w:val="20"/>
        </w:rPr>
      </w:pPr>
    </w:p>
    <w:p w14:paraId="22C78DA4" w14:textId="77777777" w:rsidR="00753D51" w:rsidRDefault="00753D51" w:rsidP="004F3D6B">
      <w:pPr>
        <w:jc w:val="both"/>
        <w:rPr>
          <w:rFonts w:ascii="Verdana" w:hAnsi="Verdana"/>
          <w:b/>
          <w:bCs/>
          <w:sz w:val="20"/>
          <w:szCs w:val="20"/>
        </w:rPr>
      </w:pPr>
    </w:p>
    <w:p w14:paraId="55660532" w14:textId="77777777" w:rsidR="00753D51" w:rsidRDefault="00753D51" w:rsidP="004F3D6B">
      <w:pPr>
        <w:jc w:val="both"/>
        <w:rPr>
          <w:rFonts w:ascii="Verdana" w:hAnsi="Verdana"/>
          <w:b/>
          <w:bCs/>
          <w:sz w:val="20"/>
          <w:szCs w:val="20"/>
        </w:rPr>
      </w:pPr>
    </w:p>
    <w:p w14:paraId="126B2498" w14:textId="77777777" w:rsidR="00753D51" w:rsidRDefault="00753D51" w:rsidP="004F3D6B">
      <w:pPr>
        <w:jc w:val="both"/>
        <w:rPr>
          <w:rFonts w:ascii="Verdana" w:hAnsi="Verdana"/>
          <w:b/>
          <w:bCs/>
          <w:sz w:val="20"/>
          <w:szCs w:val="20"/>
        </w:rPr>
      </w:pPr>
    </w:p>
    <w:p w14:paraId="5EE5677E" w14:textId="3367A8FF" w:rsidR="004F3D6B" w:rsidRPr="00774902" w:rsidRDefault="002A45EC" w:rsidP="004F3D6B">
      <w:pPr>
        <w:jc w:val="both"/>
        <w:rPr>
          <w:rFonts w:ascii="Verdana" w:hAnsi="Verdana"/>
          <w:b/>
          <w:bCs/>
        </w:rPr>
      </w:pPr>
      <w:r w:rsidRPr="002A45EC">
        <w:rPr>
          <w:rFonts w:ascii="Verdana" w:hAnsi="Verdana"/>
          <w:b/>
          <w:bCs/>
          <w:sz w:val="20"/>
          <w:szCs w:val="20"/>
        </w:rPr>
        <w:t xml:space="preserve"> </w:t>
      </w:r>
      <w:r w:rsidRPr="00774902">
        <w:rPr>
          <w:rFonts w:ascii="Verdana" w:hAnsi="Verdana"/>
          <w:b/>
          <w:bCs/>
        </w:rPr>
        <w:t>Referenc</w:t>
      </w:r>
      <w:r w:rsidR="00774902" w:rsidRPr="00774902">
        <w:rPr>
          <w:rFonts w:ascii="Verdana" w:hAnsi="Verdana"/>
          <w:b/>
          <w:bCs/>
        </w:rPr>
        <w:t>es</w:t>
      </w:r>
    </w:p>
    <w:p w14:paraId="21C04303" w14:textId="77777777" w:rsidR="004F3D6B" w:rsidRDefault="004F3D6B" w:rsidP="004F3D6B">
      <w:pPr>
        <w:jc w:val="both"/>
        <w:rPr>
          <w:rFonts w:ascii="Verdana" w:hAnsi="Verdana"/>
          <w:b/>
          <w:sz w:val="20"/>
          <w:szCs w:val="20"/>
          <w:u w:val="single"/>
        </w:rPr>
      </w:pPr>
    </w:p>
    <w:p w14:paraId="4D003203" w14:textId="7B84355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McBride WG. 1961. Thalidomide and congenital abnormalities. Lancet. 278, 1358 10.1016/S0140-6736(61)90927-8 </w:t>
      </w:r>
    </w:p>
    <w:p w14:paraId="1B8B7210" w14:textId="02686F1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Pr>
          <w:rFonts w:ascii="Verdana" w:hAnsi="Verdana"/>
          <w:sz w:val="20"/>
          <w:szCs w:val="20"/>
        </w:rPr>
        <w:t xml:space="preserve">  </w:t>
      </w:r>
      <w:r w:rsidRPr="004F6D56">
        <w:rPr>
          <w:rFonts w:ascii="Verdana" w:hAnsi="Verdana"/>
          <w:sz w:val="20"/>
          <w:szCs w:val="20"/>
        </w:rPr>
        <w:t xml:space="preserve"> </w:t>
      </w:r>
      <w:proofErr w:type="spellStart"/>
      <w:r w:rsidRPr="004F6D56">
        <w:rPr>
          <w:rFonts w:ascii="Verdana" w:hAnsi="Verdana"/>
          <w:sz w:val="20"/>
          <w:szCs w:val="20"/>
        </w:rPr>
        <w:t>Bégaud</w:t>
      </w:r>
      <w:proofErr w:type="spellEnd"/>
      <w:r w:rsidRPr="004F6D56">
        <w:rPr>
          <w:rFonts w:ascii="Verdana" w:hAnsi="Verdana"/>
          <w:sz w:val="20"/>
          <w:szCs w:val="20"/>
        </w:rPr>
        <w:t xml:space="preserve"> B, </w:t>
      </w:r>
      <w:proofErr w:type="spellStart"/>
      <w:r w:rsidRPr="004F6D56">
        <w:rPr>
          <w:rFonts w:ascii="Verdana" w:hAnsi="Verdana"/>
          <w:sz w:val="20"/>
          <w:szCs w:val="20"/>
        </w:rPr>
        <w:t>Chaslerie</w:t>
      </w:r>
      <w:proofErr w:type="spellEnd"/>
      <w:r w:rsidRPr="004F6D56">
        <w:rPr>
          <w:rFonts w:ascii="Verdana" w:hAnsi="Verdana"/>
          <w:sz w:val="20"/>
          <w:szCs w:val="20"/>
        </w:rPr>
        <w:t xml:space="preserve"> A, </w:t>
      </w:r>
      <w:proofErr w:type="spellStart"/>
      <w:r w:rsidRPr="004F6D56">
        <w:rPr>
          <w:rFonts w:ascii="Verdana" w:hAnsi="Verdana"/>
          <w:sz w:val="20"/>
          <w:szCs w:val="20"/>
        </w:rPr>
        <w:t>Haramburu</w:t>
      </w:r>
      <w:proofErr w:type="spellEnd"/>
      <w:r w:rsidRPr="004F6D56">
        <w:rPr>
          <w:rFonts w:ascii="Verdana" w:hAnsi="Verdana"/>
          <w:sz w:val="20"/>
          <w:szCs w:val="20"/>
        </w:rPr>
        <w:t xml:space="preserve"> F. 1994. Organization and results of drug vigilance </w:t>
      </w:r>
      <w:r>
        <w:rPr>
          <w:rFonts w:ascii="Verdana" w:hAnsi="Verdana"/>
          <w:sz w:val="20"/>
          <w:szCs w:val="20"/>
        </w:rPr>
        <w:t xml:space="preserve"> </w:t>
      </w:r>
      <w:r w:rsidRPr="004F6D56">
        <w:rPr>
          <w:rFonts w:ascii="Verdana" w:hAnsi="Verdana"/>
          <w:sz w:val="20"/>
          <w:szCs w:val="20"/>
        </w:rPr>
        <w:t xml:space="preserve">in France. Rev Epidemiol Sante </w:t>
      </w:r>
      <w:proofErr w:type="spellStart"/>
      <w:r w:rsidRPr="004F6D56">
        <w:rPr>
          <w:rFonts w:ascii="Verdana" w:hAnsi="Verdana"/>
          <w:sz w:val="20"/>
          <w:szCs w:val="20"/>
        </w:rPr>
        <w:t>Publique</w:t>
      </w:r>
      <w:proofErr w:type="spellEnd"/>
      <w:r w:rsidRPr="004F6D56">
        <w:rPr>
          <w:rFonts w:ascii="Verdana" w:hAnsi="Verdana"/>
          <w:sz w:val="20"/>
          <w:szCs w:val="20"/>
        </w:rPr>
        <w:t>. 42, 416-23.</w:t>
      </w:r>
    </w:p>
    <w:p w14:paraId="4FA3828A" w14:textId="398B2B8D"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3.</w:t>
      </w:r>
      <w:r>
        <w:rPr>
          <w:rFonts w:ascii="Verdana" w:hAnsi="Verdana"/>
          <w:sz w:val="20"/>
          <w:szCs w:val="20"/>
        </w:rPr>
        <w:t xml:space="preserve">  </w:t>
      </w:r>
      <w:r w:rsidRPr="004F6D56">
        <w:rPr>
          <w:rFonts w:ascii="Verdana" w:hAnsi="Verdana"/>
          <w:sz w:val="20"/>
          <w:szCs w:val="20"/>
        </w:rPr>
        <w:t xml:space="preserve"> WHO. The Importance of Pharmacovigilance, Safety Monitoring of medicinal products. World Health Organization 2002. </w:t>
      </w:r>
    </w:p>
    <w:p w14:paraId="4ED3C0D9" w14:textId="7155C03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4.</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Report E. Effective communications in Pharmacovigilance. International Conference on Developing Effective Communications in Pharmacovigilance, </w:t>
      </w:r>
      <w:proofErr w:type="spellStart"/>
      <w:r w:rsidRPr="004F6D56">
        <w:rPr>
          <w:rFonts w:ascii="Verdana" w:hAnsi="Verdana"/>
          <w:sz w:val="20"/>
          <w:szCs w:val="20"/>
        </w:rPr>
        <w:t>Erice</w:t>
      </w:r>
      <w:proofErr w:type="spellEnd"/>
      <w:r w:rsidRPr="004F6D56">
        <w:rPr>
          <w:rFonts w:ascii="Verdana" w:hAnsi="Verdana"/>
          <w:sz w:val="20"/>
          <w:szCs w:val="20"/>
        </w:rPr>
        <w:t xml:space="preserve">, Sicily 1997; 24-27. </w:t>
      </w:r>
    </w:p>
    <w:p w14:paraId="2C9A2112" w14:textId="398E2BE5"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5.</w:t>
      </w:r>
      <w:r w:rsidRPr="004F6D56">
        <w:rPr>
          <w:rFonts w:ascii="Verdana" w:hAnsi="Verdana"/>
          <w:sz w:val="20"/>
          <w:szCs w:val="20"/>
        </w:rPr>
        <w:t xml:space="preserve"> Shuka SS, </w:t>
      </w:r>
      <w:proofErr w:type="spellStart"/>
      <w:r w:rsidRPr="004F6D56">
        <w:rPr>
          <w:rFonts w:ascii="Verdana" w:hAnsi="Verdana"/>
          <w:sz w:val="20"/>
          <w:szCs w:val="20"/>
        </w:rPr>
        <w:t>Gidwani</w:t>
      </w:r>
      <w:proofErr w:type="spellEnd"/>
      <w:r w:rsidRPr="004F6D56">
        <w:rPr>
          <w:rFonts w:ascii="Verdana" w:hAnsi="Verdana"/>
          <w:sz w:val="20"/>
          <w:szCs w:val="20"/>
        </w:rPr>
        <w:t xml:space="preserve"> B, Pandey R, Rao SP, Singh V, et al. 2012. Importance of Pharmacovigilance in Indian Pharmaceutical Industry. Asian J. Res. Pharm. Sci. 2, 4-8. </w:t>
      </w:r>
    </w:p>
    <w:p w14:paraId="2FF37A05" w14:textId="1BFD7863"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6.</w:t>
      </w:r>
      <w:r w:rsidRPr="004F6D56">
        <w:rPr>
          <w:rFonts w:ascii="Verdana" w:hAnsi="Verdana"/>
          <w:sz w:val="20"/>
          <w:szCs w:val="20"/>
        </w:rPr>
        <w:t xml:space="preserve"> Hornbuckle K, Wu H-H, Fung MC. 1999. Evaluation of spontaneous adverse event reports by primary reporter - a 15-year review (1983 to 1997). Drug Inf J. 33, 1117-24.</w:t>
      </w:r>
    </w:p>
    <w:p w14:paraId="2A9CDA6C" w14:textId="4781ED5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7.</w:t>
      </w:r>
      <w:r w:rsidRPr="004F6D56">
        <w:rPr>
          <w:rFonts w:ascii="Verdana" w:hAnsi="Verdana"/>
          <w:sz w:val="20"/>
          <w:szCs w:val="20"/>
        </w:rPr>
        <w:t xml:space="preserve"> </w:t>
      </w:r>
      <w:r>
        <w:rPr>
          <w:rFonts w:ascii="Verdana" w:hAnsi="Verdana"/>
          <w:sz w:val="20"/>
          <w:szCs w:val="20"/>
        </w:rPr>
        <w:t xml:space="preserve"> </w:t>
      </w:r>
      <w:r w:rsidRPr="004F6D56">
        <w:rPr>
          <w:rFonts w:ascii="Verdana" w:hAnsi="Verdana"/>
          <w:sz w:val="20"/>
          <w:szCs w:val="20"/>
        </w:rPr>
        <w:t xml:space="preserve">WHO 2000. Consumer reporting of ADRs. WHO Drug Information. 14, 211-15. </w:t>
      </w:r>
    </w:p>
    <w:p w14:paraId="5E743B72" w14:textId="78A5D534"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8.</w:t>
      </w:r>
      <w:r>
        <w:rPr>
          <w:rFonts w:ascii="Verdana" w:hAnsi="Verdana"/>
          <w:sz w:val="20"/>
          <w:szCs w:val="20"/>
        </w:rPr>
        <w:t xml:space="preserve"> </w:t>
      </w:r>
      <w:r w:rsidRPr="004F6D56">
        <w:rPr>
          <w:rFonts w:ascii="Verdana" w:hAnsi="Verdana"/>
          <w:sz w:val="20"/>
          <w:szCs w:val="20"/>
        </w:rPr>
        <w:t xml:space="preserve"> Egberts GPG, </w:t>
      </w:r>
      <w:proofErr w:type="spellStart"/>
      <w:r w:rsidRPr="004F6D56">
        <w:rPr>
          <w:rFonts w:ascii="Verdana" w:hAnsi="Verdana"/>
          <w:sz w:val="20"/>
          <w:szCs w:val="20"/>
        </w:rPr>
        <w:t>Smulderes</w:t>
      </w:r>
      <w:proofErr w:type="spellEnd"/>
      <w:r w:rsidRPr="004F6D56">
        <w:rPr>
          <w:rFonts w:ascii="Verdana" w:hAnsi="Verdana"/>
          <w:sz w:val="20"/>
          <w:szCs w:val="20"/>
        </w:rPr>
        <w:t xml:space="preserve"> M, De </w:t>
      </w:r>
      <w:proofErr w:type="spellStart"/>
      <w:r w:rsidRPr="004F6D56">
        <w:rPr>
          <w:rFonts w:ascii="Verdana" w:hAnsi="Verdana"/>
          <w:sz w:val="20"/>
          <w:szCs w:val="20"/>
        </w:rPr>
        <w:t>Konig</w:t>
      </w:r>
      <w:proofErr w:type="spellEnd"/>
      <w:r w:rsidRPr="004F6D56">
        <w:rPr>
          <w:rFonts w:ascii="Verdana" w:hAnsi="Verdana"/>
          <w:sz w:val="20"/>
          <w:szCs w:val="20"/>
        </w:rPr>
        <w:t xml:space="preserve"> FHP, et al. 1996. Can adverse drug reactions be detected earlier?: a comparison of reports by patients and professionals. BMJ. 313, 530-31. </w:t>
      </w:r>
    </w:p>
    <w:p w14:paraId="2C1978EE" w14:textId="48BCBE9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9.</w:t>
      </w:r>
      <w:r w:rsidRPr="004F6D56">
        <w:rPr>
          <w:rFonts w:ascii="Verdana" w:hAnsi="Verdana"/>
          <w:sz w:val="20"/>
          <w:szCs w:val="20"/>
        </w:rPr>
        <w:t xml:space="preserve"> Norwood PK, Sampson AR. 1988. A statistical methodology for </w:t>
      </w:r>
      <w:proofErr w:type="spellStart"/>
      <w:r w:rsidRPr="004F6D56">
        <w:rPr>
          <w:rFonts w:ascii="Verdana" w:hAnsi="Verdana"/>
          <w:sz w:val="20"/>
          <w:szCs w:val="20"/>
        </w:rPr>
        <w:t>postmarketing</w:t>
      </w:r>
      <w:proofErr w:type="spellEnd"/>
      <w:r w:rsidRPr="004F6D56">
        <w:rPr>
          <w:rFonts w:ascii="Verdana" w:hAnsi="Verdana"/>
          <w:sz w:val="20"/>
          <w:szCs w:val="20"/>
        </w:rPr>
        <w:t xml:space="preserve"> surveillance of adverse drug reaction reports. Stat Med. 7, 1023-30. </w:t>
      </w:r>
    </w:p>
    <w:p w14:paraId="6841073E" w14:textId="731F62C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10.</w:t>
      </w:r>
      <w:r w:rsidRPr="004F6D56">
        <w:rPr>
          <w:rFonts w:ascii="Verdana" w:hAnsi="Verdana"/>
          <w:sz w:val="20"/>
          <w:szCs w:val="20"/>
        </w:rPr>
        <w:t xml:space="preserve"> WHO. Immunization safety surveillance: Guidelines for managers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on reporting and investigating adverse events following immunization. Immunization Focus: WHO Regional Office for the Western Pacific. Manila 1999</w:t>
      </w:r>
      <w:r>
        <w:rPr>
          <w:rFonts w:ascii="Verdana" w:hAnsi="Verdana"/>
          <w:sz w:val="20"/>
          <w:szCs w:val="20"/>
        </w:rPr>
        <w:t>.</w:t>
      </w:r>
    </w:p>
    <w:p w14:paraId="624C9D73" w14:textId="6692AB34" w:rsidR="004F6D56" w:rsidRDefault="004F6D56"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11.</w:t>
      </w:r>
      <w:r w:rsidRPr="004F6D56">
        <w:rPr>
          <w:rFonts w:ascii="Verdana" w:hAnsi="Verdana"/>
          <w:sz w:val="20"/>
          <w:szCs w:val="20"/>
        </w:rPr>
        <w:t xml:space="preserve"> WHO. Global </w:t>
      </w:r>
      <w:proofErr w:type="spellStart"/>
      <w:r w:rsidRPr="004F6D56">
        <w:rPr>
          <w:rFonts w:ascii="Verdana" w:hAnsi="Verdana"/>
          <w:sz w:val="20"/>
          <w:szCs w:val="20"/>
        </w:rPr>
        <w:t>programme</w:t>
      </w:r>
      <w:proofErr w:type="spellEnd"/>
      <w:r w:rsidRPr="004F6D56">
        <w:rPr>
          <w:rFonts w:ascii="Verdana" w:hAnsi="Verdana"/>
          <w:sz w:val="20"/>
          <w:szCs w:val="20"/>
        </w:rPr>
        <w:t xml:space="preserve"> for vaccines and immunization: Expanded </w:t>
      </w:r>
      <w:proofErr w:type="spellStart"/>
      <w:r w:rsidRPr="004F6D56">
        <w:rPr>
          <w:rFonts w:ascii="Verdana" w:hAnsi="Verdana"/>
          <w:sz w:val="20"/>
          <w:szCs w:val="20"/>
        </w:rPr>
        <w:t>Programme</w:t>
      </w:r>
      <w:proofErr w:type="spellEnd"/>
      <w:r w:rsidRPr="004F6D56">
        <w:rPr>
          <w:rFonts w:ascii="Verdana" w:hAnsi="Verdana"/>
          <w:sz w:val="20"/>
          <w:szCs w:val="20"/>
        </w:rPr>
        <w:t xml:space="preserve"> on Immunization. Surveillance of adverse events following immunization: Field guide </w:t>
      </w:r>
      <w:proofErr w:type="spellStart"/>
      <w:r w:rsidRPr="004F6D56">
        <w:rPr>
          <w:rFonts w:ascii="Verdana" w:hAnsi="Verdana"/>
          <w:sz w:val="20"/>
          <w:szCs w:val="20"/>
        </w:rPr>
        <w:t>formanagers</w:t>
      </w:r>
      <w:proofErr w:type="spellEnd"/>
      <w:r w:rsidRPr="004F6D56">
        <w:rPr>
          <w:rFonts w:ascii="Verdana" w:hAnsi="Verdana"/>
          <w:sz w:val="20"/>
          <w:szCs w:val="20"/>
        </w:rPr>
        <w:t xml:space="preserve"> of immunization </w:t>
      </w:r>
      <w:proofErr w:type="spellStart"/>
      <w:r w:rsidRPr="004F6D56">
        <w:rPr>
          <w:rFonts w:ascii="Verdana" w:hAnsi="Verdana"/>
          <w:sz w:val="20"/>
          <w:szCs w:val="20"/>
        </w:rPr>
        <w:t>programmes</w:t>
      </w:r>
      <w:proofErr w:type="spellEnd"/>
      <w:r w:rsidRPr="004F6D56">
        <w:rPr>
          <w:rFonts w:ascii="Verdana" w:hAnsi="Verdana"/>
          <w:sz w:val="20"/>
          <w:szCs w:val="20"/>
        </w:rPr>
        <w:t xml:space="preserve">. Geneva 1997. </w:t>
      </w:r>
    </w:p>
    <w:p w14:paraId="3EED8D18" w14:textId="59302D8B" w:rsid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12.</w:t>
      </w:r>
      <w:r w:rsidRPr="00CF1BB2">
        <w:rPr>
          <w:rFonts w:ascii="Verdana" w:hAnsi="Verdana"/>
          <w:sz w:val="20"/>
          <w:szCs w:val="20"/>
        </w:rPr>
        <w:t xml:space="preserve"> Simonsen L, Kane A, Lloyd J, </w:t>
      </w:r>
      <w:proofErr w:type="spellStart"/>
      <w:r w:rsidRPr="00CF1BB2">
        <w:rPr>
          <w:rFonts w:ascii="Verdana" w:hAnsi="Verdana"/>
          <w:sz w:val="20"/>
          <w:szCs w:val="20"/>
        </w:rPr>
        <w:t>Zaffran</w:t>
      </w:r>
      <w:proofErr w:type="spellEnd"/>
      <w:r w:rsidRPr="00CF1BB2">
        <w:rPr>
          <w:rFonts w:ascii="Verdana" w:hAnsi="Verdana"/>
          <w:sz w:val="20"/>
          <w:szCs w:val="20"/>
        </w:rPr>
        <w:t xml:space="preserve"> M, Kane M. 1999. Unsafe injections in the developing world and transmission of bloodborne pathogens: a review. </w:t>
      </w:r>
      <w:r w:rsidRPr="00CF1BB2">
        <w:rPr>
          <w:rFonts w:ascii="Verdana" w:hAnsi="Verdana"/>
          <w:i/>
          <w:iCs/>
          <w:sz w:val="20"/>
          <w:szCs w:val="20"/>
        </w:rPr>
        <w:t>Bull World Health Organ</w:t>
      </w:r>
      <w:r w:rsidRPr="00CF1BB2">
        <w:rPr>
          <w:rFonts w:ascii="Verdana" w:hAnsi="Verdana"/>
          <w:sz w:val="20"/>
          <w:szCs w:val="20"/>
        </w:rPr>
        <w:t>. 77, 789-800.</w:t>
      </w:r>
    </w:p>
    <w:p w14:paraId="4D9FEEE3" w14:textId="77777777" w:rsidR="00CF1BB2" w:rsidRDefault="00CF1BB2" w:rsidP="004F6D56">
      <w:pPr>
        <w:pStyle w:val="BodyTextIndent3"/>
        <w:tabs>
          <w:tab w:val="left" w:pos="360"/>
        </w:tabs>
        <w:spacing w:line="360" w:lineRule="auto"/>
        <w:ind w:hanging="360"/>
        <w:jc w:val="both"/>
        <w:rPr>
          <w:rFonts w:ascii="Verdana" w:hAnsi="Verdana"/>
          <w:sz w:val="20"/>
          <w:szCs w:val="20"/>
        </w:rPr>
      </w:pPr>
    </w:p>
    <w:p w14:paraId="1950F241" w14:textId="77777777" w:rsidR="0039553A" w:rsidRDefault="0039553A" w:rsidP="004F6D56">
      <w:pPr>
        <w:pStyle w:val="BodyTextIndent3"/>
        <w:tabs>
          <w:tab w:val="left" w:pos="360"/>
        </w:tabs>
        <w:spacing w:line="360" w:lineRule="auto"/>
        <w:ind w:hanging="360"/>
        <w:jc w:val="both"/>
        <w:rPr>
          <w:rFonts w:ascii="Verdana" w:hAnsi="Verdana"/>
          <w:b/>
          <w:bCs/>
          <w:sz w:val="20"/>
          <w:szCs w:val="20"/>
        </w:rPr>
      </w:pPr>
    </w:p>
    <w:p w14:paraId="0E41E821" w14:textId="3E428765"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13.</w:t>
      </w:r>
      <w:r>
        <w:rPr>
          <w:rFonts w:ascii="Verdana" w:hAnsi="Verdana"/>
          <w:sz w:val="20"/>
          <w:szCs w:val="20"/>
        </w:rPr>
        <w:t xml:space="preserve"> </w:t>
      </w:r>
      <w:r w:rsidRPr="004F6D56">
        <w:rPr>
          <w:rFonts w:ascii="Verdana" w:hAnsi="Verdana"/>
          <w:sz w:val="20"/>
          <w:szCs w:val="20"/>
        </w:rPr>
        <w:t xml:space="preserve">Strom BL. Overview of automated databases in pharmacoepidemiology (ed). </w:t>
      </w:r>
      <w:r w:rsidR="00CF1BB2">
        <w:rPr>
          <w:rFonts w:ascii="Verdana" w:hAnsi="Verdana"/>
          <w:sz w:val="20"/>
          <w:szCs w:val="20"/>
        </w:rPr>
        <w:t xml:space="preserve">  </w:t>
      </w:r>
      <w:r w:rsidRPr="004F6D56">
        <w:rPr>
          <w:rFonts w:ascii="Verdana" w:hAnsi="Verdana"/>
          <w:sz w:val="20"/>
          <w:szCs w:val="20"/>
        </w:rPr>
        <w:t xml:space="preserve">Pharmacoepidemiology Chichester. UK, John Wiley &amp; Sons. 2005;p.219–22. </w:t>
      </w:r>
    </w:p>
    <w:p w14:paraId="1172FDE0" w14:textId="2E3D632C"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14.</w:t>
      </w:r>
      <w:r w:rsidRPr="004F6D56">
        <w:rPr>
          <w:rFonts w:ascii="Verdana" w:hAnsi="Verdana"/>
          <w:sz w:val="20"/>
          <w:szCs w:val="20"/>
        </w:rPr>
        <w:t xml:space="preserve"> </w:t>
      </w:r>
      <w:proofErr w:type="spellStart"/>
      <w:r w:rsidRPr="004F6D56">
        <w:rPr>
          <w:rFonts w:ascii="Verdana" w:hAnsi="Verdana"/>
          <w:sz w:val="20"/>
          <w:szCs w:val="20"/>
        </w:rPr>
        <w:t>Butlen</w:t>
      </w:r>
      <w:proofErr w:type="spellEnd"/>
      <w:r w:rsidRPr="004F6D56">
        <w:rPr>
          <w:rFonts w:ascii="Verdana" w:hAnsi="Verdana"/>
          <w:sz w:val="20"/>
          <w:szCs w:val="20"/>
        </w:rPr>
        <w:t xml:space="preserve"> S, </w:t>
      </w:r>
      <w:proofErr w:type="spellStart"/>
      <w:r w:rsidRPr="004F6D56">
        <w:rPr>
          <w:rFonts w:ascii="Verdana" w:hAnsi="Verdana"/>
          <w:sz w:val="20"/>
          <w:szCs w:val="20"/>
        </w:rPr>
        <w:t>Ducuing</w:t>
      </w:r>
      <w:proofErr w:type="spellEnd"/>
      <w:r w:rsidRPr="004F6D56">
        <w:rPr>
          <w:rFonts w:ascii="Verdana" w:hAnsi="Verdana"/>
          <w:sz w:val="20"/>
          <w:szCs w:val="20"/>
        </w:rPr>
        <w:t xml:space="preserve"> F. 2010. European medicines agency support mechanisms fostering orphan drug development. Drug News </w:t>
      </w:r>
      <w:proofErr w:type="spellStart"/>
      <w:r w:rsidRPr="004F6D56">
        <w:rPr>
          <w:rFonts w:ascii="Verdana" w:hAnsi="Verdana"/>
          <w:sz w:val="20"/>
          <w:szCs w:val="20"/>
        </w:rPr>
        <w:t>Perspect</w:t>
      </w:r>
      <w:proofErr w:type="spellEnd"/>
      <w:r w:rsidRPr="004F6D56">
        <w:rPr>
          <w:rFonts w:ascii="Verdana" w:hAnsi="Verdana"/>
          <w:sz w:val="20"/>
          <w:szCs w:val="20"/>
        </w:rPr>
        <w:t xml:space="preserve">. 23, 71-81. 10.1358/dnp.2010.23.1.1437303 </w:t>
      </w:r>
    </w:p>
    <w:p w14:paraId="03824395" w14:textId="58BB9C7E"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15.</w:t>
      </w:r>
      <w:r w:rsidRPr="004F6D56">
        <w:rPr>
          <w:rFonts w:ascii="Verdana" w:hAnsi="Verdana"/>
          <w:sz w:val="20"/>
          <w:szCs w:val="20"/>
        </w:rPr>
        <w:t xml:space="preserve"> </w:t>
      </w:r>
      <w:proofErr w:type="spellStart"/>
      <w:r w:rsidRPr="004F6D56">
        <w:rPr>
          <w:rFonts w:ascii="Verdana" w:hAnsi="Verdana"/>
          <w:sz w:val="20"/>
          <w:szCs w:val="20"/>
        </w:rPr>
        <w:t>Giezen</w:t>
      </w:r>
      <w:proofErr w:type="spellEnd"/>
      <w:r w:rsidRPr="004F6D56">
        <w:rPr>
          <w:rFonts w:ascii="Verdana" w:hAnsi="Verdana"/>
          <w:sz w:val="20"/>
          <w:szCs w:val="20"/>
        </w:rPr>
        <w:t xml:space="preserve"> TJ. 2009. Evaluation of post-authorization safety studies in the first cohort of EU risk management plans at time of regulatory approval. Drug </w:t>
      </w:r>
      <w:proofErr w:type="spellStart"/>
      <w:r w:rsidRPr="004F6D56">
        <w:rPr>
          <w:rFonts w:ascii="Verdana" w:hAnsi="Verdana"/>
          <w:sz w:val="20"/>
          <w:szCs w:val="20"/>
        </w:rPr>
        <w:t>Saf</w:t>
      </w:r>
      <w:proofErr w:type="spellEnd"/>
      <w:r w:rsidRPr="004F6D56">
        <w:rPr>
          <w:rFonts w:ascii="Verdana" w:hAnsi="Verdana"/>
          <w:sz w:val="20"/>
          <w:szCs w:val="20"/>
        </w:rPr>
        <w:t xml:space="preserve">. 32, 1175-87. </w:t>
      </w:r>
    </w:p>
    <w:p w14:paraId="3767705D" w14:textId="2BCB8EB2"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16.</w:t>
      </w:r>
      <w:r w:rsidRPr="004F6D56">
        <w:rPr>
          <w:rFonts w:ascii="Verdana" w:hAnsi="Verdana"/>
          <w:sz w:val="20"/>
          <w:szCs w:val="20"/>
        </w:rPr>
        <w:t xml:space="preserve"> </w:t>
      </w:r>
      <w:proofErr w:type="spellStart"/>
      <w:r w:rsidRPr="004F6D56">
        <w:rPr>
          <w:rFonts w:ascii="Verdana" w:hAnsi="Verdana"/>
          <w:sz w:val="20"/>
          <w:szCs w:val="20"/>
        </w:rPr>
        <w:t>Herret</w:t>
      </w:r>
      <w:proofErr w:type="spellEnd"/>
      <w:r w:rsidRPr="004F6D56">
        <w:rPr>
          <w:rFonts w:ascii="Verdana" w:hAnsi="Verdana"/>
          <w:sz w:val="20"/>
          <w:szCs w:val="20"/>
        </w:rPr>
        <w:t xml:space="preserve"> E. 2010. Validation and validity of diagnoses in the general practice research database. J Clin </w:t>
      </w:r>
      <w:proofErr w:type="spellStart"/>
      <w:r w:rsidRPr="004F6D56">
        <w:rPr>
          <w:rFonts w:ascii="Verdana" w:hAnsi="Verdana"/>
          <w:sz w:val="20"/>
          <w:szCs w:val="20"/>
        </w:rPr>
        <w:t>Pharmacol</w:t>
      </w:r>
      <w:proofErr w:type="spellEnd"/>
      <w:r w:rsidRPr="004F6D56">
        <w:rPr>
          <w:rFonts w:ascii="Verdana" w:hAnsi="Verdana"/>
          <w:sz w:val="20"/>
          <w:szCs w:val="20"/>
        </w:rPr>
        <w:t xml:space="preserve">. 69, 4-14. </w:t>
      </w:r>
    </w:p>
    <w:p w14:paraId="164E7355" w14:textId="016BC08B"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17.</w:t>
      </w:r>
      <w:r w:rsidRPr="004F6D56">
        <w:rPr>
          <w:rFonts w:ascii="Verdana" w:hAnsi="Verdana"/>
          <w:sz w:val="20"/>
          <w:szCs w:val="20"/>
        </w:rPr>
        <w:t xml:space="preserve"> </w:t>
      </w:r>
      <w:proofErr w:type="spellStart"/>
      <w:r w:rsidRPr="004F6D56">
        <w:rPr>
          <w:rFonts w:ascii="Verdana" w:hAnsi="Verdana"/>
          <w:sz w:val="20"/>
          <w:szCs w:val="20"/>
        </w:rPr>
        <w:t>Abenhaim</w:t>
      </w:r>
      <w:proofErr w:type="spellEnd"/>
      <w:r w:rsidRPr="004F6D56">
        <w:rPr>
          <w:rFonts w:ascii="Verdana" w:hAnsi="Verdana"/>
          <w:sz w:val="20"/>
          <w:szCs w:val="20"/>
        </w:rPr>
        <w:t xml:space="preserve"> L. 1996. Appetite-suppressant drugs and the risk of primary pulmonary hypertension. N </w:t>
      </w:r>
      <w:proofErr w:type="spellStart"/>
      <w:r w:rsidRPr="004F6D56">
        <w:rPr>
          <w:rFonts w:ascii="Verdana" w:hAnsi="Verdana"/>
          <w:sz w:val="20"/>
          <w:szCs w:val="20"/>
        </w:rPr>
        <w:t>Engl</w:t>
      </w:r>
      <w:proofErr w:type="spellEnd"/>
      <w:r w:rsidRPr="004F6D56">
        <w:rPr>
          <w:rFonts w:ascii="Verdana" w:hAnsi="Verdana"/>
          <w:sz w:val="20"/>
          <w:szCs w:val="20"/>
        </w:rPr>
        <w:t xml:space="preserve"> J Med. 335, 609-16. </w:t>
      </w:r>
    </w:p>
    <w:p w14:paraId="5AAB4BA9" w14:textId="4F59320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18.</w:t>
      </w:r>
      <w:r w:rsidRPr="004F6D56">
        <w:rPr>
          <w:rFonts w:ascii="Verdana" w:hAnsi="Verdana"/>
          <w:sz w:val="20"/>
          <w:szCs w:val="20"/>
        </w:rPr>
        <w:t xml:space="preserve"> Kaufman DW. 2001. Signal generation and clarification: Use of case-control data. </w:t>
      </w:r>
      <w:proofErr w:type="spellStart"/>
      <w:r w:rsidRPr="004F6D56">
        <w:rPr>
          <w:rFonts w:ascii="Verdana" w:hAnsi="Verdana"/>
          <w:sz w:val="20"/>
          <w:szCs w:val="20"/>
        </w:rPr>
        <w:t>Pharmacoepidemiol</w:t>
      </w:r>
      <w:proofErr w:type="spellEnd"/>
      <w:r w:rsidRPr="004F6D56">
        <w:rPr>
          <w:rFonts w:ascii="Verdana" w:hAnsi="Verdana"/>
          <w:sz w:val="20"/>
          <w:szCs w:val="20"/>
        </w:rPr>
        <w:t xml:space="preserve"> Drug </w:t>
      </w:r>
      <w:proofErr w:type="spellStart"/>
      <w:r w:rsidRPr="004F6D56">
        <w:rPr>
          <w:rFonts w:ascii="Verdana" w:hAnsi="Verdana"/>
          <w:sz w:val="20"/>
          <w:szCs w:val="20"/>
        </w:rPr>
        <w:t>Saf</w:t>
      </w:r>
      <w:proofErr w:type="spellEnd"/>
      <w:r w:rsidRPr="004F6D56">
        <w:rPr>
          <w:rFonts w:ascii="Verdana" w:hAnsi="Verdana"/>
          <w:sz w:val="20"/>
          <w:szCs w:val="20"/>
        </w:rPr>
        <w:t xml:space="preserve">. 10, 197-203. </w:t>
      </w:r>
    </w:p>
    <w:p w14:paraId="78826CAE" w14:textId="6F8803B1"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19.</w:t>
      </w:r>
      <w:r w:rsidRPr="004F6D56">
        <w:rPr>
          <w:rFonts w:ascii="Verdana" w:hAnsi="Verdana"/>
          <w:sz w:val="20"/>
          <w:szCs w:val="20"/>
        </w:rPr>
        <w:t xml:space="preserve"> Greene W. The Emergence of India’s Pharmaceutical Industry and Implications for the U.S. Generic Drug Market. U.S. International Trade Commission 2007. </w:t>
      </w:r>
    </w:p>
    <w:p w14:paraId="3E904AB1" w14:textId="7E2128E9"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20.</w:t>
      </w:r>
      <w:r w:rsidRPr="004F6D56">
        <w:rPr>
          <w:rFonts w:ascii="Verdana" w:hAnsi="Verdana"/>
          <w:sz w:val="20"/>
          <w:szCs w:val="20"/>
        </w:rPr>
        <w:t xml:space="preserve"> Iskander J. 2005. Monitoring vaccine safety during an influenza pandemic. Yale J Biol Med. 78, 265-75. </w:t>
      </w:r>
    </w:p>
    <w:p w14:paraId="408E4F54" w14:textId="05B497AA" w:rsidR="004F6D56" w:rsidRPr="004F6D56"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21.</w:t>
      </w:r>
      <w:r w:rsidRPr="004F6D56">
        <w:rPr>
          <w:rFonts w:ascii="Verdana" w:hAnsi="Verdana"/>
          <w:sz w:val="20"/>
          <w:szCs w:val="20"/>
        </w:rPr>
        <w:t xml:space="preserve"> Stefano F, </w:t>
      </w:r>
      <w:proofErr w:type="spellStart"/>
      <w:r w:rsidRPr="004F6D56">
        <w:rPr>
          <w:rFonts w:ascii="Verdana" w:hAnsi="Verdana"/>
          <w:sz w:val="20"/>
          <w:szCs w:val="20"/>
        </w:rPr>
        <w:t>Tokars</w:t>
      </w:r>
      <w:proofErr w:type="spellEnd"/>
      <w:r w:rsidRPr="004F6D56">
        <w:rPr>
          <w:rFonts w:ascii="Verdana" w:hAnsi="Verdana"/>
          <w:sz w:val="20"/>
          <w:szCs w:val="20"/>
        </w:rPr>
        <w:t xml:space="preserve"> J. 2010. H1N1 vaccine safety monitoring: Beyond background rates. Lancet. 375, 1146-47. </w:t>
      </w:r>
    </w:p>
    <w:p w14:paraId="624934A6" w14:textId="003F424D" w:rsidR="00790362" w:rsidRDefault="004F6D56" w:rsidP="004F6D56">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22.</w:t>
      </w:r>
      <w:r w:rsidRPr="004F6D56">
        <w:rPr>
          <w:rFonts w:ascii="Verdana" w:hAnsi="Verdana"/>
          <w:sz w:val="20"/>
          <w:szCs w:val="20"/>
        </w:rPr>
        <w:t xml:space="preserve"> Chen RT. 2000. The vaccine safety datalink: Immunization research in health </w:t>
      </w:r>
      <w:r w:rsidR="00CF1BB2">
        <w:rPr>
          <w:rFonts w:ascii="Verdana" w:hAnsi="Verdana"/>
          <w:sz w:val="20"/>
          <w:szCs w:val="20"/>
        </w:rPr>
        <w:t xml:space="preserve"> </w:t>
      </w:r>
      <w:r w:rsidRPr="004F6D56">
        <w:rPr>
          <w:rFonts w:ascii="Verdana" w:hAnsi="Verdana"/>
          <w:sz w:val="20"/>
          <w:szCs w:val="20"/>
        </w:rPr>
        <w:t xml:space="preserve">maintenance organizations in the USA. Bull World Health Organ. 78, 186-94. </w:t>
      </w:r>
    </w:p>
    <w:p w14:paraId="20D200E4" w14:textId="3E24AADC"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23.</w:t>
      </w:r>
      <w:r w:rsidRPr="00CF1BB2">
        <w:rPr>
          <w:rFonts w:ascii="Verdana" w:hAnsi="Verdana"/>
          <w:sz w:val="20"/>
          <w:szCs w:val="20"/>
        </w:rPr>
        <w:t xml:space="preserve"> Vander H, </w:t>
      </w:r>
      <w:proofErr w:type="spellStart"/>
      <w:r w:rsidRPr="00CF1BB2">
        <w:rPr>
          <w:rFonts w:ascii="Verdana" w:hAnsi="Verdana"/>
          <w:sz w:val="20"/>
          <w:szCs w:val="20"/>
        </w:rPr>
        <w:t>Stichele</w:t>
      </w:r>
      <w:proofErr w:type="spellEnd"/>
      <w:r w:rsidRPr="00CF1BB2">
        <w:rPr>
          <w:rFonts w:ascii="Verdana" w:hAnsi="Verdana"/>
          <w:sz w:val="20"/>
          <w:szCs w:val="20"/>
        </w:rPr>
        <w:t xml:space="preserve"> R. 2004. European Surveillance of Antimicrobial Consumption (ESAC): Data collection performance and methodological approach. Br J Clin </w:t>
      </w:r>
      <w:proofErr w:type="spellStart"/>
      <w:r w:rsidRPr="00CF1BB2">
        <w:rPr>
          <w:rFonts w:ascii="Verdana" w:hAnsi="Verdana"/>
          <w:sz w:val="20"/>
          <w:szCs w:val="20"/>
        </w:rPr>
        <w:t>Pharmacol</w:t>
      </w:r>
      <w:proofErr w:type="spellEnd"/>
      <w:r w:rsidRPr="00CF1BB2">
        <w:rPr>
          <w:rFonts w:ascii="Verdana" w:hAnsi="Verdana"/>
          <w:sz w:val="20"/>
          <w:szCs w:val="20"/>
        </w:rPr>
        <w:t>. 58, 419-28.</w:t>
      </w:r>
    </w:p>
    <w:p w14:paraId="3378E19A" w14:textId="22E98849"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w:t>
      </w:r>
      <w:r w:rsidRPr="00CF1BB2">
        <w:rPr>
          <w:rFonts w:ascii="Verdana" w:hAnsi="Verdana"/>
          <w:sz w:val="20"/>
          <w:szCs w:val="20"/>
        </w:rPr>
        <w:t xml:space="preserve">4. Martirosyan LA. 2010. Systematic literature review: Prescribing indicators related to type 2 diabetes mellitus and cardiovascular risk management. </w:t>
      </w:r>
      <w:proofErr w:type="spellStart"/>
      <w:r w:rsidRPr="00CF1BB2">
        <w:rPr>
          <w:rFonts w:ascii="Verdana" w:hAnsi="Verdana"/>
          <w:sz w:val="20"/>
          <w:szCs w:val="20"/>
        </w:rPr>
        <w:t>Pharmacoepidemiol</w:t>
      </w:r>
      <w:proofErr w:type="spellEnd"/>
      <w:r w:rsidRPr="00CF1BB2">
        <w:rPr>
          <w:rFonts w:ascii="Verdana" w:hAnsi="Verdana"/>
          <w:sz w:val="20"/>
          <w:szCs w:val="20"/>
        </w:rPr>
        <w:t xml:space="preserve"> Drug </w:t>
      </w:r>
      <w:proofErr w:type="spellStart"/>
      <w:r w:rsidRPr="00CF1BB2">
        <w:rPr>
          <w:rFonts w:ascii="Verdana" w:hAnsi="Verdana"/>
          <w:sz w:val="20"/>
          <w:szCs w:val="20"/>
        </w:rPr>
        <w:t>Saf</w:t>
      </w:r>
      <w:proofErr w:type="spellEnd"/>
      <w:r w:rsidRPr="00CF1BB2">
        <w:rPr>
          <w:rFonts w:ascii="Verdana" w:hAnsi="Verdana"/>
          <w:sz w:val="20"/>
          <w:szCs w:val="20"/>
        </w:rPr>
        <w:t>. 19, 319-34.</w:t>
      </w:r>
    </w:p>
    <w:p w14:paraId="3F73A251" w14:textId="01DB5DF3"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25.</w:t>
      </w:r>
      <w:r w:rsidRPr="00CF1BB2">
        <w:rPr>
          <w:rFonts w:ascii="Verdana" w:hAnsi="Verdana"/>
          <w:sz w:val="20"/>
          <w:szCs w:val="20"/>
        </w:rPr>
        <w:t xml:space="preserve"> Von NC, </w:t>
      </w:r>
      <w:proofErr w:type="spellStart"/>
      <w:r w:rsidRPr="00CF1BB2">
        <w:rPr>
          <w:rFonts w:ascii="Verdana" w:hAnsi="Verdana"/>
          <w:sz w:val="20"/>
          <w:szCs w:val="20"/>
        </w:rPr>
        <w:t>Schwappach</w:t>
      </w:r>
      <w:proofErr w:type="spellEnd"/>
      <w:r w:rsidRPr="00CF1BB2">
        <w:rPr>
          <w:rFonts w:ascii="Verdana" w:hAnsi="Verdana"/>
          <w:sz w:val="20"/>
          <w:szCs w:val="20"/>
        </w:rPr>
        <w:t xml:space="preserve"> DL, </w:t>
      </w:r>
      <w:proofErr w:type="spellStart"/>
      <w:r w:rsidRPr="00CF1BB2">
        <w:rPr>
          <w:rFonts w:ascii="Verdana" w:hAnsi="Verdana"/>
          <w:sz w:val="20"/>
          <w:szCs w:val="20"/>
        </w:rPr>
        <w:t>Koeck</w:t>
      </w:r>
      <w:proofErr w:type="spellEnd"/>
      <w:r w:rsidRPr="00CF1BB2">
        <w:rPr>
          <w:rFonts w:ascii="Verdana" w:hAnsi="Verdana"/>
          <w:sz w:val="20"/>
          <w:szCs w:val="20"/>
        </w:rPr>
        <w:t xml:space="preserve"> CM. 2003. The epidemiology of preventable adverse drug events: A review of literature. Wien </w:t>
      </w:r>
      <w:proofErr w:type="spellStart"/>
      <w:r w:rsidRPr="00CF1BB2">
        <w:rPr>
          <w:rFonts w:ascii="Verdana" w:hAnsi="Verdana"/>
          <w:sz w:val="20"/>
          <w:szCs w:val="20"/>
        </w:rPr>
        <w:t>Klin</w:t>
      </w:r>
      <w:proofErr w:type="spellEnd"/>
      <w:r w:rsidRPr="00CF1BB2">
        <w:rPr>
          <w:rFonts w:ascii="Verdana" w:hAnsi="Verdana"/>
          <w:sz w:val="20"/>
          <w:szCs w:val="20"/>
        </w:rPr>
        <w:t xml:space="preserve"> </w:t>
      </w:r>
      <w:proofErr w:type="spellStart"/>
      <w:r w:rsidRPr="00CF1BB2">
        <w:rPr>
          <w:rFonts w:ascii="Verdana" w:hAnsi="Verdana"/>
          <w:sz w:val="20"/>
          <w:szCs w:val="20"/>
        </w:rPr>
        <w:t>Wochenschr</w:t>
      </w:r>
      <w:proofErr w:type="spellEnd"/>
      <w:r w:rsidRPr="00CF1BB2">
        <w:rPr>
          <w:rFonts w:ascii="Verdana" w:hAnsi="Verdana"/>
          <w:sz w:val="20"/>
          <w:szCs w:val="20"/>
        </w:rPr>
        <w:t xml:space="preserve">. 115(12), 407-15. </w:t>
      </w:r>
    </w:p>
    <w:p w14:paraId="5226E14E" w14:textId="61271E6E" w:rsidR="00CF1BB2" w:rsidRPr="00CF1BB2" w:rsidRDefault="00CF1BB2" w:rsidP="00CF1BB2">
      <w:pPr>
        <w:pStyle w:val="BodyTextIndent3"/>
        <w:tabs>
          <w:tab w:val="left" w:pos="360"/>
        </w:tabs>
        <w:spacing w:line="360" w:lineRule="auto"/>
        <w:ind w:hanging="360"/>
        <w:jc w:val="both"/>
        <w:rPr>
          <w:rFonts w:ascii="Verdana" w:hAnsi="Verdana"/>
          <w:sz w:val="20"/>
          <w:szCs w:val="20"/>
        </w:rPr>
      </w:pPr>
      <w:r w:rsidRPr="00CF1BB2">
        <w:rPr>
          <w:rFonts w:ascii="Verdana" w:hAnsi="Verdana"/>
          <w:b/>
          <w:bCs/>
          <w:sz w:val="20"/>
          <w:szCs w:val="20"/>
        </w:rPr>
        <w:t>26.</w:t>
      </w:r>
      <w:r w:rsidRPr="00CF1BB2">
        <w:rPr>
          <w:rFonts w:ascii="Verdana" w:hAnsi="Verdana"/>
          <w:sz w:val="20"/>
          <w:szCs w:val="20"/>
        </w:rPr>
        <w:t xml:space="preserve"> Aneesh TP, Sonal Sekhar M, Jose A, Chandran L, </w:t>
      </w:r>
      <w:proofErr w:type="spellStart"/>
      <w:r w:rsidRPr="00CF1BB2">
        <w:rPr>
          <w:rFonts w:ascii="Verdana" w:hAnsi="Verdana"/>
          <w:sz w:val="20"/>
          <w:szCs w:val="20"/>
        </w:rPr>
        <w:t>Zachariaha</w:t>
      </w:r>
      <w:proofErr w:type="spellEnd"/>
      <w:r w:rsidRPr="00CF1BB2">
        <w:rPr>
          <w:rFonts w:ascii="Verdana" w:hAnsi="Verdana"/>
          <w:sz w:val="20"/>
          <w:szCs w:val="20"/>
        </w:rPr>
        <w:t xml:space="preserve"> SM. 2009. Pharmacogenomics: The Right Drug to the Right Person. J Clin Med Res. 1, 191-94. </w:t>
      </w:r>
    </w:p>
    <w:p w14:paraId="606DB01C" w14:textId="24C470FC" w:rsidR="00766B79" w:rsidRDefault="00766B79" w:rsidP="003848F2">
      <w:pPr>
        <w:spacing w:after="120" w:line="360" w:lineRule="auto"/>
        <w:jc w:val="both"/>
        <w:rPr>
          <w:rStyle w:val="Emphasis"/>
          <w:rFonts w:ascii="Verdana" w:hAnsi="Verdana"/>
          <w:i w:val="0"/>
          <w:sz w:val="20"/>
          <w:szCs w:val="20"/>
          <w:lang w:val="en-GB"/>
        </w:rPr>
      </w:pPr>
    </w:p>
    <w:p w14:paraId="4700AED0" w14:textId="77777777" w:rsidR="00CF1BB2" w:rsidRDefault="00CF1BB2" w:rsidP="003848F2">
      <w:pPr>
        <w:spacing w:after="120" w:line="360" w:lineRule="auto"/>
        <w:jc w:val="both"/>
        <w:rPr>
          <w:rStyle w:val="Emphasis"/>
          <w:rFonts w:ascii="Verdana" w:hAnsi="Verdana"/>
          <w:i w:val="0"/>
          <w:sz w:val="20"/>
          <w:szCs w:val="20"/>
          <w:lang w:val="en-GB"/>
        </w:rPr>
      </w:pPr>
    </w:p>
    <w:tbl>
      <w:tblPr>
        <w:tblW w:w="86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4"/>
      </w:tblGrid>
      <w:tr w:rsidR="00766B79" w:rsidRPr="007B76A8" w14:paraId="7A24049A" w14:textId="77777777" w:rsidTr="006D1031">
        <w:trPr>
          <w:trHeight w:val="749"/>
        </w:trPr>
        <w:tc>
          <w:tcPr>
            <w:tcW w:w="8674" w:type="dxa"/>
            <w:vAlign w:val="bottom"/>
          </w:tcPr>
          <w:p w14:paraId="6B0A030D" w14:textId="77777777" w:rsidR="00766B79" w:rsidRPr="007B76A8" w:rsidRDefault="00766B79" w:rsidP="00C25A57">
            <w:pPr>
              <w:jc w:val="center"/>
              <w:rPr>
                <w:rFonts w:ascii="Verdana" w:hAnsi="Verdana" w:cs="Angsana New"/>
                <w:b/>
              </w:rPr>
            </w:pPr>
            <w:r w:rsidRPr="007B76A8">
              <w:rPr>
                <w:rFonts w:ascii="Verdana" w:hAnsi="Verdana" w:cs="Angsana New"/>
                <w:b/>
              </w:rPr>
              <w:t>WORK SCHEDULE TABLE</w:t>
            </w:r>
          </w:p>
        </w:tc>
      </w:tr>
    </w:tbl>
    <w:p w14:paraId="52D183F3" w14:textId="77777777" w:rsidR="00766B79" w:rsidRDefault="00766B79" w:rsidP="00766B79">
      <w:pPr>
        <w:jc w:val="both"/>
        <w:rPr>
          <w:rFonts w:ascii="Verdana" w:hAnsi="Verdana" w:cs="Angsana New"/>
          <w:b/>
          <w:sz w:val="20"/>
          <w:szCs w:val="20"/>
        </w:rPr>
      </w:pPr>
    </w:p>
    <w:p w14:paraId="4ABFF2CB" w14:textId="77777777" w:rsidR="007606B7" w:rsidRDefault="007606B7" w:rsidP="007606B7">
      <w:pPr>
        <w:pStyle w:val="Heading2"/>
        <w:spacing w:after="120"/>
        <w:jc w:val="left"/>
        <w:rPr>
          <w:sz w:val="20"/>
          <w:szCs w:val="20"/>
        </w:rPr>
      </w:pPr>
      <w:r>
        <w:rPr>
          <w:sz w:val="20"/>
          <w:szCs w:val="20"/>
        </w:rPr>
        <w:t>Criteria for Award of Marks for Timely Submission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48"/>
        <w:gridCol w:w="2782"/>
      </w:tblGrid>
      <w:tr w:rsidR="007606B7" w:rsidRPr="00DF4BC3" w14:paraId="4308F343" w14:textId="77777777" w:rsidTr="006D1031">
        <w:trPr>
          <w:trHeight w:val="554"/>
        </w:trPr>
        <w:tc>
          <w:tcPr>
            <w:tcW w:w="5948" w:type="dxa"/>
          </w:tcPr>
          <w:p w14:paraId="40D236B4"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 xml:space="preserve">Time duration of </w:t>
            </w:r>
            <w:r>
              <w:rPr>
                <w:rFonts w:ascii="Verdana" w:hAnsi="Verdana"/>
                <w:b/>
                <w:sz w:val="20"/>
                <w:szCs w:val="20"/>
              </w:rPr>
              <w:t>Synopsis/ Project work proofs and final report submission</w:t>
            </w:r>
          </w:p>
        </w:tc>
        <w:tc>
          <w:tcPr>
            <w:tcW w:w="2782" w:type="dxa"/>
          </w:tcPr>
          <w:p w14:paraId="5B8972E0" w14:textId="77777777" w:rsidR="007606B7" w:rsidRPr="00DF4BC3" w:rsidRDefault="007606B7" w:rsidP="007606B7">
            <w:pPr>
              <w:spacing w:before="40" w:after="40"/>
              <w:jc w:val="center"/>
              <w:rPr>
                <w:rFonts w:ascii="Verdana" w:hAnsi="Verdana"/>
                <w:b/>
                <w:sz w:val="20"/>
                <w:szCs w:val="20"/>
              </w:rPr>
            </w:pPr>
            <w:r w:rsidRPr="00DF4BC3">
              <w:rPr>
                <w:rFonts w:ascii="Verdana" w:hAnsi="Verdana"/>
                <w:b/>
                <w:sz w:val="20"/>
                <w:szCs w:val="20"/>
              </w:rPr>
              <w:t>Marks</w:t>
            </w:r>
            <w:r>
              <w:rPr>
                <w:rFonts w:ascii="Verdana" w:hAnsi="Verdana"/>
                <w:b/>
                <w:sz w:val="20"/>
                <w:szCs w:val="20"/>
              </w:rPr>
              <w:t xml:space="preserve"> to be Awarded (5)</w:t>
            </w:r>
          </w:p>
        </w:tc>
      </w:tr>
      <w:tr w:rsidR="007606B7" w:rsidRPr="00DF4BC3" w14:paraId="06CAFEFD" w14:textId="77777777" w:rsidTr="006D1031">
        <w:trPr>
          <w:trHeight w:val="318"/>
        </w:trPr>
        <w:tc>
          <w:tcPr>
            <w:tcW w:w="5948" w:type="dxa"/>
          </w:tcPr>
          <w:p w14:paraId="49691CCB" w14:textId="77777777" w:rsidR="007606B7" w:rsidRPr="00DF4BC3" w:rsidRDefault="007606B7" w:rsidP="007606B7">
            <w:pPr>
              <w:spacing w:before="40" w:after="40"/>
              <w:rPr>
                <w:rFonts w:ascii="Verdana" w:hAnsi="Verdana"/>
                <w:sz w:val="20"/>
                <w:szCs w:val="20"/>
              </w:rPr>
            </w:pPr>
            <w:r w:rsidRPr="00DF4BC3">
              <w:rPr>
                <w:rFonts w:ascii="Verdana" w:hAnsi="Verdana"/>
                <w:sz w:val="20"/>
                <w:szCs w:val="20"/>
              </w:rPr>
              <w:t>Timely Submission</w:t>
            </w:r>
          </w:p>
        </w:tc>
        <w:tc>
          <w:tcPr>
            <w:tcW w:w="2782" w:type="dxa"/>
          </w:tcPr>
          <w:p w14:paraId="60826E36"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5</w:t>
            </w:r>
          </w:p>
        </w:tc>
      </w:tr>
      <w:tr w:rsidR="007606B7" w:rsidRPr="00DF4BC3" w14:paraId="4A00888E" w14:textId="77777777" w:rsidTr="006D1031">
        <w:trPr>
          <w:trHeight w:val="318"/>
        </w:trPr>
        <w:tc>
          <w:tcPr>
            <w:tcW w:w="5948" w:type="dxa"/>
          </w:tcPr>
          <w:p w14:paraId="34A4DC92" w14:textId="77777777" w:rsidR="007606B7" w:rsidRPr="00DF4BC3" w:rsidRDefault="00D54D1A" w:rsidP="007606B7">
            <w:pPr>
              <w:spacing w:before="40" w:after="40"/>
              <w:rPr>
                <w:rFonts w:ascii="Verdana" w:hAnsi="Verdana"/>
                <w:sz w:val="20"/>
                <w:szCs w:val="20"/>
              </w:rPr>
            </w:pPr>
            <w:r>
              <w:rPr>
                <w:rFonts w:ascii="Verdana" w:hAnsi="Verdana"/>
                <w:sz w:val="20"/>
                <w:szCs w:val="20"/>
              </w:rPr>
              <w:t>O</w:t>
            </w:r>
            <w:r w:rsidR="007606B7" w:rsidRPr="00DF4BC3">
              <w:rPr>
                <w:rFonts w:ascii="Verdana" w:hAnsi="Verdana"/>
                <w:sz w:val="20"/>
                <w:szCs w:val="20"/>
              </w:rPr>
              <w:t xml:space="preserve">ne week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33AE8A68"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3</w:t>
            </w:r>
          </w:p>
        </w:tc>
      </w:tr>
      <w:tr w:rsidR="007606B7" w:rsidRPr="00DF4BC3" w14:paraId="24EF632C" w14:textId="77777777" w:rsidTr="006D1031">
        <w:trPr>
          <w:trHeight w:val="306"/>
        </w:trPr>
        <w:tc>
          <w:tcPr>
            <w:tcW w:w="5948" w:type="dxa"/>
          </w:tcPr>
          <w:p w14:paraId="11838216" w14:textId="77777777" w:rsidR="007606B7" w:rsidRPr="00DF4BC3" w:rsidRDefault="00D54D1A" w:rsidP="007606B7">
            <w:pPr>
              <w:spacing w:before="40" w:after="40"/>
              <w:rPr>
                <w:rFonts w:ascii="Verdana" w:hAnsi="Verdana"/>
                <w:sz w:val="20"/>
                <w:szCs w:val="20"/>
              </w:rPr>
            </w:pPr>
            <w:r>
              <w:rPr>
                <w:rFonts w:ascii="Verdana" w:hAnsi="Verdana"/>
                <w:sz w:val="20"/>
                <w:szCs w:val="20"/>
              </w:rPr>
              <w:t>T</w:t>
            </w:r>
            <w:r w:rsidR="007606B7" w:rsidRPr="00DF4BC3">
              <w:rPr>
                <w:rFonts w:ascii="Verdana" w:hAnsi="Verdana"/>
                <w:sz w:val="20"/>
                <w:szCs w:val="20"/>
              </w:rPr>
              <w:t xml:space="preserve">wo </w:t>
            </w:r>
            <w:r w:rsidR="00F1263E" w:rsidRPr="00DF4BC3">
              <w:rPr>
                <w:rFonts w:ascii="Verdana" w:hAnsi="Verdana"/>
                <w:sz w:val="20"/>
                <w:szCs w:val="20"/>
              </w:rPr>
              <w:t>weeks</w:t>
            </w:r>
            <w:r w:rsidR="007606B7" w:rsidRPr="00DF4BC3">
              <w:rPr>
                <w:rFonts w:ascii="Verdana" w:hAnsi="Verdana"/>
                <w:sz w:val="20"/>
                <w:szCs w:val="20"/>
              </w:rPr>
              <w:t xml:space="preserve"> </w:t>
            </w:r>
            <w:r>
              <w:rPr>
                <w:rFonts w:ascii="Verdana" w:hAnsi="Verdana"/>
                <w:sz w:val="20"/>
                <w:szCs w:val="20"/>
              </w:rPr>
              <w:t>a</w:t>
            </w:r>
            <w:r w:rsidRPr="00DF4BC3">
              <w:rPr>
                <w:rFonts w:ascii="Verdana" w:hAnsi="Verdana"/>
                <w:sz w:val="20"/>
                <w:szCs w:val="20"/>
              </w:rPr>
              <w:t xml:space="preserve">fter </w:t>
            </w:r>
            <w:r>
              <w:rPr>
                <w:rFonts w:ascii="Verdana" w:hAnsi="Verdana"/>
                <w:sz w:val="20"/>
                <w:szCs w:val="20"/>
              </w:rPr>
              <w:t xml:space="preserve">the </w:t>
            </w:r>
            <w:r w:rsidR="007606B7" w:rsidRPr="00DF4BC3">
              <w:rPr>
                <w:rFonts w:ascii="Verdana" w:hAnsi="Verdana"/>
                <w:sz w:val="20"/>
                <w:szCs w:val="20"/>
              </w:rPr>
              <w:t>last date of submission</w:t>
            </w:r>
          </w:p>
        </w:tc>
        <w:tc>
          <w:tcPr>
            <w:tcW w:w="2782" w:type="dxa"/>
          </w:tcPr>
          <w:p w14:paraId="7D2238F1" w14:textId="77777777" w:rsidR="007606B7" w:rsidRPr="00DF4BC3" w:rsidRDefault="007606B7" w:rsidP="007606B7">
            <w:pPr>
              <w:spacing w:before="40" w:after="40"/>
              <w:jc w:val="center"/>
              <w:rPr>
                <w:rFonts w:ascii="Verdana" w:hAnsi="Verdana"/>
                <w:sz w:val="20"/>
                <w:szCs w:val="20"/>
              </w:rPr>
            </w:pPr>
            <w:r w:rsidRPr="00DF4BC3">
              <w:rPr>
                <w:rFonts w:ascii="Verdana" w:hAnsi="Verdana"/>
                <w:sz w:val="20"/>
                <w:szCs w:val="20"/>
              </w:rPr>
              <w:t>1</w:t>
            </w:r>
          </w:p>
        </w:tc>
      </w:tr>
      <w:tr w:rsidR="00F1263E" w:rsidRPr="00DF4BC3" w14:paraId="794507F9" w14:textId="77777777" w:rsidTr="006D1031">
        <w:trPr>
          <w:trHeight w:val="554"/>
        </w:trPr>
        <w:tc>
          <w:tcPr>
            <w:tcW w:w="5948" w:type="dxa"/>
          </w:tcPr>
          <w:p w14:paraId="0EBC5EF0" w14:textId="77777777" w:rsidR="00F1263E" w:rsidRDefault="00F1263E" w:rsidP="007606B7">
            <w:pPr>
              <w:spacing w:before="40" w:after="40"/>
              <w:rPr>
                <w:rFonts w:ascii="Verdana" w:hAnsi="Verdana"/>
                <w:sz w:val="20"/>
                <w:szCs w:val="20"/>
              </w:rPr>
            </w:pPr>
            <w:r>
              <w:rPr>
                <w:rFonts w:ascii="Verdana" w:hAnsi="Verdana"/>
                <w:sz w:val="20"/>
                <w:szCs w:val="20"/>
              </w:rPr>
              <w:t>After t</w:t>
            </w:r>
            <w:r w:rsidRPr="00DF4BC3">
              <w:rPr>
                <w:rFonts w:ascii="Verdana" w:hAnsi="Verdana"/>
                <w:sz w:val="20"/>
                <w:szCs w:val="20"/>
              </w:rPr>
              <w:t xml:space="preserve">wo weeks </w:t>
            </w:r>
            <w:r>
              <w:rPr>
                <w:rFonts w:ascii="Verdana" w:hAnsi="Verdana"/>
                <w:sz w:val="20"/>
                <w:szCs w:val="20"/>
              </w:rPr>
              <w:t xml:space="preserve">of the </w:t>
            </w:r>
            <w:r w:rsidRPr="00DF4BC3">
              <w:rPr>
                <w:rFonts w:ascii="Verdana" w:hAnsi="Verdana"/>
                <w:sz w:val="20"/>
                <w:szCs w:val="20"/>
              </w:rPr>
              <w:t>last date of submission</w:t>
            </w:r>
          </w:p>
        </w:tc>
        <w:tc>
          <w:tcPr>
            <w:tcW w:w="2782" w:type="dxa"/>
          </w:tcPr>
          <w:p w14:paraId="6B92C965" w14:textId="77777777" w:rsidR="00F1263E" w:rsidRPr="00DF4BC3" w:rsidRDefault="00F1263E" w:rsidP="007606B7">
            <w:pPr>
              <w:spacing w:before="40" w:after="40"/>
              <w:jc w:val="center"/>
              <w:rPr>
                <w:rFonts w:ascii="Verdana" w:hAnsi="Verdana"/>
                <w:sz w:val="20"/>
                <w:szCs w:val="20"/>
              </w:rPr>
            </w:pPr>
            <w:r>
              <w:rPr>
                <w:rFonts w:ascii="Verdana" w:hAnsi="Verdana"/>
                <w:sz w:val="20"/>
                <w:szCs w:val="20"/>
              </w:rPr>
              <w:t>0</w:t>
            </w:r>
          </w:p>
        </w:tc>
      </w:tr>
    </w:tbl>
    <w:p w14:paraId="684FC507" w14:textId="77777777" w:rsidR="007606B7" w:rsidRDefault="007606B7" w:rsidP="00766B79">
      <w:pPr>
        <w:jc w:val="both"/>
        <w:rPr>
          <w:rFonts w:ascii="Verdana" w:hAnsi="Verdana"/>
          <w:b/>
          <w:sz w:val="20"/>
          <w:szCs w:val="20"/>
        </w:rPr>
      </w:pPr>
    </w:p>
    <w:p w14:paraId="57469B32" w14:textId="77777777" w:rsidR="007606B7" w:rsidRDefault="007606B7" w:rsidP="00766B79">
      <w:pPr>
        <w:jc w:val="both"/>
        <w:rPr>
          <w:rFonts w:ascii="Verdana" w:hAnsi="Verdana"/>
          <w:b/>
          <w:sz w:val="20"/>
          <w:szCs w:val="20"/>
        </w:rPr>
      </w:pPr>
    </w:p>
    <w:p w14:paraId="4ABCBE75" w14:textId="77777777" w:rsidR="00766B79" w:rsidRDefault="00766B79" w:rsidP="00766B79">
      <w:pPr>
        <w:jc w:val="both"/>
        <w:rPr>
          <w:rFonts w:ascii="Verdana" w:hAnsi="Verdana"/>
          <w:b/>
          <w:sz w:val="20"/>
          <w:szCs w:val="20"/>
        </w:rPr>
      </w:pPr>
      <w:r w:rsidRPr="007B76A8">
        <w:rPr>
          <w:rFonts w:ascii="Verdana" w:hAnsi="Verdana"/>
          <w:b/>
          <w:sz w:val="20"/>
          <w:szCs w:val="20"/>
        </w:rPr>
        <w:t>Students are required to get this</w:t>
      </w:r>
      <w:r>
        <w:rPr>
          <w:rFonts w:ascii="Verdana" w:hAnsi="Verdana"/>
          <w:b/>
          <w:sz w:val="20"/>
          <w:szCs w:val="20"/>
        </w:rPr>
        <w:t xml:space="preserve"> table filled by the respective </w:t>
      </w:r>
      <w:r w:rsidRPr="007B76A8">
        <w:rPr>
          <w:rFonts w:ascii="Verdana" w:hAnsi="Verdana"/>
          <w:b/>
          <w:sz w:val="20"/>
          <w:szCs w:val="20"/>
        </w:rPr>
        <w:t>supervisor</w:t>
      </w:r>
      <w:r w:rsidR="00391049">
        <w:rPr>
          <w:rFonts w:ascii="Verdana" w:hAnsi="Verdana"/>
          <w:b/>
          <w:sz w:val="20"/>
          <w:szCs w:val="20"/>
        </w:rPr>
        <w:t xml:space="preserve"> at the time of submission of Synopsis/ Project work </w:t>
      </w:r>
      <w:r w:rsidR="00890C75">
        <w:rPr>
          <w:rFonts w:ascii="Verdana" w:hAnsi="Verdana"/>
          <w:b/>
          <w:sz w:val="20"/>
          <w:szCs w:val="20"/>
        </w:rPr>
        <w:t>f</w:t>
      </w:r>
      <w:r w:rsidR="00391049">
        <w:rPr>
          <w:rFonts w:ascii="Verdana" w:hAnsi="Verdana"/>
          <w:b/>
          <w:sz w:val="20"/>
          <w:szCs w:val="20"/>
        </w:rPr>
        <w:t>inal report.</w:t>
      </w:r>
    </w:p>
    <w:p w14:paraId="45E35A8E" w14:textId="77777777" w:rsidR="00285669" w:rsidRPr="007B76A8" w:rsidRDefault="00285669" w:rsidP="00766B79">
      <w:pPr>
        <w:jc w:val="both"/>
        <w:rPr>
          <w:rFonts w:ascii="Verdana" w:hAnsi="Verdana" w:cs="Angsana New"/>
          <w:b/>
          <w:sz w:val="20"/>
          <w:szCs w:val="20"/>
        </w:rPr>
      </w:pPr>
    </w:p>
    <w:tbl>
      <w:tblPr>
        <w:tblW w:w="8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1"/>
        <w:gridCol w:w="1591"/>
        <w:gridCol w:w="1239"/>
        <w:gridCol w:w="1349"/>
        <w:gridCol w:w="1280"/>
        <w:gridCol w:w="1260"/>
      </w:tblGrid>
      <w:tr w:rsidR="00890C75" w:rsidRPr="00285669" w14:paraId="13869AC7" w14:textId="77777777" w:rsidTr="006D1031">
        <w:trPr>
          <w:trHeight w:val="985"/>
          <w:jc w:val="center"/>
        </w:trPr>
        <w:tc>
          <w:tcPr>
            <w:tcW w:w="1871" w:type="dxa"/>
          </w:tcPr>
          <w:p w14:paraId="3E15E170" w14:textId="77777777" w:rsidR="00890C75" w:rsidRPr="00285669" w:rsidRDefault="00890C75" w:rsidP="00D54D1A">
            <w:pPr>
              <w:jc w:val="center"/>
              <w:rPr>
                <w:rFonts w:ascii="Verdana" w:hAnsi="Verdana" w:cs="Angsana New"/>
                <w:b/>
                <w:sz w:val="18"/>
                <w:szCs w:val="18"/>
              </w:rPr>
            </w:pPr>
            <w:r>
              <w:rPr>
                <w:rFonts w:ascii="Verdana" w:hAnsi="Verdana" w:cs="Angsana New"/>
                <w:b/>
                <w:sz w:val="18"/>
                <w:szCs w:val="18"/>
              </w:rPr>
              <w:t>Criteria</w:t>
            </w:r>
          </w:p>
        </w:tc>
        <w:tc>
          <w:tcPr>
            <w:tcW w:w="1591" w:type="dxa"/>
          </w:tcPr>
          <w:p w14:paraId="6876561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 xml:space="preserve">Due </w:t>
            </w:r>
            <w:r>
              <w:rPr>
                <w:rFonts w:ascii="Verdana" w:hAnsi="Verdana" w:cs="Angsana New"/>
                <w:b/>
                <w:sz w:val="18"/>
                <w:szCs w:val="18"/>
              </w:rPr>
              <w:t>date for submission</w:t>
            </w:r>
          </w:p>
        </w:tc>
        <w:tc>
          <w:tcPr>
            <w:tcW w:w="1238" w:type="dxa"/>
          </w:tcPr>
          <w:p w14:paraId="1ED16003"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Due Date</w:t>
            </w:r>
          </w:p>
        </w:tc>
        <w:tc>
          <w:tcPr>
            <w:tcW w:w="1349" w:type="dxa"/>
          </w:tcPr>
          <w:p w14:paraId="615D1AA5"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Submission Date</w:t>
            </w:r>
          </w:p>
        </w:tc>
        <w:tc>
          <w:tcPr>
            <w:tcW w:w="1280" w:type="dxa"/>
          </w:tcPr>
          <w:p w14:paraId="4BD417B0"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Marks</w:t>
            </w:r>
            <w:r>
              <w:rPr>
                <w:rFonts w:ascii="Verdana" w:hAnsi="Verdana" w:cs="Angsana New"/>
                <w:b/>
                <w:sz w:val="18"/>
                <w:szCs w:val="18"/>
              </w:rPr>
              <w:t xml:space="preserve"> Awarded</w:t>
            </w:r>
            <w:r w:rsidRPr="00285669">
              <w:rPr>
                <w:rFonts w:ascii="Verdana" w:hAnsi="Verdana" w:cs="Angsana New"/>
                <w:b/>
                <w:sz w:val="18"/>
                <w:szCs w:val="18"/>
              </w:rPr>
              <w:t xml:space="preserve"> </w:t>
            </w:r>
          </w:p>
        </w:tc>
        <w:tc>
          <w:tcPr>
            <w:tcW w:w="1260" w:type="dxa"/>
          </w:tcPr>
          <w:p w14:paraId="229D9C6C" w14:textId="77777777" w:rsidR="00890C75" w:rsidRPr="00285669" w:rsidRDefault="00890C75" w:rsidP="00D54D1A">
            <w:pPr>
              <w:jc w:val="center"/>
              <w:rPr>
                <w:rFonts w:ascii="Verdana" w:hAnsi="Verdana" w:cs="Angsana New"/>
                <w:b/>
                <w:sz w:val="18"/>
                <w:szCs w:val="18"/>
              </w:rPr>
            </w:pPr>
            <w:r w:rsidRPr="00285669">
              <w:rPr>
                <w:rFonts w:ascii="Verdana" w:hAnsi="Verdana" w:cs="Angsana New"/>
                <w:b/>
                <w:sz w:val="18"/>
                <w:szCs w:val="18"/>
              </w:rPr>
              <w:t>Signature of supervisor</w:t>
            </w:r>
          </w:p>
        </w:tc>
      </w:tr>
      <w:tr w:rsidR="00890C75" w:rsidRPr="00285669" w14:paraId="37CC5A27" w14:textId="77777777" w:rsidTr="006D1031">
        <w:trPr>
          <w:trHeight w:val="985"/>
          <w:jc w:val="center"/>
        </w:trPr>
        <w:tc>
          <w:tcPr>
            <w:tcW w:w="1871" w:type="dxa"/>
          </w:tcPr>
          <w:p w14:paraId="2DEC78F8" w14:textId="77777777" w:rsidR="00890C75" w:rsidRDefault="00890C75" w:rsidP="00D54D1A">
            <w:pPr>
              <w:rPr>
                <w:rFonts w:ascii="Verdana" w:hAnsi="Verdana" w:cs="Angsana New"/>
                <w:sz w:val="18"/>
                <w:szCs w:val="18"/>
              </w:rPr>
            </w:pPr>
            <w:r w:rsidRPr="00285669">
              <w:rPr>
                <w:rFonts w:ascii="Verdana" w:hAnsi="Verdana" w:cs="Angsana New"/>
                <w:sz w:val="18"/>
                <w:szCs w:val="18"/>
              </w:rPr>
              <w:t>Submission of</w:t>
            </w:r>
            <w:r>
              <w:rPr>
                <w:rFonts w:ascii="Verdana" w:hAnsi="Verdana" w:cs="Angsana New"/>
                <w:sz w:val="18"/>
                <w:szCs w:val="18"/>
              </w:rPr>
              <w:t xml:space="preserve"> Synopsis </w:t>
            </w:r>
          </w:p>
          <w:p w14:paraId="63E9902B" w14:textId="77777777" w:rsidR="00890C75" w:rsidRPr="00285669" w:rsidRDefault="00890C75" w:rsidP="00D54D1A">
            <w:pPr>
              <w:rPr>
                <w:rFonts w:ascii="Verdana" w:hAnsi="Verdana" w:cs="Angsana New"/>
                <w:b/>
                <w:sz w:val="18"/>
                <w:szCs w:val="18"/>
              </w:rPr>
            </w:pPr>
            <w:r w:rsidRPr="00890C75">
              <w:rPr>
                <w:rFonts w:ascii="Verdana" w:hAnsi="Verdana" w:cs="Angsana New"/>
                <w:b/>
                <w:bCs/>
                <w:sz w:val="18"/>
                <w:szCs w:val="18"/>
              </w:rPr>
              <w:t>Max marks: 5</w:t>
            </w:r>
          </w:p>
        </w:tc>
        <w:tc>
          <w:tcPr>
            <w:tcW w:w="1591" w:type="dxa"/>
          </w:tcPr>
          <w:p w14:paraId="124CA5CE" w14:textId="77777777" w:rsidR="00890C75" w:rsidRPr="0070165C" w:rsidRDefault="00890C75" w:rsidP="00D54D1A">
            <w:pPr>
              <w:rPr>
                <w:rFonts w:ascii="Verdana" w:hAnsi="Verdana" w:cs="Angsana New"/>
                <w:bCs/>
                <w:sz w:val="18"/>
                <w:szCs w:val="18"/>
              </w:rPr>
            </w:pPr>
            <w:r>
              <w:rPr>
                <w:rFonts w:ascii="Verdana" w:hAnsi="Verdana" w:cs="Angsana New"/>
                <w:bCs/>
                <w:sz w:val="18"/>
                <w:szCs w:val="18"/>
              </w:rPr>
              <w:t>As per the synopsis submission notice</w:t>
            </w:r>
          </w:p>
        </w:tc>
        <w:tc>
          <w:tcPr>
            <w:tcW w:w="1238" w:type="dxa"/>
          </w:tcPr>
          <w:p w14:paraId="21817DB2" w14:textId="77777777" w:rsidR="00890C75" w:rsidRPr="00285669" w:rsidRDefault="00890C75" w:rsidP="00D54D1A">
            <w:pPr>
              <w:rPr>
                <w:rFonts w:ascii="Verdana" w:hAnsi="Verdana" w:cs="Angsana New"/>
                <w:b/>
                <w:sz w:val="18"/>
                <w:szCs w:val="18"/>
              </w:rPr>
            </w:pPr>
          </w:p>
        </w:tc>
        <w:tc>
          <w:tcPr>
            <w:tcW w:w="1349" w:type="dxa"/>
          </w:tcPr>
          <w:p w14:paraId="7FBFCF6E" w14:textId="77777777" w:rsidR="00890C75" w:rsidRPr="00285669" w:rsidRDefault="00890C75" w:rsidP="00D54D1A">
            <w:pPr>
              <w:rPr>
                <w:rFonts w:ascii="Verdana" w:hAnsi="Verdana" w:cs="Angsana New"/>
                <w:b/>
                <w:sz w:val="18"/>
                <w:szCs w:val="18"/>
              </w:rPr>
            </w:pPr>
          </w:p>
        </w:tc>
        <w:tc>
          <w:tcPr>
            <w:tcW w:w="1280" w:type="dxa"/>
          </w:tcPr>
          <w:p w14:paraId="7C85B0E2" w14:textId="77777777" w:rsidR="00890C75" w:rsidRPr="00285669" w:rsidRDefault="00890C75" w:rsidP="00D54D1A">
            <w:pPr>
              <w:rPr>
                <w:rFonts w:ascii="Verdana" w:hAnsi="Verdana" w:cs="Angsana New"/>
                <w:b/>
                <w:sz w:val="18"/>
                <w:szCs w:val="18"/>
              </w:rPr>
            </w:pPr>
          </w:p>
        </w:tc>
        <w:tc>
          <w:tcPr>
            <w:tcW w:w="1260" w:type="dxa"/>
          </w:tcPr>
          <w:p w14:paraId="2FDFCD1B" w14:textId="77777777" w:rsidR="00890C75" w:rsidRPr="00285669" w:rsidRDefault="00890C75" w:rsidP="00D54D1A">
            <w:pPr>
              <w:rPr>
                <w:rFonts w:ascii="Verdana" w:hAnsi="Verdana" w:cs="Angsana New"/>
                <w:b/>
                <w:sz w:val="18"/>
                <w:szCs w:val="18"/>
              </w:rPr>
            </w:pPr>
          </w:p>
        </w:tc>
      </w:tr>
      <w:tr w:rsidR="00890C75" w:rsidRPr="00285669" w14:paraId="415E7EF4" w14:textId="77777777" w:rsidTr="006D1031">
        <w:trPr>
          <w:trHeight w:val="1684"/>
          <w:jc w:val="center"/>
        </w:trPr>
        <w:tc>
          <w:tcPr>
            <w:tcW w:w="1871" w:type="dxa"/>
          </w:tcPr>
          <w:p w14:paraId="35AB5FBD" w14:textId="77777777" w:rsidR="00890C75" w:rsidRDefault="00890C75" w:rsidP="00D54D1A">
            <w:pPr>
              <w:rPr>
                <w:rFonts w:ascii="Verdana" w:hAnsi="Verdana" w:cs="Angsana New"/>
                <w:sz w:val="18"/>
                <w:szCs w:val="18"/>
              </w:rPr>
            </w:pPr>
            <w:r w:rsidRPr="00285669">
              <w:rPr>
                <w:rFonts w:ascii="Verdana" w:hAnsi="Verdana" w:cs="Angsana New"/>
                <w:sz w:val="18"/>
                <w:szCs w:val="18"/>
              </w:rPr>
              <w:t xml:space="preserve">Submission of project work </w:t>
            </w:r>
            <w:r w:rsidR="009431D3">
              <w:rPr>
                <w:rFonts w:ascii="Verdana" w:hAnsi="Verdana" w:cs="Angsana New"/>
                <w:sz w:val="18"/>
                <w:szCs w:val="18"/>
              </w:rPr>
              <w:t xml:space="preserve">final </w:t>
            </w:r>
            <w:r w:rsidRPr="00285669">
              <w:rPr>
                <w:rFonts w:ascii="Verdana" w:hAnsi="Verdana" w:cs="Angsana New"/>
                <w:sz w:val="18"/>
                <w:szCs w:val="18"/>
              </w:rPr>
              <w:t>report</w:t>
            </w:r>
            <w:r>
              <w:rPr>
                <w:rFonts w:ascii="Verdana" w:hAnsi="Verdana" w:cs="Angsana New"/>
                <w:sz w:val="18"/>
                <w:szCs w:val="18"/>
              </w:rPr>
              <w:t xml:space="preserve"> in the prescribed format</w:t>
            </w:r>
          </w:p>
          <w:p w14:paraId="0A8499C6" w14:textId="77777777" w:rsidR="00890C75" w:rsidRPr="00285669" w:rsidRDefault="00890C75" w:rsidP="00D54D1A">
            <w:pPr>
              <w:rPr>
                <w:rFonts w:ascii="Verdana" w:hAnsi="Verdana" w:cs="Angsana New"/>
                <w:sz w:val="18"/>
                <w:szCs w:val="18"/>
              </w:rPr>
            </w:pPr>
            <w:r w:rsidRPr="00890C75">
              <w:rPr>
                <w:rFonts w:ascii="Verdana" w:hAnsi="Verdana" w:cs="Angsana New"/>
                <w:b/>
                <w:bCs/>
                <w:sz w:val="18"/>
                <w:szCs w:val="18"/>
              </w:rPr>
              <w:t>Max marks: 5</w:t>
            </w:r>
          </w:p>
        </w:tc>
        <w:tc>
          <w:tcPr>
            <w:tcW w:w="1591" w:type="dxa"/>
          </w:tcPr>
          <w:p w14:paraId="1C0BF8AE" w14:textId="77777777" w:rsidR="00890C75" w:rsidRPr="00285669" w:rsidRDefault="003416CD" w:rsidP="00D54D1A">
            <w:pPr>
              <w:rPr>
                <w:rFonts w:ascii="Verdana" w:hAnsi="Verdana" w:cs="Angsana New"/>
                <w:sz w:val="18"/>
                <w:szCs w:val="18"/>
              </w:rPr>
            </w:pPr>
            <w:r>
              <w:rPr>
                <w:rFonts w:ascii="Verdana" w:hAnsi="Verdana" w:cs="Angsana New"/>
                <w:bCs/>
                <w:sz w:val="18"/>
                <w:szCs w:val="18"/>
              </w:rPr>
              <w:t>As per the report submission notice</w:t>
            </w:r>
          </w:p>
        </w:tc>
        <w:tc>
          <w:tcPr>
            <w:tcW w:w="1238" w:type="dxa"/>
          </w:tcPr>
          <w:p w14:paraId="124FE416" w14:textId="77777777" w:rsidR="00890C75" w:rsidRPr="00285669" w:rsidRDefault="00890C75" w:rsidP="00D54D1A">
            <w:pPr>
              <w:rPr>
                <w:rFonts w:ascii="Verdana" w:hAnsi="Verdana" w:cs="Angsana New"/>
                <w:b/>
                <w:sz w:val="18"/>
                <w:szCs w:val="18"/>
              </w:rPr>
            </w:pPr>
          </w:p>
        </w:tc>
        <w:tc>
          <w:tcPr>
            <w:tcW w:w="1349" w:type="dxa"/>
          </w:tcPr>
          <w:p w14:paraId="1DEDCE4D" w14:textId="77777777" w:rsidR="00890C75" w:rsidRPr="00285669" w:rsidRDefault="00890C75" w:rsidP="00D54D1A">
            <w:pPr>
              <w:rPr>
                <w:rFonts w:ascii="Verdana" w:hAnsi="Verdana" w:cs="Angsana New"/>
                <w:b/>
                <w:sz w:val="18"/>
                <w:szCs w:val="18"/>
              </w:rPr>
            </w:pPr>
          </w:p>
        </w:tc>
        <w:tc>
          <w:tcPr>
            <w:tcW w:w="1280" w:type="dxa"/>
          </w:tcPr>
          <w:p w14:paraId="47101D30" w14:textId="77777777" w:rsidR="00890C75" w:rsidRPr="00285669" w:rsidRDefault="00890C75" w:rsidP="00D54D1A">
            <w:pPr>
              <w:rPr>
                <w:rFonts w:ascii="Verdana" w:hAnsi="Verdana" w:cs="Angsana New"/>
                <w:b/>
                <w:sz w:val="18"/>
                <w:szCs w:val="18"/>
              </w:rPr>
            </w:pPr>
          </w:p>
        </w:tc>
        <w:tc>
          <w:tcPr>
            <w:tcW w:w="1260" w:type="dxa"/>
          </w:tcPr>
          <w:p w14:paraId="503CA3A3" w14:textId="77777777" w:rsidR="00890C75" w:rsidRPr="00285669" w:rsidRDefault="00890C75" w:rsidP="00D54D1A">
            <w:pPr>
              <w:rPr>
                <w:rFonts w:ascii="Verdana" w:hAnsi="Verdana" w:cs="Angsana New"/>
                <w:b/>
                <w:sz w:val="18"/>
                <w:szCs w:val="18"/>
              </w:rPr>
            </w:pPr>
          </w:p>
        </w:tc>
      </w:tr>
      <w:tr w:rsidR="001544F2" w:rsidRPr="00285669" w14:paraId="3EB7B99E" w14:textId="77777777" w:rsidTr="006D1031">
        <w:trPr>
          <w:trHeight w:val="652"/>
          <w:jc w:val="center"/>
        </w:trPr>
        <w:tc>
          <w:tcPr>
            <w:tcW w:w="6050" w:type="dxa"/>
            <w:gridSpan w:val="4"/>
          </w:tcPr>
          <w:p w14:paraId="61392F34" w14:textId="77777777" w:rsidR="002D57EF" w:rsidRDefault="001544F2" w:rsidP="001544F2">
            <w:pPr>
              <w:jc w:val="right"/>
              <w:rPr>
                <w:rFonts w:ascii="Verdana" w:hAnsi="Verdana" w:cs="Angsana New"/>
                <w:sz w:val="18"/>
                <w:szCs w:val="18"/>
              </w:rPr>
            </w:pPr>
            <w:r>
              <w:rPr>
                <w:rFonts w:ascii="Verdana" w:hAnsi="Verdana" w:cs="Angsana New"/>
                <w:sz w:val="18"/>
                <w:szCs w:val="18"/>
              </w:rPr>
              <w:t>Internal assessment by the supervisor</w:t>
            </w:r>
          </w:p>
          <w:p w14:paraId="69D4D28D" w14:textId="77777777" w:rsidR="001544F2" w:rsidRPr="002D57EF" w:rsidRDefault="002D57EF" w:rsidP="008F5CB8">
            <w:pPr>
              <w:jc w:val="right"/>
              <w:rPr>
                <w:rFonts w:ascii="Verdana" w:hAnsi="Verdana" w:cs="Angsana New"/>
                <w:i/>
                <w:iCs/>
                <w:sz w:val="18"/>
                <w:szCs w:val="18"/>
              </w:rPr>
            </w:pPr>
            <w:r w:rsidRPr="002D57EF">
              <w:rPr>
                <w:rFonts w:ascii="Verdana" w:hAnsi="Verdana" w:cs="Angsana New"/>
                <w:i/>
                <w:iCs/>
                <w:sz w:val="18"/>
                <w:szCs w:val="18"/>
              </w:rPr>
              <w:t xml:space="preserve">(Based </w:t>
            </w:r>
            <w:r w:rsidR="00B40167">
              <w:rPr>
                <w:rFonts w:ascii="Verdana" w:hAnsi="Verdana" w:cs="Angsana New"/>
                <w:i/>
                <w:iCs/>
                <w:sz w:val="18"/>
                <w:szCs w:val="18"/>
              </w:rPr>
              <w:t>up</w:t>
            </w:r>
            <w:r w:rsidRPr="002D57EF">
              <w:rPr>
                <w:rFonts w:ascii="Verdana" w:hAnsi="Verdana" w:cs="Angsana New"/>
                <w:i/>
                <w:iCs/>
                <w:sz w:val="18"/>
                <w:szCs w:val="18"/>
              </w:rPr>
              <w:t>on regularity</w:t>
            </w:r>
            <w:r w:rsidR="008F5CB8">
              <w:rPr>
                <w:rFonts w:ascii="Verdana" w:hAnsi="Verdana" w:cs="Angsana New"/>
                <w:i/>
                <w:iCs/>
                <w:sz w:val="18"/>
                <w:szCs w:val="18"/>
              </w:rPr>
              <w:t xml:space="preserve">, </w:t>
            </w:r>
            <w:r w:rsidRPr="002D57EF">
              <w:rPr>
                <w:rFonts w:ascii="Verdana" w:hAnsi="Verdana" w:cs="Angsana New"/>
                <w:i/>
                <w:iCs/>
                <w:sz w:val="18"/>
                <w:szCs w:val="18"/>
              </w:rPr>
              <w:t xml:space="preserve">sincerity </w:t>
            </w:r>
            <w:r w:rsidR="008F5CB8">
              <w:rPr>
                <w:rFonts w:ascii="Verdana" w:hAnsi="Verdana" w:cs="Angsana New"/>
                <w:i/>
                <w:iCs/>
                <w:sz w:val="18"/>
                <w:szCs w:val="18"/>
              </w:rPr>
              <w:t xml:space="preserve">and quality </w:t>
            </w:r>
            <w:r w:rsidRPr="002D57EF">
              <w:rPr>
                <w:rFonts w:ascii="Verdana" w:hAnsi="Verdana" w:cs="Angsana New"/>
                <w:i/>
                <w:iCs/>
                <w:sz w:val="18"/>
                <w:szCs w:val="18"/>
              </w:rPr>
              <w:t>of work</w:t>
            </w:r>
            <w:r w:rsidR="00A024FF">
              <w:rPr>
                <w:rFonts w:ascii="Verdana" w:hAnsi="Verdana" w:cs="Angsana New"/>
                <w:i/>
                <w:iCs/>
                <w:sz w:val="18"/>
                <w:szCs w:val="18"/>
              </w:rPr>
              <w:t xml:space="preserve"> of the student</w:t>
            </w:r>
            <w:r w:rsidRPr="002D57EF">
              <w:rPr>
                <w:rFonts w:ascii="Verdana" w:hAnsi="Verdana" w:cs="Angsana New"/>
                <w:i/>
                <w:iCs/>
                <w:sz w:val="18"/>
                <w:szCs w:val="18"/>
              </w:rPr>
              <w:t xml:space="preserve">) </w:t>
            </w:r>
            <w:r w:rsidR="001544F2" w:rsidRPr="002D57EF">
              <w:rPr>
                <w:rFonts w:ascii="Verdana" w:hAnsi="Verdana" w:cs="Angsana New"/>
                <w:i/>
                <w:iCs/>
                <w:sz w:val="18"/>
                <w:szCs w:val="18"/>
              </w:rPr>
              <w:t xml:space="preserve"> </w:t>
            </w:r>
          </w:p>
          <w:p w14:paraId="249E644F" w14:textId="77777777" w:rsidR="001544F2" w:rsidRPr="00285669" w:rsidRDefault="001544F2" w:rsidP="001544F2">
            <w:pPr>
              <w:jc w:val="right"/>
              <w:rPr>
                <w:rFonts w:ascii="Verdana" w:hAnsi="Verdana" w:cs="Angsana New"/>
                <w:b/>
                <w:sz w:val="18"/>
                <w:szCs w:val="18"/>
              </w:rPr>
            </w:pPr>
            <w:r w:rsidRPr="00890C75">
              <w:rPr>
                <w:rFonts w:ascii="Verdana" w:hAnsi="Verdana" w:cs="Angsana New"/>
                <w:b/>
                <w:bCs/>
                <w:sz w:val="18"/>
                <w:szCs w:val="18"/>
              </w:rPr>
              <w:t xml:space="preserve">Max marks: </w:t>
            </w:r>
            <w:r>
              <w:rPr>
                <w:rFonts w:ascii="Verdana" w:hAnsi="Verdana" w:cs="Angsana New"/>
                <w:b/>
                <w:bCs/>
                <w:sz w:val="18"/>
                <w:szCs w:val="18"/>
              </w:rPr>
              <w:t>10</w:t>
            </w:r>
          </w:p>
        </w:tc>
        <w:tc>
          <w:tcPr>
            <w:tcW w:w="1280" w:type="dxa"/>
          </w:tcPr>
          <w:p w14:paraId="6B7AF28E" w14:textId="77777777" w:rsidR="001544F2" w:rsidRPr="00285669" w:rsidRDefault="001544F2" w:rsidP="00D54D1A">
            <w:pPr>
              <w:rPr>
                <w:rFonts w:ascii="Verdana" w:hAnsi="Verdana" w:cs="Angsana New"/>
                <w:b/>
                <w:sz w:val="18"/>
                <w:szCs w:val="18"/>
              </w:rPr>
            </w:pPr>
          </w:p>
        </w:tc>
        <w:tc>
          <w:tcPr>
            <w:tcW w:w="1260" w:type="dxa"/>
          </w:tcPr>
          <w:p w14:paraId="66B812D7" w14:textId="77777777" w:rsidR="001544F2" w:rsidRPr="00285669" w:rsidRDefault="001544F2" w:rsidP="00D54D1A">
            <w:pPr>
              <w:rPr>
                <w:rFonts w:ascii="Verdana" w:hAnsi="Verdana" w:cs="Angsana New"/>
                <w:b/>
                <w:sz w:val="18"/>
                <w:szCs w:val="18"/>
              </w:rPr>
            </w:pPr>
          </w:p>
        </w:tc>
      </w:tr>
      <w:tr w:rsidR="001544F2" w:rsidRPr="00285669" w14:paraId="32888B12" w14:textId="77777777" w:rsidTr="006D1031">
        <w:trPr>
          <w:trHeight w:val="652"/>
          <w:jc w:val="center"/>
        </w:trPr>
        <w:tc>
          <w:tcPr>
            <w:tcW w:w="4701" w:type="dxa"/>
            <w:gridSpan w:val="3"/>
          </w:tcPr>
          <w:p w14:paraId="2958B160" w14:textId="77777777" w:rsidR="001544F2" w:rsidRPr="00285669" w:rsidRDefault="001544F2" w:rsidP="00D54D1A">
            <w:pPr>
              <w:rPr>
                <w:rFonts w:ascii="Verdana" w:hAnsi="Verdana" w:cs="Angsana New"/>
                <w:b/>
                <w:sz w:val="18"/>
                <w:szCs w:val="18"/>
              </w:rPr>
            </w:pPr>
          </w:p>
        </w:tc>
        <w:tc>
          <w:tcPr>
            <w:tcW w:w="1349" w:type="dxa"/>
          </w:tcPr>
          <w:p w14:paraId="4A997495" w14:textId="77777777" w:rsidR="001544F2" w:rsidRPr="00285669" w:rsidRDefault="001544F2" w:rsidP="00D54D1A">
            <w:pPr>
              <w:rPr>
                <w:rFonts w:ascii="Verdana" w:hAnsi="Verdana" w:cs="Angsana New"/>
                <w:b/>
                <w:sz w:val="18"/>
                <w:szCs w:val="18"/>
              </w:rPr>
            </w:pPr>
            <w:r>
              <w:rPr>
                <w:rFonts w:ascii="Verdana" w:hAnsi="Verdana" w:cs="Angsana New"/>
                <w:b/>
                <w:sz w:val="18"/>
                <w:szCs w:val="18"/>
              </w:rPr>
              <w:t>Total Marks (20)</w:t>
            </w:r>
          </w:p>
        </w:tc>
        <w:tc>
          <w:tcPr>
            <w:tcW w:w="1280" w:type="dxa"/>
          </w:tcPr>
          <w:p w14:paraId="7C1A679E" w14:textId="77777777" w:rsidR="001544F2" w:rsidRPr="00285669" w:rsidRDefault="001544F2" w:rsidP="00D54D1A">
            <w:pPr>
              <w:rPr>
                <w:rFonts w:ascii="Verdana" w:hAnsi="Verdana" w:cs="Angsana New"/>
                <w:b/>
                <w:sz w:val="18"/>
                <w:szCs w:val="18"/>
              </w:rPr>
            </w:pPr>
          </w:p>
        </w:tc>
        <w:tc>
          <w:tcPr>
            <w:tcW w:w="1260" w:type="dxa"/>
          </w:tcPr>
          <w:p w14:paraId="1C062365" w14:textId="77777777" w:rsidR="001544F2" w:rsidRPr="00285669" w:rsidRDefault="001544F2" w:rsidP="00D54D1A">
            <w:pPr>
              <w:rPr>
                <w:rFonts w:ascii="Verdana" w:hAnsi="Verdana" w:cs="Angsana New"/>
                <w:b/>
                <w:sz w:val="18"/>
                <w:szCs w:val="18"/>
              </w:rPr>
            </w:pPr>
          </w:p>
        </w:tc>
      </w:tr>
    </w:tbl>
    <w:p w14:paraId="3B4BFFEA" w14:textId="77777777" w:rsidR="00766B79" w:rsidRPr="007B76A8" w:rsidRDefault="00766B79" w:rsidP="00766B79">
      <w:pPr>
        <w:rPr>
          <w:rFonts w:ascii="Verdana" w:hAnsi="Verdana" w:cs="Angsana New"/>
          <w:b/>
          <w:sz w:val="20"/>
          <w:szCs w:val="20"/>
        </w:rPr>
      </w:pPr>
    </w:p>
    <w:p w14:paraId="6DA58DB2" w14:textId="77777777" w:rsidR="00766B79" w:rsidRDefault="00766B79" w:rsidP="00766B79">
      <w:pPr>
        <w:rPr>
          <w:rFonts w:ascii="Verdana" w:hAnsi="Verdana" w:cs="Angsana New"/>
          <w:sz w:val="20"/>
          <w:szCs w:val="20"/>
        </w:rPr>
      </w:pPr>
    </w:p>
    <w:p w14:paraId="0339CFC4" w14:textId="77777777" w:rsidR="0013140C" w:rsidRDefault="0013140C" w:rsidP="0013140C">
      <w:pPr>
        <w:tabs>
          <w:tab w:val="left" w:pos="5040"/>
        </w:tabs>
        <w:rPr>
          <w:rFonts w:ascii="Verdana" w:hAnsi="Verdana" w:cs="Angsana New"/>
          <w:sz w:val="20"/>
          <w:szCs w:val="20"/>
        </w:rPr>
      </w:pPr>
    </w:p>
    <w:sectPr w:rsidR="0013140C" w:rsidSect="00D77691">
      <w:headerReference w:type="default" r:id="rId9"/>
      <w:footerReference w:type="default" r:id="rId10"/>
      <w:headerReference w:type="first" r:id="rId11"/>
      <w:footerReference w:type="first" r:id="rId12"/>
      <w:pgSz w:w="11909" w:h="16834" w:code="9"/>
      <w:pgMar w:top="990" w:right="839" w:bottom="1440" w:left="2160"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D552" w14:textId="77777777" w:rsidR="002112FE" w:rsidRDefault="002112FE">
      <w:r>
        <w:separator/>
      </w:r>
    </w:p>
  </w:endnote>
  <w:endnote w:type="continuationSeparator" w:id="0">
    <w:p w14:paraId="308D0B68" w14:textId="77777777" w:rsidR="002112FE" w:rsidRDefault="00211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1EB2" w14:textId="77777777"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Pr>
        <w:noProof/>
        <w:color w:val="404040" w:themeColor="text1" w:themeTint="BF"/>
        <w:sz w:val="16"/>
        <w:szCs w:val="16"/>
      </w:rPr>
      <w:t>1</w:t>
    </w:r>
    <w:r w:rsidRPr="005B6EFE">
      <w:rPr>
        <w:noProof/>
        <w:color w:val="404040" w:themeColor="text1" w:themeTint="BF"/>
        <w:sz w:val="16"/>
        <w:szCs w:val="16"/>
      </w:rPr>
      <w:fldChar w:fldCharType="end"/>
    </w:r>
  </w:p>
  <w:p w14:paraId="250E1B73" w14:textId="10BC7FAD" w:rsidR="005B6EFE" w:rsidRDefault="005B6EFE">
    <w:pPr>
      <w:pStyle w:val="Footer"/>
      <w:pBdr>
        <w:top w:val="single" w:sz="4" w:space="8" w:color="4472C4" w:themeColor="accent1"/>
      </w:pBdr>
      <w:spacing w:before="360"/>
      <w:contextualSpacing/>
      <w:jc w:val="right"/>
      <w:rPr>
        <w:noProof/>
        <w:color w:val="404040" w:themeColor="text1" w:themeTint="BF"/>
      </w:rPr>
    </w:pPr>
  </w:p>
  <w:p w14:paraId="4F802010" w14:textId="77777777" w:rsidR="005B6EFE" w:rsidRDefault="005B6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ADC35" w14:textId="382DB4C0" w:rsidR="005B6EFE" w:rsidRPr="005B6EFE" w:rsidRDefault="005B6EFE" w:rsidP="005B6EFE">
    <w:pPr>
      <w:pStyle w:val="Footer"/>
      <w:pBdr>
        <w:top w:val="single" w:sz="4" w:space="8" w:color="4472C4" w:themeColor="accent1"/>
      </w:pBdr>
      <w:spacing w:before="360"/>
      <w:contextualSpacing/>
      <w:jc w:val="right"/>
      <w:rPr>
        <w:noProof/>
        <w:color w:val="404040" w:themeColor="text1" w:themeTint="BF"/>
        <w:sz w:val="16"/>
        <w:szCs w:val="16"/>
      </w:rPr>
    </w:pPr>
    <w:r w:rsidRPr="005B6EFE">
      <w:rPr>
        <w:noProof/>
        <w:color w:val="404040" w:themeColor="text1" w:themeTint="BF"/>
        <w:sz w:val="16"/>
        <w:szCs w:val="16"/>
      </w:rPr>
      <w:t>Lachoo Memorial College Of Science And Technology (Autonomous),Pharmacy Wing</w:t>
    </w:r>
    <w:r>
      <w:rPr>
        <w:noProof/>
        <w:color w:val="404040" w:themeColor="text1" w:themeTint="BF"/>
        <w:sz w:val="16"/>
        <w:szCs w:val="16"/>
      </w:rPr>
      <w:t xml:space="preserve">                           </w:t>
    </w:r>
    <w:r w:rsidRPr="005B6EFE">
      <w:rPr>
        <w:noProof/>
        <w:color w:val="404040" w:themeColor="text1" w:themeTint="BF"/>
        <w:sz w:val="16"/>
        <w:szCs w:val="16"/>
      </w:rPr>
      <w:t xml:space="preserve">                                                     </w:t>
    </w:r>
    <w:r w:rsidRPr="005B6EFE">
      <w:rPr>
        <w:noProof/>
        <w:color w:val="404040" w:themeColor="text1" w:themeTint="BF"/>
        <w:sz w:val="16"/>
        <w:szCs w:val="16"/>
      </w:rPr>
      <w:fldChar w:fldCharType="begin"/>
    </w:r>
    <w:r w:rsidRPr="005B6EFE">
      <w:rPr>
        <w:noProof/>
        <w:color w:val="404040" w:themeColor="text1" w:themeTint="BF"/>
        <w:sz w:val="16"/>
        <w:szCs w:val="16"/>
      </w:rPr>
      <w:instrText xml:space="preserve"> PAGE   \* MERGEFORMAT </w:instrText>
    </w:r>
    <w:r w:rsidRPr="005B6EFE">
      <w:rPr>
        <w:noProof/>
        <w:color w:val="404040" w:themeColor="text1" w:themeTint="BF"/>
        <w:sz w:val="16"/>
        <w:szCs w:val="16"/>
      </w:rPr>
      <w:fldChar w:fldCharType="separate"/>
    </w:r>
    <w:r w:rsidRPr="005B6EFE">
      <w:rPr>
        <w:noProof/>
        <w:color w:val="404040" w:themeColor="text1" w:themeTint="BF"/>
        <w:sz w:val="16"/>
        <w:szCs w:val="16"/>
      </w:rPr>
      <w:t>2</w:t>
    </w:r>
    <w:r w:rsidRPr="005B6EFE">
      <w:rPr>
        <w:noProof/>
        <w:color w:val="404040" w:themeColor="text1" w:themeTint="BF"/>
        <w:sz w:val="16"/>
        <w:szCs w:val="16"/>
      </w:rPr>
      <w:fldChar w:fldCharType="end"/>
    </w:r>
  </w:p>
  <w:p w14:paraId="4A6681E5" w14:textId="7C49B240" w:rsidR="008A5F6C" w:rsidRPr="00750911" w:rsidRDefault="008A5F6C" w:rsidP="00750911">
    <w:pPr>
      <w:pStyle w:val="Footer"/>
      <w:jc w:val="right"/>
      <w:rPr>
        <w:rFonts w:ascii="Verdana" w:hAnsi="Verdana"/>
        <w:b/>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E89A" w14:textId="77777777" w:rsidR="002112FE" w:rsidRDefault="002112FE">
      <w:r>
        <w:separator/>
      </w:r>
    </w:p>
  </w:footnote>
  <w:footnote w:type="continuationSeparator" w:id="0">
    <w:p w14:paraId="477AD774" w14:textId="77777777" w:rsidR="002112FE" w:rsidRDefault="00211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42DA" w14:textId="5E76BB86" w:rsidR="0095539A" w:rsidRPr="00894CDE" w:rsidRDefault="0095539A" w:rsidP="0095539A">
    <w:pPr>
      <w:widowControl w:val="0"/>
      <w:autoSpaceDE w:val="0"/>
      <w:autoSpaceDN w:val="0"/>
      <w:spacing w:before="18"/>
      <w:rPr>
        <w:rFonts w:ascii="Verdana" w:eastAsia="Verdana" w:hAnsi="Verdana" w:cs="Verdana"/>
        <w:b/>
        <w:sz w:val="16"/>
        <w:szCs w:val="22"/>
      </w:rPr>
    </w:pPr>
    <w:r>
      <w:rPr>
        <w:rFonts w:ascii="Verdana" w:eastAsia="Verdana" w:hAnsi="Verdana" w:cs="Verdana"/>
        <w:b/>
        <w:noProof/>
        <w:sz w:val="16"/>
        <w:szCs w:val="22"/>
      </w:rPr>
      <mc:AlternateContent>
        <mc:Choice Requires="wps">
          <w:drawing>
            <wp:anchor distT="0" distB="0" distL="114300" distR="114300" simplePos="0" relativeHeight="251660288" behindDoc="0" locked="0" layoutInCell="1" allowOverlap="1" wp14:anchorId="0C04DF05" wp14:editId="362944AF">
              <wp:simplePos x="0" y="0"/>
              <wp:positionH relativeFrom="column">
                <wp:posOffset>7620</wp:posOffset>
              </wp:positionH>
              <wp:positionV relativeFrom="paragraph">
                <wp:posOffset>129540</wp:posOffset>
              </wp:positionV>
              <wp:extent cx="5524500" cy="76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55245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FDA9B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10.2pt" to="435.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" strokecolor="black [3200]" strokeweight="1pt">
              <v:stroke joinstyle="miter"/>
            </v:line>
          </w:pict>
        </mc:Fallback>
      </mc:AlternateContent>
    </w:r>
    <w:r w:rsidRPr="00894CDE">
      <w:rPr>
        <w:rFonts w:ascii="Verdana" w:eastAsia="Verdana" w:hAnsi="Verdana" w:cs="Verdana"/>
        <w:b/>
        <w:sz w:val="16"/>
        <w:szCs w:val="22"/>
      </w:rPr>
      <w:t>Project</w:t>
    </w:r>
    <w:r>
      <w:rPr>
        <w:rFonts w:ascii="Verdana" w:eastAsia="Verdana" w:hAnsi="Verdana" w:cs="Verdana"/>
        <w:b/>
        <w:sz w:val="16"/>
        <w:szCs w:val="22"/>
      </w:rPr>
      <w:t xml:space="preserve"> Work</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B.</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Pharm.</w:t>
    </w:r>
    <w:r w:rsidRPr="00894CDE">
      <w:rPr>
        <w:rFonts w:ascii="Verdana" w:eastAsia="Verdana" w:hAnsi="Verdana" w:cs="Verdana"/>
        <w:b/>
        <w:spacing w:val="-1"/>
        <w:sz w:val="16"/>
        <w:szCs w:val="22"/>
      </w:rPr>
      <w:t xml:space="preserve"> </w:t>
    </w:r>
    <w:r w:rsidRPr="00894CDE">
      <w:rPr>
        <w:rFonts w:ascii="Verdana" w:eastAsia="Verdana" w:hAnsi="Verdana" w:cs="Verdana"/>
        <w:b/>
        <w:sz w:val="16"/>
        <w:szCs w:val="22"/>
      </w:rPr>
      <w:t>VII</w:t>
    </w:r>
    <w:r>
      <w:rPr>
        <w:rFonts w:ascii="Verdana" w:eastAsia="Verdana" w:hAnsi="Verdana" w:cs="Verdana"/>
        <w:b/>
        <w:sz w:val="16"/>
        <w:szCs w:val="22"/>
      </w:rPr>
      <w:t>I</w:t>
    </w:r>
    <w:r w:rsidRPr="00894CDE">
      <w:rPr>
        <w:rFonts w:ascii="Verdana" w:eastAsia="Verdana" w:hAnsi="Verdana" w:cs="Verdana"/>
        <w:b/>
        <w:spacing w:val="-3"/>
        <w:sz w:val="16"/>
        <w:szCs w:val="22"/>
      </w:rPr>
      <w:t xml:space="preserve"> </w:t>
    </w:r>
    <w:r w:rsidRPr="00894CDE">
      <w:rPr>
        <w:rFonts w:ascii="Verdana" w:eastAsia="Verdana" w:hAnsi="Verdana" w:cs="Verdana"/>
        <w:b/>
        <w:sz w:val="16"/>
        <w:szCs w:val="22"/>
      </w:rPr>
      <w:t>Sem.</w:t>
    </w:r>
    <w:r w:rsidRPr="00894CDE">
      <w:rPr>
        <w:rFonts w:ascii="Verdana" w:eastAsia="Verdana" w:hAnsi="Verdana" w:cs="Verdana"/>
        <w:b/>
        <w:spacing w:val="-5"/>
        <w:sz w:val="16"/>
        <w:szCs w:val="22"/>
      </w:rPr>
      <w:t xml:space="preserve"> </w:t>
    </w:r>
    <w:r w:rsidRPr="00894CDE">
      <w:rPr>
        <w:rFonts w:ascii="Verdana" w:eastAsia="Verdana" w:hAnsi="Verdana" w:cs="Verdana"/>
        <w:b/>
        <w:sz w:val="16"/>
        <w:szCs w:val="22"/>
      </w:rPr>
      <w:t>(session:2022-23)</w:t>
    </w:r>
    <w:r>
      <w:rPr>
        <w:rFonts w:ascii="Verdana" w:eastAsia="Verdana" w:hAnsi="Verdana" w:cs="Verdana"/>
        <w:b/>
        <w:sz w:val="16"/>
        <w:szCs w:val="22"/>
      </w:rPr>
      <w:t xml:space="preserve">                                                          Synopsis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9853" w14:textId="26810982" w:rsidR="00894CDE" w:rsidRPr="00894CDE" w:rsidRDefault="00894CDE" w:rsidP="00894CDE">
    <w:pPr>
      <w:widowControl w:val="0"/>
      <w:autoSpaceDE w:val="0"/>
      <w:autoSpaceDN w:val="0"/>
      <w:spacing w:before="18"/>
      <w:rPr>
        <w:rFonts w:ascii="Verdana" w:eastAsia="Verdana" w:hAnsi="Verdana" w:cs="Verdana"/>
        <w:b/>
        <w:sz w:val="16"/>
        <w:szCs w:val="22"/>
      </w:rPr>
    </w:pPr>
    <w:r>
      <w:rPr>
        <w:rFonts w:ascii="Verdana" w:eastAsia="Verdana" w:hAnsi="Verdana" w:cs="Verdana"/>
        <w:b/>
        <w:noProof/>
        <w:sz w:val="16"/>
        <w:szCs w:val="22"/>
      </w:rPr>
      <mc:AlternateContent>
        <mc:Choice Requires="wps">
          <w:drawing>
            <wp:anchor distT="0" distB="0" distL="114300" distR="114300" simplePos="0" relativeHeight="251659264" behindDoc="1" locked="0" layoutInCell="1" allowOverlap="1" wp14:anchorId="24FA7099" wp14:editId="76C5EE53">
              <wp:simplePos x="0" y="0"/>
              <wp:positionH relativeFrom="column">
                <wp:posOffset>15240</wp:posOffset>
              </wp:positionH>
              <wp:positionV relativeFrom="paragraph">
                <wp:posOffset>137160</wp:posOffset>
              </wp:positionV>
              <wp:extent cx="5646420" cy="15240"/>
              <wp:effectExtent l="0" t="0" r="30480" b="22860"/>
              <wp:wrapTopAndBottom/>
              <wp:docPr id="1" name="Straight Connector 1"/>
              <wp:cNvGraphicFramePr/>
              <a:graphic xmlns:a="http://schemas.openxmlformats.org/drawingml/2006/main">
                <a:graphicData uri="http://schemas.microsoft.com/office/word/2010/wordprocessingShape">
                  <wps:wsp>
                    <wps:cNvCnPr/>
                    <wps:spPr>
                      <a:xfrm>
                        <a:off x="0" y="0"/>
                        <a:ext cx="56464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DBA7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8pt" to="445.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" strokecolor="black [3200]" strokeweight="1.5pt">
              <v:stroke joinstyle="miter"/>
              <w10:wrap type="topAndBottom"/>
            </v:line>
          </w:pict>
        </mc:Fallback>
      </mc:AlternateContent>
    </w:r>
    <w:r>
      <w:rPr>
        <w:rFonts w:ascii="Verdana" w:eastAsia="Verdana" w:hAnsi="Verdana" w:cs="Verdana"/>
        <w:b/>
        <w:sz w:val="16"/>
        <w:szCs w:val="22"/>
      </w:rPr>
      <w:t xml:space="preserve"> </w:t>
    </w:r>
    <w:bookmarkStart w:id="0" w:name="_Hlk131503473"/>
    <w:r w:rsidRPr="00894CDE">
      <w:rPr>
        <w:rFonts w:ascii="Verdana" w:eastAsia="Verdana" w:hAnsi="Verdana" w:cs="Verdana"/>
        <w:b/>
        <w:sz w:val="16"/>
        <w:szCs w:val="22"/>
      </w:rPr>
      <w:t>Project</w:t>
    </w:r>
    <w:r w:rsidR="0095539A">
      <w:rPr>
        <w:rFonts w:ascii="Verdana" w:eastAsia="Verdana" w:hAnsi="Verdana" w:cs="Verdana"/>
        <w:b/>
        <w:sz w:val="16"/>
        <w:szCs w:val="22"/>
      </w:rPr>
      <w:t xml:space="preserve"> Work</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B.</w:t>
    </w:r>
    <w:r w:rsidRPr="00894CDE">
      <w:rPr>
        <w:rFonts w:ascii="Verdana" w:eastAsia="Verdana" w:hAnsi="Verdana" w:cs="Verdana"/>
        <w:b/>
        <w:spacing w:val="-2"/>
        <w:sz w:val="16"/>
        <w:szCs w:val="22"/>
      </w:rPr>
      <w:t xml:space="preserve"> </w:t>
    </w:r>
    <w:r w:rsidRPr="00894CDE">
      <w:rPr>
        <w:rFonts w:ascii="Verdana" w:eastAsia="Verdana" w:hAnsi="Verdana" w:cs="Verdana"/>
        <w:b/>
        <w:sz w:val="16"/>
        <w:szCs w:val="22"/>
      </w:rPr>
      <w:t>Pharm.</w:t>
    </w:r>
    <w:r w:rsidRPr="00894CDE">
      <w:rPr>
        <w:rFonts w:ascii="Verdana" w:eastAsia="Verdana" w:hAnsi="Verdana" w:cs="Verdana"/>
        <w:b/>
        <w:spacing w:val="-1"/>
        <w:sz w:val="16"/>
        <w:szCs w:val="22"/>
      </w:rPr>
      <w:t xml:space="preserve"> </w:t>
    </w:r>
    <w:r w:rsidRPr="00894CDE">
      <w:rPr>
        <w:rFonts w:ascii="Verdana" w:eastAsia="Verdana" w:hAnsi="Verdana" w:cs="Verdana"/>
        <w:b/>
        <w:sz w:val="16"/>
        <w:szCs w:val="22"/>
      </w:rPr>
      <w:t>VII</w:t>
    </w:r>
    <w:r w:rsidR="0095539A">
      <w:rPr>
        <w:rFonts w:ascii="Verdana" w:eastAsia="Verdana" w:hAnsi="Verdana" w:cs="Verdana"/>
        <w:b/>
        <w:sz w:val="16"/>
        <w:szCs w:val="22"/>
      </w:rPr>
      <w:t>I</w:t>
    </w:r>
    <w:r w:rsidRPr="00894CDE">
      <w:rPr>
        <w:rFonts w:ascii="Verdana" w:eastAsia="Verdana" w:hAnsi="Verdana" w:cs="Verdana"/>
        <w:b/>
        <w:spacing w:val="-3"/>
        <w:sz w:val="16"/>
        <w:szCs w:val="22"/>
      </w:rPr>
      <w:t xml:space="preserve"> </w:t>
    </w:r>
    <w:r w:rsidRPr="00894CDE">
      <w:rPr>
        <w:rFonts w:ascii="Verdana" w:eastAsia="Verdana" w:hAnsi="Verdana" w:cs="Verdana"/>
        <w:b/>
        <w:sz w:val="16"/>
        <w:szCs w:val="22"/>
      </w:rPr>
      <w:t>Sem.</w:t>
    </w:r>
    <w:r w:rsidRPr="00894CDE">
      <w:rPr>
        <w:rFonts w:ascii="Verdana" w:eastAsia="Verdana" w:hAnsi="Verdana" w:cs="Verdana"/>
        <w:b/>
        <w:spacing w:val="-5"/>
        <w:sz w:val="16"/>
        <w:szCs w:val="22"/>
      </w:rPr>
      <w:t xml:space="preserve"> </w:t>
    </w:r>
    <w:r w:rsidRPr="00894CDE">
      <w:rPr>
        <w:rFonts w:ascii="Verdana" w:eastAsia="Verdana" w:hAnsi="Verdana" w:cs="Verdana"/>
        <w:b/>
        <w:sz w:val="16"/>
        <w:szCs w:val="22"/>
      </w:rPr>
      <w:t>(session:2022-23)</w:t>
    </w:r>
    <w:r>
      <w:rPr>
        <w:rFonts w:ascii="Verdana" w:eastAsia="Verdana" w:hAnsi="Verdana" w:cs="Verdana"/>
        <w:b/>
        <w:sz w:val="16"/>
        <w:szCs w:val="22"/>
      </w:rPr>
      <w:t xml:space="preserve">                                          </w:t>
    </w:r>
    <w:r w:rsidR="00E1523F">
      <w:rPr>
        <w:rFonts w:ascii="Verdana" w:eastAsia="Verdana" w:hAnsi="Verdana" w:cs="Verdana"/>
        <w:b/>
        <w:sz w:val="16"/>
        <w:szCs w:val="22"/>
      </w:rPr>
      <w:t xml:space="preserve">                </w:t>
    </w:r>
    <w:r>
      <w:rPr>
        <w:rFonts w:ascii="Verdana" w:eastAsia="Verdana" w:hAnsi="Verdana" w:cs="Verdana"/>
        <w:b/>
        <w:sz w:val="16"/>
        <w:szCs w:val="22"/>
      </w:rPr>
      <w:t xml:space="preserve"> Synopsis               </w:t>
    </w:r>
    <w:bookmarkEnd w:id="0"/>
  </w:p>
  <w:p w14:paraId="0D5D8AB7" w14:textId="49ECB648" w:rsidR="0022058B" w:rsidRDefault="00220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F48"/>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0920BB1"/>
    <w:multiLevelType w:val="hybridMultilevel"/>
    <w:tmpl w:val="7194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E97BAD"/>
    <w:multiLevelType w:val="hybridMultilevel"/>
    <w:tmpl w:val="B8845306"/>
    <w:lvl w:ilvl="0" w:tplc="8AD0BBD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84B77"/>
    <w:multiLevelType w:val="multilevel"/>
    <w:tmpl w:val="ECA4D678"/>
    <w:lvl w:ilvl="0">
      <w:start w:val="9"/>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2E166A2"/>
    <w:multiLevelType w:val="hybridMultilevel"/>
    <w:tmpl w:val="E71CBCAC"/>
    <w:lvl w:ilvl="0" w:tplc="8698D6B0">
      <w:start w:val="1"/>
      <w:numFmt w:val="lowerLetter"/>
      <w:lvlText w:val="(%1)"/>
      <w:lvlJc w:val="left"/>
      <w:pPr>
        <w:tabs>
          <w:tab w:val="num" w:pos="720"/>
        </w:tabs>
        <w:ind w:left="72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543C7D"/>
    <w:multiLevelType w:val="hybridMultilevel"/>
    <w:tmpl w:val="2C0E7C5C"/>
    <w:lvl w:ilvl="0" w:tplc="0C94031A">
      <w:start w:val="1"/>
      <w:numFmt w:val="decimal"/>
      <w:lvlText w:val="%1."/>
      <w:lvlJc w:val="left"/>
      <w:pPr>
        <w:tabs>
          <w:tab w:val="num" w:pos="720"/>
        </w:tabs>
        <w:ind w:left="720" w:hanging="360"/>
      </w:pPr>
      <w:rPr>
        <w:rFonts w:hint="default"/>
      </w:rPr>
    </w:lvl>
    <w:lvl w:ilvl="1" w:tplc="38441A5C" w:tentative="1">
      <w:start w:val="1"/>
      <w:numFmt w:val="lowerLetter"/>
      <w:lvlText w:val="%2."/>
      <w:lvlJc w:val="left"/>
      <w:pPr>
        <w:tabs>
          <w:tab w:val="num" w:pos="1440"/>
        </w:tabs>
        <w:ind w:left="1440" w:hanging="360"/>
      </w:pPr>
    </w:lvl>
    <w:lvl w:ilvl="2" w:tplc="B49EC10A" w:tentative="1">
      <w:start w:val="1"/>
      <w:numFmt w:val="lowerRoman"/>
      <w:lvlText w:val="%3."/>
      <w:lvlJc w:val="right"/>
      <w:pPr>
        <w:tabs>
          <w:tab w:val="num" w:pos="2160"/>
        </w:tabs>
        <w:ind w:left="2160" w:hanging="180"/>
      </w:pPr>
    </w:lvl>
    <w:lvl w:ilvl="3" w:tplc="1370353A" w:tentative="1">
      <w:start w:val="1"/>
      <w:numFmt w:val="decimal"/>
      <w:lvlText w:val="%4."/>
      <w:lvlJc w:val="left"/>
      <w:pPr>
        <w:tabs>
          <w:tab w:val="num" w:pos="2880"/>
        </w:tabs>
        <w:ind w:left="2880" w:hanging="360"/>
      </w:pPr>
    </w:lvl>
    <w:lvl w:ilvl="4" w:tplc="624A3E10" w:tentative="1">
      <w:start w:val="1"/>
      <w:numFmt w:val="lowerLetter"/>
      <w:lvlText w:val="%5."/>
      <w:lvlJc w:val="left"/>
      <w:pPr>
        <w:tabs>
          <w:tab w:val="num" w:pos="3600"/>
        </w:tabs>
        <w:ind w:left="3600" w:hanging="360"/>
      </w:pPr>
    </w:lvl>
    <w:lvl w:ilvl="5" w:tplc="3CC0F338" w:tentative="1">
      <w:start w:val="1"/>
      <w:numFmt w:val="lowerRoman"/>
      <w:lvlText w:val="%6."/>
      <w:lvlJc w:val="right"/>
      <w:pPr>
        <w:tabs>
          <w:tab w:val="num" w:pos="4320"/>
        </w:tabs>
        <w:ind w:left="4320" w:hanging="180"/>
      </w:pPr>
    </w:lvl>
    <w:lvl w:ilvl="6" w:tplc="2BBC101A" w:tentative="1">
      <w:start w:val="1"/>
      <w:numFmt w:val="decimal"/>
      <w:lvlText w:val="%7."/>
      <w:lvlJc w:val="left"/>
      <w:pPr>
        <w:tabs>
          <w:tab w:val="num" w:pos="5040"/>
        </w:tabs>
        <w:ind w:left="5040" w:hanging="360"/>
      </w:pPr>
    </w:lvl>
    <w:lvl w:ilvl="7" w:tplc="1EC485D8" w:tentative="1">
      <w:start w:val="1"/>
      <w:numFmt w:val="lowerLetter"/>
      <w:lvlText w:val="%8."/>
      <w:lvlJc w:val="left"/>
      <w:pPr>
        <w:tabs>
          <w:tab w:val="num" w:pos="5760"/>
        </w:tabs>
        <w:ind w:left="5760" w:hanging="360"/>
      </w:pPr>
    </w:lvl>
    <w:lvl w:ilvl="8" w:tplc="4F1664C6" w:tentative="1">
      <w:start w:val="1"/>
      <w:numFmt w:val="lowerRoman"/>
      <w:lvlText w:val="%9."/>
      <w:lvlJc w:val="right"/>
      <w:pPr>
        <w:tabs>
          <w:tab w:val="num" w:pos="6480"/>
        </w:tabs>
        <w:ind w:left="6480" w:hanging="180"/>
      </w:pPr>
    </w:lvl>
  </w:abstractNum>
  <w:abstractNum w:abstractNumId="6" w15:restartNumberingAfterBreak="0">
    <w:nsid w:val="18C87120"/>
    <w:multiLevelType w:val="hybridMultilevel"/>
    <w:tmpl w:val="53EC0680"/>
    <w:lvl w:ilvl="0" w:tplc="D186B18A">
      <w:start w:val="1"/>
      <w:numFmt w:val="bullet"/>
      <w:lvlText w:val=""/>
      <w:lvlJc w:val="left"/>
      <w:pPr>
        <w:tabs>
          <w:tab w:val="num" w:pos="720"/>
        </w:tabs>
        <w:ind w:left="720" w:hanging="360"/>
      </w:pPr>
      <w:rPr>
        <w:rFonts w:ascii="Wingdings" w:hAnsi="Wingdings" w:hint="default"/>
      </w:rPr>
    </w:lvl>
    <w:lvl w:ilvl="1" w:tplc="951E4774" w:tentative="1">
      <w:start w:val="1"/>
      <w:numFmt w:val="bullet"/>
      <w:lvlText w:val="o"/>
      <w:lvlJc w:val="left"/>
      <w:pPr>
        <w:tabs>
          <w:tab w:val="num" w:pos="1440"/>
        </w:tabs>
        <w:ind w:left="1440" w:hanging="360"/>
      </w:pPr>
      <w:rPr>
        <w:rFonts w:ascii="Courier New" w:hAnsi="Courier New" w:cs="Wingdings" w:hint="default"/>
      </w:rPr>
    </w:lvl>
    <w:lvl w:ilvl="2" w:tplc="9028E092" w:tentative="1">
      <w:start w:val="1"/>
      <w:numFmt w:val="bullet"/>
      <w:lvlText w:val=""/>
      <w:lvlJc w:val="left"/>
      <w:pPr>
        <w:tabs>
          <w:tab w:val="num" w:pos="2160"/>
        </w:tabs>
        <w:ind w:left="2160" w:hanging="360"/>
      </w:pPr>
      <w:rPr>
        <w:rFonts w:ascii="Wingdings" w:hAnsi="Wingdings" w:hint="default"/>
      </w:rPr>
    </w:lvl>
    <w:lvl w:ilvl="3" w:tplc="BDEA2A40" w:tentative="1">
      <w:start w:val="1"/>
      <w:numFmt w:val="bullet"/>
      <w:lvlText w:val=""/>
      <w:lvlJc w:val="left"/>
      <w:pPr>
        <w:tabs>
          <w:tab w:val="num" w:pos="2880"/>
        </w:tabs>
        <w:ind w:left="2880" w:hanging="360"/>
      </w:pPr>
      <w:rPr>
        <w:rFonts w:ascii="Symbol" w:hAnsi="Symbol" w:hint="default"/>
      </w:rPr>
    </w:lvl>
    <w:lvl w:ilvl="4" w:tplc="2D244774" w:tentative="1">
      <w:start w:val="1"/>
      <w:numFmt w:val="bullet"/>
      <w:lvlText w:val="o"/>
      <w:lvlJc w:val="left"/>
      <w:pPr>
        <w:tabs>
          <w:tab w:val="num" w:pos="3600"/>
        </w:tabs>
        <w:ind w:left="3600" w:hanging="360"/>
      </w:pPr>
      <w:rPr>
        <w:rFonts w:ascii="Courier New" w:hAnsi="Courier New" w:cs="Wingdings" w:hint="default"/>
      </w:rPr>
    </w:lvl>
    <w:lvl w:ilvl="5" w:tplc="BB08A504" w:tentative="1">
      <w:start w:val="1"/>
      <w:numFmt w:val="bullet"/>
      <w:lvlText w:val=""/>
      <w:lvlJc w:val="left"/>
      <w:pPr>
        <w:tabs>
          <w:tab w:val="num" w:pos="4320"/>
        </w:tabs>
        <w:ind w:left="4320" w:hanging="360"/>
      </w:pPr>
      <w:rPr>
        <w:rFonts w:ascii="Wingdings" w:hAnsi="Wingdings" w:hint="default"/>
      </w:rPr>
    </w:lvl>
    <w:lvl w:ilvl="6" w:tplc="2026C750" w:tentative="1">
      <w:start w:val="1"/>
      <w:numFmt w:val="bullet"/>
      <w:lvlText w:val=""/>
      <w:lvlJc w:val="left"/>
      <w:pPr>
        <w:tabs>
          <w:tab w:val="num" w:pos="5040"/>
        </w:tabs>
        <w:ind w:left="5040" w:hanging="360"/>
      </w:pPr>
      <w:rPr>
        <w:rFonts w:ascii="Symbol" w:hAnsi="Symbol" w:hint="default"/>
      </w:rPr>
    </w:lvl>
    <w:lvl w:ilvl="7" w:tplc="CD64F0AA" w:tentative="1">
      <w:start w:val="1"/>
      <w:numFmt w:val="bullet"/>
      <w:lvlText w:val="o"/>
      <w:lvlJc w:val="left"/>
      <w:pPr>
        <w:tabs>
          <w:tab w:val="num" w:pos="5760"/>
        </w:tabs>
        <w:ind w:left="5760" w:hanging="360"/>
      </w:pPr>
      <w:rPr>
        <w:rFonts w:ascii="Courier New" w:hAnsi="Courier New" w:cs="Wingdings" w:hint="default"/>
      </w:rPr>
    </w:lvl>
    <w:lvl w:ilvl="8" w:tplc="5B8211B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B295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D352A82"/>
    <w:multiLevelType w:val="hybridMultilevel"/>
    <w:tmpl w:val="B1FEF6AC"/>
    <w:lvl w:ilvl="0" w:tplc="48B4797E">
      <w:start w:val="1"/>
      <w:numFmt w:val="decimal"/>
      <w:lvlText w:val="%1."/>
      <w:lvlJc w:val="left"/>
      <w:pPr>
        <w:tabs>
          <w:tab w:val="num" w:pos="420"/>
        </w:tabs>
        <w:ind w:left="420" w:hanging="360"/>
      </w:pPr>
      <w:rPr>
        <w:rFonts w:hint="default"/>
      </w:rPr>
    </w:lvl>
    <w:lvl w:ilvl="1" w:tplc="51E6698E" w:tentative="1">
      <w:start w:val="1"/>
      <w:numFmt w:val="lowerLetter"/>
      <w:lvlText w:val="%2."/>
      <w:lvlJc w:val="left"/>
      <w:pPr>
        <w:tabs>
          <w:tab w:val="num" w:pos="1140"/>
        </w:tabs>
        <w:ind w:left="1140" w:hanging="360"/>
      </w:pPr>
    </w:lvl>
    <w:lvl w:ilvl="2" w:tplc="DF9E6644" w:tentative="1">
      <w:start w:val="1"/>
      <w:numFmt w:val="lowerRoman"/>
      <w:lvlText w:val="%3."/>
      <w:lvlJc w:val="right"/>
      <w:pPr>
        <w:tabs>
          <w:tab w:val="num" w:pos="1860"/>
        </w:tabs>
        <w:ind w:left="1860" w:hanging="180"/>
      </w:pPr>
    </w:lvl>
    <w:lvl w:ilvl="3" w:tplc="A10234DE" w:tentative="1">
      <w:start w:val="1"/>
      <w:numFmt w:val="decimal"/>
      <w:lvlText w:val="%4."/>
      <w:lvlJc w:val="left"/>
      <w:pPr>
        <w:tabs>
          <w:tab w:val="num" w:pos="2580"/>
        </w:tabs>
        <w:ind w:left="2580" w:hanging="360"/>
      </w:pPr>
    </w:lvl>
    <w:lvl w:ilvl="4" w:tplc="7106530E" w:tentative="1">
      <w:start w:val="1"/>
      <w:numFmt w:val="lowerLetter"/>
      <w:lvlText w:val="%5."/>
      <w:lvlJc w:val="left"/>
      <w:pPr>
        <w:tabs>
          <w:tab w:val="num" w:pos="3300"/>
        </w:tabs>
        <w:ind w:left="3300" w:hanging="360"/>
      </w:pPr>
    </w:lvl>
    <w:lvl w:ilvl="5" w:tplc="B518EA02" w:tentative="1">
      <w:start w:val="1"/>
      <w:numFmt w:val="lowerRoman"/>
      <w:lvlText w:val="%6."/>
      <w:lvlJc w:val="right"/>
      <w:pPr>
        <w:tabs>
          <w:tab w:val="num" w:pos="4020"/>
        </w:tabs>
        <w:ind w:left="4020" w:hanging="180"/>
      </w:pPr>
    </w:lvl>
    <w:lvl w:ilvl="6" w:tplc="1444B41A" w:tentative="1">
      <w:start w:val="1"/>
      <w:numFmt w:val="decimal"/>
      <w:lvlText w:val="%7."/>
      <w:lvlJc w:val="left"/>
      <w:pPr>
        <w:tabs>
          <w:tab w:val="num" w:pos="4740"/>
        </w:tabs>
        <w:ind w:left="4740" w:hanging="360"/>
      </w:pPr>
    </w:lvl>
    <w:lvl w:ilvl="7" w:tplc="C30C45A0" w:tentative="1">
      <w:start w:val="1"/>
      <w:numFmt w:val="lowerLetter"/>
      <w:lvlText w:val="%8."/>
      <w:lvlJc w:val="left"/>
      <w:pPr>
        <w:tabs>
          <w:tab w:val="num" w:pos="5460"/>
        </w:tabs>
        <w:ind w:left="5460" w:hanging="360"/>
      </w:pPr>
    </w:lvl>
    <w:lvl w:ilvl="8" w:tplc="64240F92" w:tentative="1">
      <w:start w:val="1"/>
      <w:numFmt w:val="lowerRoman"/>
      <w:lvlText w:val="%9."/>
      <w:lvlJc w:val="right"/>
      <w:pPr>
        <w:tabs>
          <w:tab w:val="num" w:pos="6180"/>
        </w:tabs>
        <w:ind w:left="6180" w:hanging="180"/>
      </w:pPr>
    </w:lvl>
  </w:abstractNum>
  <w:abstractNum w:abstractNumId="9" w15:restartNumberingAfterBreak="0">
    <w:nsid w:val="1F4D06A2"/>
    <w:multiLevelType w:val="hybridMultilevel"/>
    <w:tmpl w:val="113CA6A6"/>
    <w:lvl w:ilvl="0" w:tplc="A67EAFC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D51569"/>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3C27549"/>
    <w:multiLevelType w:val="multilevel"/>
    <w:tmpl w:val="4000AFE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664"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56" w:hanging="1800"/>
      </w:pPr>
      <w:rPr>
        <w:rFonts w:hint="default"/>
      </w:rPr>
    </w:lvl>
    <w:lvl w:ilvl="7">
      <w:start w:val="1"/>
      <w:numFmt w:val="decimal"/>
      <w:isLgl/>
      <w:lvlText w:val="%1.%2.%3.%4.%5.%6.%7.%8"/>
      <w:lvlJc w:val="left"/>
      <w:pPr>
        <w:ind w:left="4032" w:hanging="2160"/>
      </w:pPr>
      <w:rPr>
        <w:rFonts w:hint="default"/>
      </w:rPr>
    </w:lvl>
    <w:lvl w:ilvl="8">
      <w:start w:val="1"/>
      <w:numFmt w:val="decimal"/>
      <w:isLgl/>
      <w:lvlText w:val="%1.%2.%3.%4.%5.%6.%7.%8.%9"/>
      <w:lvlJc w:val="left"/>
      <w:pPr>
        <w:ind w:left="4248" w:hanging="2160"/>
      </w:pPr>
      <w:rPr>
        <w:rFonts w:hint="default"/>
      </w:rPr>
    </w:lvl>
  </w:abstractNum>
  <w:abstractNum w:abstractNumId="12" w15:restartNumberingAfterBreak="0">
    <w:nsid w:val="25FD2629"/>
    <w:multiLevelType w:val="multilevel"/>
    <w:tmpl w:val="53EC06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84241B"/>
    <w:multiLevelType w:val="singleLevel"/>
    <w:tmpl w:val="B2ECB516"/>
    <w:lvl w:ilvl="0">
      <w:start w:val="2"/>
      <w:numFmt w:val="lowerRoman"/>
      <w:lvlText w:val="(%1)"/>
      <w:lvlJc w:val="left"/>
      <w:pPr>
        <w:tabs>
          <w:tab w:val="num" w:pos="720"/>
        </w:tabs>
        <w:ind w:left="720" w:hanging="720"/>
      </w:pPr>
      <w:rPr>
        <w:rFonts w:hint="default"/>
      </w:rPr>
    </w:lvl>
  </w:abstractNum>
  <w:abstractNum w:abstractNumId="14" w15:restartNumberingAfterBreak="0">
    <w:nsid w:val="313E661B"/>
    <w:multiLevelType w:val="hybridMultilevel"/>
    <w:tmpl w:val="EC2E47CC"/>
    <w:lvl w:ilvl="0" w:tplc="4EC8BF58">
      <w:start w:val="1"/>
      <w:numFmt w:val="bullet"/>
      <w:lvlText w:val=""/>
      <w:lvlJc w:val="left"/>
      <w:pPr>
        <w:tabs>
          <w:tab w:val="num" w:pos="720"/>
        </w:tabs>
        <w:ind w:left="720" w:hanging="360"/>
      </w:pPr>
      <w:rPr>
        <w:rFonts w:ascii="Wingdings" w:hAnsi="Wingdings" w:hint="default"/>
      </w:rPr>
    </w:lvl>
    <w:lvl w:ilvl="1" w:tplc="3C32A93E" w:tentative="1">
      <w:start w:val="1"/>
      <w:numFmt w:val="bullet"/>
      <w:lvlText w:val="o"/>
      <w:lvlJc w:val="left"/>
      <w:pPr>
        <w:tabs>
          <w:tab w:val="num" w:pos="1440"/>
        </w:tabs>
        <w:ind w:left="1440" w:hanging="360"/>
      </w:pPr>
      <w:rPr>
        <w:rFonts w:ascii="Courier New" w:hAnsi="Courier New" w:cs="Wingdings" w:hint="default"/>
      </w:rPr>
    </w:lvl>
    <w:lvl w:ilvl="2" w:tplc="22EC31FE" w:tentative="1">
      <w:start w:val="1"/>
      <w:numFmt w:val="bullet"/>
      <w:lvlText w:val=""/>
      <w:lvlJc w:val="left"/>
      <w:pPr>
        <w:tabs>
          <w:tab w:val="num" w:pos="2160"/>
        </w:tabs>
        <w:ind w:left="2160" w:hanging="360"/>
      </w:pPr>
      <w:rPr>
        <w:rFonts w:ascii="Wingdings" w:hAnsi="Wingdings" w:hint="default"/>
      </w:rPr>
    </w:lvl>
    <w:lvl w:ilvl="3" w:tplc="639232A2" w:tentative="1">
      <w:start w:val="1"/>
      <w:numFmt w:val="bullet"/>
      <w:lvlText w:val=""/>
      <w:lvlJc w:val="left"/>
      <w:pPr>
        <w:tabs>
          <w:tab w:val="num" w:pos="2880"/>
        </w:tabs>
        <w:ind w:left="2880" w:hanging="360"/>
      </w:pPr>
      <w:rPr>
        <w:rFonts w:ascii="Symbol" w:hAnsi="Symbol" w:hint="default"/>
      </w:rPr>
    </w:lvl>
    <w:lvl w:ilvl="4" w:tplc="BFE2BE62" w:tentative="1">
      <w:start w:val="1"/>
      <w:numFmt w:val="bullet"/>
      <w:lvlText w:val="o"/>
      <w:lvlJc w:val="left"/>
      <w:pPr>
        <w:tabs>
          <w:tab w:val="num" w:pos="3600"/>
        </w:tabs>
        <w:ind w:left="3600" w:hanging="360"/>
      </w:pPr>
      <w:rPr>
        <w:rFonts w:ascii="Courier New" w:hAnsi="Courier New" w:cs="Wingdings" w:hint="default"/>
      </w:rPr>
    </w:lvl>
    <w:lvl w:ilvl="5" w:tplc="374E3744" w:tentative="1">
      <w:start w:val="1"/>
      <w:numFmt w:val="bullet"/>
      <w:lvlText w:val=""/>
      <w:lvlJc w:val="left"/>
      <w:pPr>
        <w:tabs>
          <w:tab w:val="num" w:pos="4320"/>
        </w:tabs>
        <w:ind w:left="4320" w:hanging="360"/>
      </w:pPr>
      <w:rPr>
        <w:rFonts w:ascii="Wingdings" w:hAnsi="Wingdings" w:hint="default"/>
      </w:rPr>
    </w:lvl>
    <w:lvl w:ilvl="6" w:tplc="8FDC8428" w:tentative="1">
      <w:start w:val="1"/>
      <w:numFmt w:val="bullet"/>
      <w:lvlText w:val=""/>
      <w:lvlJc w:val="left"/>
      <w:pPr>
        <w:tabs>
          <w:tab w:val="num" w:pos="5040"/>
        </w:tabs>
        <w:ind w:left="5040" w:hanging="360"/>
      </w:pPr>
      <w:rPr>
        <w:rFonts w:ascii="Symbol" w:hAnsi="Symbol" w:hint="default"/>
      </w:rPr>
    </w:lvl>
    <w:lvl w:ilvl="7" w:tplc="6358C782" w:tentative="1">
      <w:start w:val="1"/>
      <w:numFmt w:val="bullet"/>
      <w:lvlText w:val="o"/>
      <w:lvlJc w:val="left"/>
      <w:pPr>
        <w:tabs>
          <w:tab w:val="num" w:pos="5760"/>
        </w:tabs>
        <w:ind w:left="5760" w:hanging="360"/>
      </w:pPr>
      <w:rPr>
        <w:rFonts w:ascii="Courier New" w:hAnsi="Courier New" w:cs="Wingdings" w:hint="default"/>
      </w:rPr>
    </w:lvl>
    <w:lvl w:ilvl="8" w:tplc="5B5AE9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5459A"/>
    <w:multiLevelType w:val="singleLevel"/>
    <w:tmpl w:val="604E2DC4"/>
    <w:lvl w:ilvl="0">
      <w:start w:val="1"/>
      <w:numFmt w:val="lowerLetter"/>
      <w:lvlText w:val="(%1)"/>
      <w:lvlJc w:val="left"/>
      <w:pPr>
        <w:tabs>
          <w:tab w:val="num" w:pos="360"/>
        </w:tabs>
        <w:ind w:left="360" w:hanging="360"/>
      </w:pPr>
      <w:rPr>
        <w:rFonts w:hint="default"/>
        <w:b w:val="0"/>
      </w:rPr>
    </w:lvl>
  </w:abstractNum>
  <w:abstractNum w:abstractNumId="16" w15:restartNumberingAfterBreak="0">
    <w:nsid w:val="343511A0"/>
    <w:multiLevelType w:val="singleLevel"/>
    <w:tmpl w:val="1C809AE2"/>
    <w:lvl w:ilvl="0">
      <w:start w:val="3"/>
      <w:numFmt w:val="lowerRoman"/>
      <w:lvlText w:val="(%1)"/>
      <w:lvlJc w:val="left"/>
      <w:pPr>
        <w:tabs>
          <w:tab w:val="num" w:pos="720"/>
        </w:tabs>
        <w:ind w:left="720" w:hanging="720"/>
      </w:pPr>
      <w:rPr>
        <w:rFonts w:hint="default"/>
      </w:rPr>
    </w:lvl>
  </w:abstractNum>
  <w:abstractNum w:abstractNumId="17" w15:restartNumberingAfterBreak="0">
    <w:nsid w:val="39117FF7"/>
    <w:multiLevelType w:val="multilevel"/>
    <w:tmpl w:val="4226FC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6C19"/>
    <w:multiLevelType w:val="multilevel"/>
    <w:tmpl w:val="31F02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DD1F4E"/>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4C0B7DF8"/>
    <w:multiLevelType w:val="multilevel"/>
    <w:tmpl w:val="C7F6AB58"/>
    <w:lvl w:ilvl="0">
      <w:start w:val="9"/>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4D736B07"/>
    <w:multiLevelType w:val="multilevel"/>
    <w:tmpl w:val="DE9ECD18"/>
    <w:lvl w:ilvl="0">
      <w:start w:val="1"/>
      <w:numFmt w:val="lowerLetter"/>
      <w:lvlText w:val="(%1)"/>
      <w:lvlJc w:val="left"/>
      <w:pPr>
        <w:tabs>
          <w:tab w:val="num" w:pos="1080"/>
        </w:tabs>
        <w:ind w:left="1080" w:hanging="720"/>
      </w:pPr>
      <w:rPr>
        <w:rFonts w:hint="default"/>
        <w:color w:val="333333"/>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2930552"/>
    <w:multiLevelType w:val="hybridMultilevel"/>
    <w:tmpl w:val="0B64533C"/>
    <w:lvl w:ilvl="0" w:tplc="66485014">
      <w:start w:val="1"/>
      <w:numFmt w:val="decimal"/>
      <w:lvlText w:val="%1."/>
      <w:lvlJc w:val="left"/>
      <w:pPr>
        <w:tabs>
          <w:tab w:val="num" w:pos="360"/>
        </w:tabs>
        <w:ind w:left="360" w:hanging="360"/>
      </w:pPr>
      <w:rPr>
        <w:rFonts w:hint="default"/>
      </w:rPr>
    </w:lvl>
    <w:lvl w:ilvl="1" w:tplc="72EC2A24" w:tentative="1">
      <w:start w:val="1"/>
      <w:numFmt w:val="lowerLetter"/>
      <w:lvlText w:val="%2."/>
      <w:lvlJc w:val="left"/>
      <w:pPr>
        <w:tabs>
          <w:tab w:val="num" w:pos="1440"/>
        </w:tabs>
        <w:ind w:left="1440" w:hanging="360"/>
      </w:pPr>
    </w:lvl>
    <w:lvl w:ilvl="2" w:tplc="00A8ABA6" w:tentative="1">
      <w:start w:val="1"/>
      <w:numFmt w:val="lowerRoman"/>
      <w:lvlText w:val="%3."/>
      <w:lvlJc w:val="right"/>
      <w:pPr>
        <w:tabs>
          <w:tab w:val="num" w:pos="2160"/>
        </w:tabs>
        <w:ind w:left="2160" w:hanging="180"/>
      </w:pPr>
    </w:lvl>
    <w:lvl w:ilvl="3" w:tplc="8AB251EA" w:tentative="1">
      <w:start w:val="1"/>
      <w:numFmt w:val="decimal"/>
      <w:lvlText w:val="%4."/>
      <w:lvlJc w:val="left"/>
      <w:pPr>
        <w:tabs>
          <w:tab w:val="num" w:pos="2880"/>
        </w:tabs>
        <w:ind w:left="2880" w:hanging="360"/>
      </w:pPr>
    </w:lvl>
    <w:lvl w:ilvl="4" w:tplc="F6AA8D58" w:tentative="1">
      <w:start w:val="1"/>
      <w:numFmt w:val="lowerLetter"/>
      <w:lvlText w:val="%5."/>
      <w:lvlJc w:val="left"/>
      <w:pPr>
        <w:tabs>
          <w:tab w:val="num" w:pos="3600"/>
        </w:tabs>
        <w:ind w:left="3600" w:hanging="360"/>
      </w:pPr>
    </w:lvl>
    <w:lvl w:ilvl="5" w:tplc="07DAB648" w:tentative="1">
      <w:start w:val="1"/>
      <w:numFmt w:val="lowerRoman"/>
      <w:lvlText w:val="%6."/>
      <w:lvlJc w:val="right"/>
      <w:pPr>
        <w:tabs>
          <w:tab w:val="num" w:pos="4320"/>
        </w:tabs>
        <w:ind w:left="4320" w:hanging="180"/>
      </w:pPr>
    </w:lvl>
    <w:lvl w:ilvl="6" w:tplc="6340EB7C" w:tentative="1">
      <w:start w:val="1"/>
      <w:numFmt w:val="decimal"/>
      <w:lvlText w:val="%7."/>
      <w:lvlJc w:val="left"/>
      <w:pPr>
        <w:tabs>
          <w:tab w:val="num" w:pos="5040"/>
        </w:tabs>
        <w:ind w:left="5040" w:hanging="360"/>
      </w:pPr>
    </w:lvl>
    <w:lvl w:ilvl="7" w:tplc="87928BAC" w:tentative="1">
      <w:start w:val="1"/>
      <w:numFmt w:val="lowerLetter"/>
      <w:lvlText w:val="%8."/>
      <w:lvlJc w:val="left"/>
      <w:pPr>
        <w:tabs>
          <w:tab w:val="num" w:pos="5760"/>
        </w:tabs>
        <w:ind w:left="5760" w:hanging="360"/>
      </w:pPr>
    </w:lvl>
    <w:lvl w:ilvl="8" w:tplc="DE52A43C" w:tentative="1">
      <w:start w:val="1"/>
      <w:numFmt w:val="lowerRoman"/>
      <w:lvlText w:val="%9."/>
      <w:lvlJc w:val="right"/>
      <w:pPr>
        <w:tabs>
          <w:tab w:val="num" w:pos="6480"/>
        </w:tabs>
        <w:ind w:left="6480" w:hanging="180"/>
      </w:pPr>
    </w:lvl>
  </w:abstractNum>
  <w:abstractNum w:abstractNumId="23" w15:restartNumberingAfterBreak="0">
    <w:nsid w:val="59460878"/>
    <w:multiLevelType w:val="singleLevel"/>
    <w:tmpl w:val="1C809AE2"/>
    <w:lvl w:ilvl="0">
      <w:start w:val="3"/>
      <w:numFmt w:val="lowerRoman"/>
      <w:lvlText w:val="(%1)"/>
      <w:lvlJc w:val="left"/>
      <w:pPr>
        <w:tabs>
          <w:tab w:val="num" w:pos="720"/>
        </w:tabs>
        <w:ind w:left="720" w:hanging="720"/>
      </w:pPr>
      <w:rPr>
        <w:rFonts w:hint="default"/>
      </w:rPr>
    </w:lvl>
  </w:abstractNum>
  <w:abstractNum w:abstractNumId="24" w15:restartNumberingAfterBreak="0">
    <w:nsid w:val="5A3574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193A77"/>
    <w:multiLevelType w:val="hybridMultilevel"/>
    <w:tmpl w:val="4226FC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272A0D"/>
    <w:multiLevelType w:val="hybridMultilevel"/>
    <w:tmpl w:val="C20029AC"/>
    <w:lvl w:ilvl="0" w:tplc="7700A7F8">
      <w:start w:val="1"/>
      <w:numFmt w:val="decimal"/>
      <w:lvlText w:val="%1."/>
      <w:lvlJc w:val="left"/>
      <w:pPr>
        <w:tabs>
          <w:tab w:val="num" w:pos="720"/>
        </w:tabs>
        <w:ind w:left="720" w:hanging="360"/>
      </w:pPr>
      <w:rPr>
        <w:rFonts w:hint="default"/>
      </w:rPr>
    </w:lvl>
    <w:lvl w:ilvl="1" w:tplc="5A68A75E" w:tentative="1">
      <w:start w:val="1"/>
      <w:numFmt w:val="lowerLetter"/>
      <w:lvlText w:val="%2."/>
      <w:lvlJc w:val="left"/>
      <w:pPr>
        <w:tabs>
          <w:tab w:val="num" w:pos="1440"/>
        </w:tabs>
        <w:ind w:left="1440" w:hanging="360"/>
      </w:pPr>
    </w:lvl>
    <w:lvl w:ilvl="2" w:tplc="5BFC2A24" w:tentative="1">
      <w:start w:val="1"/>
      <w:numFmt w:val="lowerRoman"/>
      <w:lvlText w:val="%3."/>
      <w:lvlJc w:val="right"/>
      <w:pPr>
        <w:tabs>
          <w:tab w:val="num" w:pos="2160"/>
        </w:tabs>
        <w:ind w:left="2160" w:hanging="180"/>
      </w:pPr>
    </w:lvl>
    <w:lvl w:ilvl="3" w:tplc="338CC788" w:tentative="1">
      <w:start w:val="1"/>
      <w:numFmt w:val="decimal"/>
      <w:lvlText w:val="%4."/>
      <w:lvlJc w:val="left"/>
      <w:pPr>
        <w:tabs>
          <w:tab w:val="num" w:pos="2880"/>
        </w:tabs>
        <w:ind w:left="2880" w:hanging="360"/>
      </w:pPr>
    </w:lvl>
    <w:lvl w:ilvl="4" w:tplc="4CB413A0" w:tentative="1">
      <w:start w:val="1"/>
      <w:numFmt w:val="lowerLetter"/>
      <w:lvlText w:val="%5."/>
      <w:lvlJc w:val="left"/>
      <w:pPr>
        <w:tabs>
          <w:tab w:val="num" w:pos="3600"/>
        </w:tabs>
        <w:ind w:left="3600" w:hanging="360"/>
      </w:pPr>
    </w:lvl>
    <w:lvl w:ilvl="5" w:tplc="2D28AAC2" w:tentative="1">
      <w:start w:val="1"/>
      <w:numFmt w:val="lowerRoman"/>
      <w:lvlText w:val="%6."/>
      <w:lvlJc w:val="right"/>
      <w:pPr>
        <w:tabs>
          <w:tab w:val="num" w:pos="4320"/>
        </w:tabs>
        <w:ind w:left="4320" w:hanging="180"/>
      </w:pPr>
    </w:lvl>
    <w:lvl w:ilvl="6" w:tplc="8474FE34" w:tentative="1">
      <w:start w:val="1"/>
      <w:numFmt w:val="decimal"/>
      <w:lvlText w:val="%7."/>
      <w:lvlJc w:val="left"/>
      <w:pPr>
        <w:tabs>
          <w:tab w:val="num" w:pos="5040"/>
        </w:tabs>
        <w:ind w:left="5040" w:hanging="360"/>
      </w:pPr>
    </w:lvl>
    <w:lvl w:ilvl="7" w:tplc="CEF2B67C" w:tentative="1">
      <w:start w:val="1"/>
      <w:numFmt w:val="lowerLetter"/>
      <w:lvlText w:val="%8."/>
      <w:lvlJc w:val="left"/>
      <w:pPr>
        <w:tabs>
          <w:tab w:val="num" w:pos="5760"/>
        </w:tabs>
        <w:ind w:left="5760" w:hanging="360"/>
      </w:pPr>
    </w:lvl>
    <w:lvl w:ilvl="8" w:tplc="5F18B5EE" w:tentative="1">
      <w:start w:val="1"/>
      <w:numFmt w:val="lowerRoman"/>
      <w:lvlText w:val="%9."/>
      <w:lvlJc w:val="right"/>
      <w:pPr>
        <w:tabs>
          <w:tab w:val="num" w:pos="6480"/>
        </w:tabs>
        <w:ind w:left="6480" w:hanging="180"/>
      </w:pPr>
    </w:lvl>
  </w:abstractNum>
  <w:abstractNum w:abstractNumId="27" w15:restartNumberingAfterBreak="0">
    <w:nsid w:val="6973303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A231B54"/>
    <w:multiLevelType w:val="multilevel"/>
    <w:tmpl w:val="3070A9E0"/>
    <w:lvl w:ilvl="0">
      <w:start w:val="1"/>
      <w:numFmt w:val="decimal"/>
      <w:lvlText w:val="%1."/>
      <w:lvlJc w:val="left"/>
      <w:pPr>
        <w:tabs>
          <w:tab w:val="num" w:pos="720"/>
        </w:tabs>
        <w:ind w:left="720" w:hanging="360"/>
      </w:pPr>
      <w:rPr>
        <w:b/>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A66932"/>
    <w:multiLevelType w:val="hybridMultilevel"/>
    <w:tmpl w:val="8732F71E"/>
    <w:lvl w:ilvl="0" w:tplc="263895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6E870F62"/>
    <w:multiLevelType w:val="singleLevel"/>
    <w:tmpl w:val="A52E6602"/>
    <w:lvl w:ilvl="0">
      <w:start w:val="3"/>
      <w:numFmt w:val="lowerRoman"/>
      <w:lvlText w:val="(%1)"/>
      <w:lvlJc w:val="left"/>
      <w:pPr>
        <w:tabs>
          <w:tab w:val="num" w:pos="720"/>
        </w:tabs>
        <w:ind w:left="720" w:hanging="720"/>
      </w:pPr>
      <w:rPr>
        <w:rFonts w:hint="default"/>
      </w:rPr>
    </w:lvl>
  </w:abstractNum>
  <w:abstractNum w:abstractNumId="31" w15:restartNumberingAfterBreak="0">
    <w:nsid w:val="73F70A0C"/>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5FE6601"/>
    <w:multiLevelType w:val="singleLevel"/>
    <w:tmpl w:val="F3B4E26C"/>
    <w:lvl w:ilvl="0">
      <w:start w:val="3"/>
      <w:numFmt w:val="lowerRoman"/>
      <w:lvlText w:val="(%1)"/>
      <w:lvlJc w:val="left"/>
      <w:pPr>
        <w:tabs>
          <w:tab w:val="num" w:pos="720"/>
        </w:tabs>
        <w:ind w:left="720" w:hanging="720"/>
      </w:pPr>
      <w:rPr>
        <w:rFonts w:hint="default"/>
      </w:rPr>
    </w:lvl>
  </w:abstractNum>
  <w:abstractNum w:abstractNumId="33" w15:restartNumberingAfterBreak="0">
    <w:nsid w:val="78510EBC"/>
    <w:multiLevelType w:val="singleLevel"/>
    <w:tmpl w:val="03AAF1F4"/>
    <w:lvl w:ilvl="0">
      <w:start w:val="3"/>
      <w:numFmt w:val="lowerRoman"/>
      <w:lvlText w:val="(%1)"/>
      <w:lvlJc w:val="left"/>
      <w:pPr>
        <w:tabs>
          <w:tab w:val="num" w:pos="720"/>
        </w:tabs>
        <w:ind w:left="720" w:hanging="720"/>
      </w:pPr>
      <w:rPr>
        <w:rFonts w:hint="default"/>
      </w:rPr>
    </w:lvl>
  </w:abstractNum>
  <w:abstractNum w:abstractNumId="34" w15:restartNumberingAfterBreak="0">
    <w:nsid w:val="7F9E2432"/>
    <w:multiLevelType w:val="multilevel"/>
    <w:tmpl w:val="2C0E7C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65459454">
    <w:abstractNumId w:val="5"/>
  </w:num>
  <w:num w:numId="2" w16cid:durableId="2043703717">
    <w:abstractNumId w:val="34"/>
  </w:num>
  <w:num w:numId="3" w16cid:durableId="260725929">
    <w:abstractNumId w:val="22"/>
  </w:num>
  <w:num w:numId="4" w16cid:durableId="2029987238">
    <w:abstractNumId w:val="8"/>
  </w:num>
  <w:num w:numId="5" w16cid:durableId="172914303">
    <w:abstractNumId w:val="26"/>
  </w:num>
  <w:num w:numId="6" w16cid:durableId="983198842">
    <w:abstractNumId w:val="6"/>
  </w:num>
  <w:num w:numId="7" w16cid:durableId="1316375955">
    <w:abstractNumId w:val="12"/>
  </w:num>
  <w:num w:numId="8" w16cid:durableId="1142845069">
    <w:abstractNumId w:val="14"/>
  </w:num>
  <w:num w:numId="9" w16cid:durableId="1911504773">
    <w:abstractNumId w:val="10"/>
  </w:num>
  <w:num w:numId="10" w16cid:durableId="162165631">
    <w:abstractNumId w:val="18"/>
  </w:num>
  <w:num w:numId="11" w16cid:durableId="272596403">
    <w:abstractNumId w:val="15"/>
  </w:num>
  <w:num w:numId="12" w16cid:durableId="582304299">
    <w:abstractNumId w:val="0"/>
  </w:num>
  <w:num w:numId="13" w16cid:durableId="724329655">
    <w:abstractNumId w:val="21"/>
  </w:num>
  <w:num w:numId="14" w16cid:durableId="158614920">
    <w:abstractNumId w:val="19"/>
  </w:num>
  <w:num w:numId="15" w16cid:durableId="1214584095">
    <w:abstractNumId w:val="31"/>
  </w:num>
  <w:num w:numId="16" w16cid:durableId="1818493948">
    <w:abstractNumId w:val="3"/>
  </w:num>
  <w:num w:numId="17" w16cid:durableId="390663776">
    <w:abstractNumId w:val="13"/>
  </w:num>
  <w:num w:numId="18" w16cid:durableId="873809703">
    <w:abstractNumId w:val="20"/>
  </w:num>
  <w:num w:numId="19" w16cid:durableId="1956598116">
    <w:abstractNumId w:val="32"/>
  </w:num>
  <w:num w:numId="20" w16cid:durableId="949047800">
    <w:abstractNumId w:val="30"/>
  </w:num>
  <w:num w:numId="21" w16cid:durableId="1442841309">
    <w:abstractNumId w:val="33"/>
  </w:num>
  <w:num w:numId="22" w16cid:durableId="315649552">
    <w:abstractNumId w:val="23"/>
  </w:num>
  <w:num w:numId="23" w16cid:durableId="469371952">
    <w:abstractNumId w:val="16"/>
  </w:num>
  <w:num w:numId="24" w16cid:durableId="748429953">
    <w:abstractNumId w:val="24"/>
  </w:num>
  <w:num w:numId="25" w16cid:durableId="1650596552">
    <w:abstractNumId w:val="27"/>
  </w:num>
  <w:num w:numId="26" w16cid:durableId="847258303">
    <w:abstractNumId w:val="7"/>
  </w:num>
  <w:num w:numId="27" w16cid:durableId="906693175">
    <w:abstractNumId w:val="4"/>
  </w:num>
  <w:num w:numId="28" w16cid:durableId="597449598">
    <w:abstractNumId w:val="29"/>
  </w:num>
  <w:num w:numId="29" w16cid:durableId="8510662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26721437">
    <w:abstractNumId w:val="25"/>
  </w:num>
  <w:num w:numId="31" w16cid:durableId="62139784">
    <w:abstractNumId w:val="17"/>
  </w:num>
  <w:num w:numId="32" w16cid:durableId="66805024">
    <w:abstractNumId w:val="1"/>
  </w:num>
  <w:num w:numId="33" w16cid:durableId="1609846126">
    <w:abstractNumId w:val="11"/>
  </w:num>
  <w:num w:numId="34" w16cid:durableId="1091512659">
    <w:abstractNumId w:val="2"/>
  </w:num>
  <w:num w:numId="35" w16cid:durableId="474377505">
    <w:abstractNumId w:val="9"/>
  </w:num>
  <w:num w:numId="36" w16cid:durableId="14296174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B3"/>
    <w:rsid w:val="00003F92"/>
    <w:rsid w:val="0004785C"/>
    <w:rsid w:val="0005015D"/>
    <w:rsid w:val="0005404F"/>
    <w:rsid w:val="0005710D"/>
    <w:rsid w:val="00060AE7"/>
    <w:rsid w:val="000706FB"/>
    <w:rsid w:val="000A48D6"/>
    <w:rsid w:val="000C06B3"/>
    <w:rsid w:val="000C378C"/>
    <w:rsid w:val="000C4942"/>
    <w:rsid w:val="000D1150"/>
    <w:rsid w:val="000E17B2"/>
    <w:rsid w:val="000E3821"/>
    <w:rsid w:val="000E536E"/>
    <w:rsid w:val="000E64C9"/>
    <w:rsid w:val="000F1BBC"/>
    <w:rsid w:val="000F3AF3"/>
    <w:rsid w:val="000F4FC0"/>
    <w:rsid w:val="000F524D"/>
    <w:rsid w:val="000F75B8"/>
    <w:rsid w:val="00102154"/>
    <w:rsid w:val="001103A5"/>
    <w:rsid w:val="00115630"/>
    <w:rsid w:val="00121F91"/>
    <w:rsid w:val="0013140C"/>
    <w:rsid w:val="00132C62"/>
    <w:rsid w:val="00133671"/>
    <w:rsid w:val="001442E5"/>
    <w:rsid w:val="001462D9"/>
    <w:rsid w:val="001544F2"/>
    <w:rsid w:val="00155533"/>
    <w:rsid w:val="00163553"/>
    <w:rsid w:val="00163638"/>
    <w:rsid w:val="00164FB8"/>
    <w:rsid w:val="00165B80"/>
    <w:rsid w:val="001845BF"/>
    <w:rsid w:val="00184817"/>
    <w:rsid w:val="001915FF"/>
    <w:rsid w:val="001A178E"/>
    <w:rsid w:val="001A5796"/>
    <w:rsid w:val="001A7FEB"/>
    <w:rsid w:val="001B2FE3"/>
    <w:rsid w:val="001C7576"/>
    <w:rsid w:val="001D0068"/>
    <w:rsid w:val="001D5A32"/>
    <w:rsid w:val="001E0DDB"/>
    <w:rsid w:val="002112FE"/>
    <w:rsid w:val="002113C2"/>
    <w:rsid w:val="0021302E"/>
    <w:rsid w:val="002158E3"/>
    <w:rsid w:val="00215A90"/>
    <w:rsid w:val="0022058B"/>
    <w:rsid w:val="00225487"/>
    <w:rsid w:val="00230082"/>
    <w:rsid w:val="0023266E"/>
    <w:rsid w:val="002425FD"/>
    <w:rsid w:val="0025323F"/>
    <w:rsid w:val="00257C2B"/>
    <w:rsid w:val="002626DF"/>
    <w:rsid w:val="002714B0"/>
    <w:rsid w:val="00272473"/>
    <w:rsid w:val="00273E44"/>
    <w:rsid w:val="002803E2"/>
    <w:rsid w:val="00285669"/>
    <w:rsid w:val="002A45EC"/>
    <w:rsid w:val="002A525A"/>
    <w:rsid w:val="002A560B"/>
    <w:rsid w:val="002A56FE"/>
    <w:rsid w:val="002D57EF"/>
    <w:rsid w:val="002E4FCB"/>
    <w:rsid w:val="002F281D"/>
    <w:rsid w:val="002F283A"/>
    <w:rsid w:val="002F3794"/>
    <w:rsid w:val="002F7883"/>
    <w:rsid w:val="002F7CB4"/>
    <w:rsid w:val="0031559B"/>
    <w:rsid w:val="00327068"/>
    <w:rsid w:val="003416CD"/>
    <w:rsid w:val="00344491"/>
    <w:rsid w:val="003457B9"/>
    <w:rsid w:val="003628F6"/>
    <w:rsid w:val="0037023C"/>
    <w:rsid w:val="00381D73"/>
    <w:rsid w:val="003848F2"/>
    <w:rsid w:val="00384DDD"/>
    <w:rsid w:val="00391049"/>
    <w:rsid w:val="0039553A"/>
    <w:rsid w:val="003970B9"/>
    <w:rsid w:val="003A3AF9"/>
    <w:rsid w:val="003A7B14"/>
    <w:rsid w:val="003B5BBA"/>
    <w:rsid w:val="003E0B4F"/>
    <w:rsid w:val="003E24CB"/>
    <w:rsid w:val="003F0EE8"/>
    <w:rsid w:val="00405907"/>
    <w:rsid w:val="0041224D"/>
    <w:rsid w:val="004200A5"/>
    <w:rsid w:val="00435683"/>
    <w:rsid w:val="00463826"/>
    <w:rsid w:val="00477097"/>
    <w:rsid w:val="0049051C"/>
    <w:rsid w:val="00492778"/>
    <w:rsid w:val="004944BC"/>
    <w:rsid w:val="004A25D1"/>
    <w:rsid w:val="004A79D9"/>
    <w:rsid w:val="004C47D1"/>
    <w:rsid w:val="004E73A4"/>
    <w:rsid w:val="004E78B3"/>
    <w:rsid w:val="004F3D6B"/>
    <w:rsid w:val="004F6D56"/>
    <w:rsid w:val="00502B18"/>
    <w:rsid w:val="00505D08"/>
    <w:rsid w:val="005075E5"/>
    <w:rsid w:val="00511628"/>
    <w:rsid w:val="00513986"/>
    <w:rsid w:val="005173CC"/>
    <w:rsid w:val="005251DA"/>
    <w:rsid w:val="00551F86"/>
    <w:rsid w:val="00565CCB"/>
    <w:rsid w:val="005741AF"/>
    <w:rsid w:val="00594B7B"/>
    <w:rsid w:val="00597920"/>
    <w:rsid w:val="005B6D50"/>
    <w:rsid w:val="005B6EFE"/>
    <w:rsid w:val="005D76D0"/>
    <w:rsid w:val="005E0518"/>
    <w:rsid w:val="005F109E"/>
    <w:rsid w:val="00606F94"/>
    <w:rsid w:val="00612E4B"/>
    <w:rsid w:val="00626DDB"/>
    <w:rsid w:val="00627C40"/>
    <w:rsid w:val="00641119"/>
    <w:rsid w:val="00642176"/>
    <w:rsid w:val="00644866"/>
    <w:rsid w:val="00645C79"/>
    <w:rsid w:val="00650BF7"/>
    <w:rsid w:val="00651A9B"/>
    <w:rsid w:val="00667C09"/>
    <w:rsid w:val="006727FC"/>
    <w:rsid w:val="006729A6"/>
    <w:rsid w:val="00673694"/>
    <w:rsid w:val="006A0CF5"/>
    <w:rsid w:val="006A3E52"/>
    <w:rsid w:val="006A4B00"/>
    <w:rsid w:val="006B6C65"/>
    <w:rsid w:val="006B7808"/>
    <w:rsid w:val="006C00AD"/>
    <w:rsid w:val="006C124A"/>
    <w:rsid w:val="006D1031"/>
    <w:rsid w:val="006D308D"/>
    <w:rsid w:val="006D542E"/>
    <w:rsid w:val="006E553B"/>
    <w:rsid w:val="006E5885"/>
    <w:rsid w:val="006E6EFE"/>
    <w:rsid w:val="006F3EC6"/>
    <w:rsid w:val="006F67AD"/>
    <w:rsid w:val="0070165C"/>
    <w:rsid w:val="00725CE6"/>
    <w:rsid w:val="00731645"/>
    <w:rsid w:val="00747ED3"/>
    <w:rsid w:val="00750911"/>
    <w:rsid w:val="0075295B"/>
    <w:rsid w:val="00753D51"/>
    <w:rsid w:val="007606B7"/>
    <w:rsid w:val="00761D2A"/>
    <w:rsid w:val="00764CE0"/>
    <w:rsid w:val="00766B79"/>
    <w:rsid w:val="00774902"/>
    <w:rsid w:val="00776C07"/>
    <w:rsid w:val="007873C6"/>
    <w:rsid w:val="00790362"/>
    <w:rsid w:val="0079187C"/>
    <w:rsid w:val="00797FDD"/>
    <w:rsid w:val="007A278B"/>
    <w:rsid w:val="007B0F0C"/>
    <w:rsid w:val="007C1A80"/>
    <w:rsid w:val="007C1B09"/>
    <w:rsid w:val="007C3317"/>
    <w:rsid w:val="007D02E7"/>
    <w:rsid w:val="007E1FBA"/>
    <w:rsid w:val="007E2DEE"/>
    <w:rsid w:val="007E5B0F"/>
    <w:rsid w:val="007E754B"/>
    <w:rsid w:val="007F3082"/>
    <w:rsid w:val="007F4CE4"/>
    <w:rsid w:val="00807912"/>
    <w:rsid w:val="0084168E"/>
    <w:rsid w:val="0084479E"/>
    <w:rsid w:val="00846D51"/>
    <w:rsid w:val="00846F5C"/>
    <w:rsid w:val="008526FD"/>
    <w:rsid w:val="0085337A"/>
    <w:rsid w:val="00861518"/>
    <w:rsid w:val="00863A87"/>
    <w:rsid w:val="00873C45"/>
    <w:rsid w:val="0088420C"/>
    <w:rsid w:val="00890C75"/>
    <w:rsid w:val="00891DF8"/>
    <w:rsid w:val="00894CDE"/>
    <w:rsid w:val="008A5737"/>
    <w:rsid w:val="008A5F6C"/>
    <w:rsid w:val="008C1BA5"/>
    <w:rsid w:val="008C2DE9"/>
    <w:rsid w:val="008C4827"/>
    <w:rsid w:val="008E5971"/>
    <w:rsid w:val="008F062F"/>
    <w:rsid w:val="008F088C"/>
    <w:rsid w:val="008F3C27"/>
    <w:rsid w:val="008F5CB8"/>
    <w:rsid w:val="00907AE3"/>
    <w:rsid w:val="00913335"/>
    <w:rsid w:val="00921223"/>
    <w:rsid w:val="0092377F"/>
    <w:rsid w:val="00924B0C"/>
    <w:rsid w:val="00925B30"/>
    <w:rsid w:val="00934A4A"/>
    <w:rsid w:val="0094117E"/>
    <w:rsid w:val="009431D3"/>
    <w:rsid w:val="0095539A"/>
    <w:rsid w:val="00961539"/>
    <w:rsid w:val="009639AA"/>
    <w:rsid w:val="0097556B"/>
    <w:rsid w:val="00987A36"/>
    <w:rsid w:val="00993100"/>
    <w:rsid w:val="00994C38"/>
    <w:rsid w:val="009A2533"/>
    <w:rsid w:val="009C4C35"/>
    <w:rsid w:val="009D5498"/>
    <w:rsid w:val="009E73B5"/>
    <w:rsid w:val="009F01E5"/>
    <w:rsid w:val="009F1AF5"/>
    <w:rsid w:val="009F2107"/>
    <w:rsid w:val="009F5FBF"/>
    <w:rsid w:val="00A011B6"/>
    <w:rsid w:val="00A024FF"/>
    <w:rsid w:val="00A05D00"/>
    <w:rsid w:val="00A068A9"/>
    <w:rsid w:val="00A21022"/>
    <w:rsid w:val="00A2200C"/>
    <w:rsid w:val="00A23B3D"/>
    <w:rsid w:val="00A25168"/>
    <w:rsid w:val="00A36738"/>
    <w:rsid w:val="00A711B6"/>
    <w:rsid w:val="00A7569B"/>
    <w:rsid w:val="00A80AB0"/>
    <w:rsid w:val="00A878AD"/>
    <w:rsid w:val="00AA56ED"/>
    <w:rsid w:val="00AC61FA"/>
    <w:rsid w:val="00AD011C"/>
    <w:rsid w:val="00AE1632"/>
    <w:rsid w:val="00AE78CD"/>
    <w:rsid w:val="00B03594"/>
    <w:rsid w:val="00B0451D"/>
    <w:rsid w:val="00B20718"/>
    <w:rsid w:val="00B3194E"/>
    <w:rsid w:val="00B31A3A"/>
    <w:rsid w:val="00B34CA2"/>
    <w:rsid w:val="00B36AB3"/>
    <w:rsid w:val="00B40167"/>
    <w:rsid w:val="00B444C5"/>
    <w:rsid w:val="00B4777C"/>
    <w:rsid w:val="00B47AD6"/>
    <w:rsid w:val="00B5032B"/>
    <w:rsid w:val="00B512D6"/>
    <w:rsid w:val="00B6721F"/>
    <w:rsid w:val="00B7540C"/>
    <w:rsid w:val="00B8536E"/>
    <w:rsid w:val="00B8712F"/>
    <w:rsid w:val="00B93C1E"/>
    <w:rsid w:val="00BB25F2"/>
    <w:rsid w:val="00BB3428"/>
    <w:rsid w:val="00BB4863"/>
    <w:rsid w:val="00BC2740"/>
    <w:rsid w:val="00BC5162"/>
    <w:rsid w:val="00BC64C0"/>
    <w:rsid w:val="00BC7D4E"/>
    <w:rsid w:val="00BD00C7"/>
    <w:rsid w:val="00BD15E3"/>
    <w:rsid w:val="00BD28AE"/>
    <w:rsid w:val="00C12830"/>
    <w:rsid w:val="00C12B11"/>
    <w:rsid w:val="00C170F5"/>
    <w:rsid w:val="00C25A57"/>
    <w:rsid w:val="00C5439C"/>
    <w:rsid w:val="00C57531"/>
    <w:rsid w:val="00C63ED4"/>
    <w:rsid w:val="00C671AA"/>
    <w:rsid w:val="00C73A35"/>
    <w:rsid w:val="00C80745"/>
    <w:rsid w:val="00C85915"/>
    <w:rsid w:val="00C86D27"/>
    <w:rsid w:val="00C87D86"/>
    <w:rsid w:val="00CA100E"/>
    <w:rsid w:val="00CB3FC8"/>
    <w:rsid w:val="00CB6850"/>
    <w:rsid w:val="00CB6CBD"/>
    <w:rsid w:val="00CB712B"/>
    <w:rsid w:val="00CC2F76"/>
    <w:rsid w:val="00CD511E"/>
    <w:rsid w:val="00CF1BB2"/>
    <w:rsid w:val="00D02253"/>
    <w:rsid w:val="00D10867"/>
    <w:rsid w:val="00D14580"/>
    <w:rsid w:val="00D27740"/>
    <w:rsid w:val="00D31256"/>
    <w:rsid w:val="00D3417B"/>
    <w:rsid w:val="00D54D1A"/>
    <w:rsid w:val="00D57511"/>
    <w:rsid w:val="00D57B17"/>
    <w:rsid w:val="00D61FB5"/>
    <w:rsid w:val="00D675FC"/>
    <w:rsid w:val="00D72725"/>
    <w:rsid w:val="00D77691"/>
    <w:rsid w:val="00D91312"/>
    <w:rsid w:val="00DA019D"/>
    <w:rsid w:val="00DA2139"/>
    <w:rsid w:val="00DB0672"/>
    <w:rsid w:val="00DB135A"/>
    <w:rsid w:val="00DB3F5A"/>
    <w:rsid w:val="00DB4F80"/>
    <w:rsid w:val="00DC501E"/>
    <w:rsid w:val="00DC51BF"/>
    <w:rsid w:val="00DD5585"/>
    <w:rsid w:val="00DD7CF4"/>
    <w:rsid w:val="00DE0C77"/>
    <w:rsid w:val="00DE42B4"/>
    <w:rsid w:val="00DE6079"/>
    <w:rsid w:val="00DF4BC3"/>
    <w:rsid w:val="00DF604A"/>
    <w:rsid w:val="00E00E55"/>
    <w:rsid w:val="00E01B07"/>
    <w:rsid w:val="00E100E8"/>
    <w:rsid w:val="00E1523F"/>
    <w:rsid w:val="00E16C2B"/>
    <w:rsid w:val="00E23C91"/>
    <w:rsid w:val="00E246E9"/>
    <w:rsid w:val="00E34317"/>
    <w:rsid w:val="00E36FB8"/>
    <w:rsid w:val="00E4016D"/>
    <w:rsid w:val="00E75D9E"/>
    <w:rsid w:val="00E76DC6"/>
    <w:rsid w:val="00E81088"/>
    <w:rsid w:val="00EA0DDD"/>
    <w:rsid w:val="00EC2171"/>
    <w:rsid w:val="00ED0519"/>
    <w:rsid w:val="00ED530B"/>
    <w:rsid w:val="00EE170D"/>
    <w:rsid w:val="00EE6BD3"/>
    <w:rsid w:val="00EF094B"/>
    <w:rsid w:val="00F018D5"/>
    <w:rsid w:val="00F054A8"/>
    <w:rsid w:val="00F10660"/>
    <w:rsid w:val="00F1263E"/>
    <w:rsid w:val="00F3728C"/>
    <w:rsid w:val="00F4032B"/>
    <w:rsid w:val="00F40C9B"/>
    <w:rsid w:val="00F444CB"/>
    <w:rsid w:val="00F54286"/>
    <w:rsid w:val="00F67079"/>
    <w:rsid w:val="00F84223"/>
    <w:rsid w:val="00F972EE"/>
    <w:rsid w:val="00FA3919"/>
    <w:rsid w:val="00FC0B31"/>
    <w:rsid w:val="00FD5007"/>
    <w:rsid w:val="00FF188C"/>
    <w:rsid w:val="00FF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92E48"/>
  <w15:chartTrackingRefBased/>
  <w15:docId w15:val="{AFAD521E-6390-D645-8C85-C76B08A1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Verdana" w:hAnsi="Verdana"/>
      <w:b/>
      <w:sz w:val="32"/>
      <w:u w:val="single"/>
    </w:rPr>
  </w:style>
  <w:style w:type="paragraph" w:styleId="Heading2">
    <w:name w:val="heading 2"/>
    <w:basedOn w:val="Normal"/>
    <w:next w:val="Normal"/>
    <w:link w:val="Heading2Char"/>
    <w:qFormat/>
    <w:pPr>
      <w:keepNext/>
      <w:jc w:val="center"/>
      <w:outlineLvl w:val="1"/>
    </w:pPr>
    <w:rPr>
      <w:rFonts w:ascii="Verdana" w:hAnsi="Verdana"/>
      <w:b/>
      <w:sz w:val="32"/>
    </w:rPr>
  </w:style>
  <w:style w:type="paragraph" w:styleId="Heading3">
    <w:name w:val="heading 3"/>
    <w:basedOn w:val="Normal"/>
    <w:next w:val="Normal"/>
    <w:qFormat/>
    <w:pPr>
      <w:keepNext/>
      <w:tabs>
        <w:tab w:val="left" w:pos="3975"/>
      </w:tabs>
      <w:jc w:val="both"/>
      <w:outlineLvl w:val="2"/>
    </w:pPr>
    <w:rPr>
      <w:b/>
    </w:rPr>
  </w:style>
  <w:style w:type="paragraph" w:styleId="Heading4">
    <w:name w:val="heading 4"/>
    <w:basedOn w:val="Normal"/>
    <w:next w:val="Normal"/>
    <w:qFormat/>
    <w:pPr>
      <w:keepNext/>
      <w:jc w:val="both"/>
      <w:outlineLvl w:val="3"/>
    </w:pPr>
    <w:rPr>
      <w:rFonts w:ascii="Verdana" w:hAnsi="Verdana"/>
      <w:b/>
      <w:i/>
      <w:sz w:val="16"/>
    </w:rPr>
  </w:style>
  <w:style w:type="paragraph" w:styleId="Heading5">
    <w:name w:val="heading 5"/>
    <w:basedOn w:val="Normal"/>
    <w:next w:val="Normal"/>
    <w:qFormat/>
    <w:pPr>
      <w:keepNext/>
      <w:spacing w:before="100" w:after="100"/>
      <w:outlineLvl w:val="4"/>
    </w:pPr>
    <w:rPr>
      <w:rFonts w:ascii="Verdana" w:hAnsi="Verdana"/>
      <w:b/>
      <w:i/>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qFormat/>
    <w:pPr>
      <w:tabs>
        <w:tab w:val="center" w:pos="4320"/>
        <w:tab w:val="right" w:pos="8640"/>
      </w:tabs>
    </w:pPr>
  </w:style>
  <w:style w:type="paragraph" w:styleId="NormalWeb">
    <w:name w:val="Normal (Web)"/>
    <w:basedOn w:val="Normal"/>
    <w:unhideWhenUsed/>
    <w:pPr>
      <w:spacing w:before="41" w:after="101"/>
    </w:pPr>
    <w:rPr>
      <w:rFonts w:ascii="Arial" w:hAnsi="Arial"/>
      <w:color w:val="000000"/>
    </w:rPr>
  </w:style>
  <w:style w:type="character" w:styleId="LineNumber">
    <w:name w:val="line number"/>
    <w:basedOn w:val="DefaultParagraphFont"/>
  </w:style>
  <w:style w:type="character" w:styleId="PageNumber">
    <w:name w:val="page number"/>
    <w:basedOn w:val="DefaultParagraphFont"/>
  </w:style>
  <w:style w:type="character" w:styleId="Strong">
    <w:name w:val="Strong"/>
    <w:qFormat/>
    <w:rPr>
      <w:b/>
      <w:bCs/>
    </w:rPr>
  </w:style>
  <w:style w:type="paragraph" w:styleId="BodyText">
    <w:name w:val="Body Text"/>
    <w:basedOn w:val="Normal"/>
    <w:pPr>
      <w:spacing w:before="100" w:after="100"/>
    </w:pPr>
    <w:rPr>
      <w:rFonts w:ascii="Verdana" w:hAnsi="Verdana"/>
      <w:color w:val="808080"/>
      <w:sz w:val="20"/>
    </w:rPr>
  </w:style>
  <w:style w:type="paragraph" w:styleId="BodyText2">
    <w:name w:val="Body Text 2"/>
    <w:basedOn w:val="Normal"/>
    <w:rPr>
      <w:rFonts w:ascii="Verdana" w:hAnsi="Verdana"/>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285" w:hanging="285"/>
    </w:pPr>
    <w:rPr>
      <w:rFonts w:ascii="Verdana" w:hAnsi="Verdana"/>
      <w:sz w:val="20"/>
    </w:rPr>
  </w:style>
  <w:style w:type="character" w:styleId="Emphasis">
    <w:name w:val="Emphasis"/>
    <w:qFormat/>
    <w:rsid w:val="00A05D00"/>
    <w:rPr>
      <w:i/>
      <w:iCs/>
    </w:rPr>
  </w:style>
  <w:style w:type="character" w:customStyle="1" w:styleId="schriftd1">
    <w:name w:val="schriftd1"/>
    <w:rsid w:val="00873C45"/>
    <w:rPr>
      <w:rFonts w:ascii="Verdana" w:hAnsi="Verdana" w:hint="default"/>
      <w:b/>
      <w:bCs/>
      <w:color w:val="000000"/>
      <w:sz w:val="18"/>
      <w:szCs w:val="18"/>
    </w:rPr>
  </w:style>
  <w:style w:type="paragraph" w:styleId="BodyTextIndent3">
    <w:name w:val="Body Text Indent 3"/>
    <w:basedOn w:val="Normal"/>
    <w:rsid w:val="003A3AF9"/>
    <w:pPr>
      <w:spacing w:after="120"/>
      <w:ind w:left="360"/>
    </w:pPr>
    <w:rPr>
      <w:sz w:val="16"/>
      <w:szCs w:val="16"/>
    </w:rPr>
  </w:style>
  <w:style w:type="paragraph" w:styleId="BodyTextIndent2">
    <w:name w:val="Body Text Indent 2"/>
    <w:basedOn w:val="Normal"/>
    <w:rsid w:val="003A3AF9"/>
    <w:pPr>
      <w:spacing w:after="120" w:line="480" w:lineRule="auto"/>
      <w:ind w:left="360"/>
    </w:pPr>
  </w:style>
  <w:style w:type="table" w:styleId="TableGrid">
    <w:name w:val="Table Grid"/>
    <w:basedOn w:val="TableNormal"/>
    <w:rsid w:val="004A25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7606B7"/>
    <w:rPr>
      <w:rFonts w:ascii="Verdana" w:hAnsi="Verdana"/>
      <w:b/>
      <w:sz w:val="32"/>
      <w:szCs w:val="24"/>
    </w:rPr>
  </w:style>
  <w:style w:type="character" w:customStyle="1" w:styleId="HeaderChar">
    <w:name w:val="Header Char"/>
    <w:basedOn w:val="DefaultParagraphFont"/>
    <w:link w:val="Header"/>
    <w:uiPriority w:val="99"/>
    <w:rsid w:val="00BC7D4E"/>
    <w:rPr>
      <w:sz w:val="24"/>
      <w:szCs w:val="24"/>
    </w:rPr>
  </w:style>
  <w:style w:type="character" w:customStyle="1" w:styleId="FooterChar">
    <w:name w:val="Footer Char"/>
    <w:basedOn w:val="DefaultParagraphFont"/>
    <w:link w:val="Footer"/>
    <w:uiPriority w:val="99"/>
    <w:rsid w:val="00BC7D4E"/>
    <w:rPr>
      <w:sz w:val="24"/>
      <w:szCs w:val="24"/>
    </w:rPr>
  </w:style>
  <w:style w:type="character" w:styleId="PlaceholderText">
    <w:name w:val="Placeholder Text"/>
    <w:basedOn w:val="DefaultParagraphFont"/>
    <w:uiPriority w:val="99"/>
    <w:semiHidden/>
    <w:rsid w:val="00BC7D4E"/>
    <w:rPr>
      <w:color w:val="808080"/>
    </w:rPr>
  </w:style>
  <w:style w:type="paragraph" w:styleId="ListParagraph">
    <w:name w:val="List Paragraph"/>
    <w:basedOn w:val="Normal"/>
    <w:uiPriority w:val="34"/>
    <w:qFormat/>
    <w:rsid w:val="007B0F0C"/>
    <w:pPr>
      <w:ind w:left="720"/>
      <w:contextualSpacing/>
    </w:pPr>
  </w:style>
  <w:style w:type="character" w:styleId="UnresolvedMention">
    <w:name w:val="Unresolved Mention"/>
    <w:basedOn w:val="DefaultParagraphFont"/>
    <w:uiPriority w:val="99"/>
    <w:semiHidden/>
    <w:unhideWhenUsed/>
    <w:rsid w:val="004F6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6233">
      <w:bodyDiv w:val="1"/>
      <w:marLeft w:val="0"/>
      <w:marRight w:val="0"/>
      <w:marTop w:val="0"/>
      <w:marBottom w:val="0"/>
      <w:divBdr>
        <w:top w:val="none" w:sz="0" w:space="0" w:color="auto"/>
        <w:left w:val="none" w:sz="0" w:space="0" w:color="auto"/>
        <w:bottom w:val="none" w:sz="0" w:space="0" w:color="auto"/>
        <w:right w:val="none" w:sz="0" w:space="0" w:color="auto"/>
      </w:divBdr>
      <w:divsChild>
        <w:div w:id="1638294503">
          <w:marLeft w:val="0"/>
          <w:marRight w:val="0"/>
          <w:marTop w:val="200"/>
          <w:marBottom w:val="200"/>
          <w:divBdr>
            <w:top w:val="none" w:sz="0" w:space="0" w:color="auto"/>
            <w:left w:val="none" w:sz="0" w:space="0" w:color="auto"/>
            <w:bottom w:val="none" w:sz="0" w:space="0" w:color="auto"/>
            <w:right w:val="none" w:sz="0" w:space="0" w:color="auto"/>
          </w:divBdr>
        </w:div>
        <w:div w:id="867134445">
          <w:marLeft w:val="0"/>
          <w:marRight w:val="0"/>
          <w:marTop w:val="200"/>
          <w:marBottom w:val="200"/>
          <w:divBdr>
            <w:top w:val="none" w:sz="0" w:space="0" w:color="auto"/>
            <w:left w:val="none" w:sz="0" w:space="0" w:color="auto"/>
            <w:bottom w:val="none" w:sz="0" w:space="0" w:color="auto"/>
            <w:right w:val="none" w:sz="0" w:space="0" w:color="auto"/>
          </w:divBdr>
        </w:div>
        <w:div w:id="2089301944">
          <w:marLeft w:val="0"/>
          <w:marRight w:val="0"/>
          <w:marTop w:val="200"/>
          <w:marBottom w:val="200"/>
          <w:divBdr>
            <w:top w:val="none" w:sz="0" w:space="0" w:color="auto"/>
            <w:left w:val="none" w:sz="0" w:space="0" w:color="auto"/>
            <w:bottom w:val="none" w:sz="0" w:space="0" w:color="auto"/>
            <w:right w:val="none" w:sz="0" w:space="0" w:color="auto"/>
          </w:divBdr>
        </w:div>
        <w:div w:id="878397856">
          <w:marLeft w:val="0"/>
          <w:marRight w:val="0"/>
          <w:marTop w:val="200"/>
          <w:marBottom w:val="200"/>
          <w:divBdr>
            <w:top w:val="none" w:sz="0" w:space="0" w:color="auto"/>
            <w:left w:val="none" w:sz="0" w:space="0" w:color="auto"/>
            <w:bottom w:val="none" w:sz="0" w:space="0" w:color="auto"/>
            <w:right w:val="none" w:sz="0" w:space="0" w:color="auto"/>
          </w:divBdr>
        </w:div>
        <w:div w:id="448663896">
          <w:marLeft w:val="0"/>
          <w:marRight w:val="0"/>
          <w:marTop w:val="200"/>
          <w:marBottom w:val="200"/>
          <w:divBdr>
            <w:top w:val="none" w:sz="0" w:space="0" w:color="auto"/>
            <w:left w:val="none" w:sz="0" w:space="0" w:color="auto"/>
            <w:bottom w:val="none" w:sz="0" w:space="0" w:color="auto"/>
            <w:right w:val="none" w:sz="0" w:space="0" w:color="auto"/>
          </w:divBdr>
        </w:div>
        <w:div w:id="1908371123">
          <w:marLeft w:val="0"/>
          <w:marRight w:val="0"/>
          <w:marTop w:val="200"/>
          <w:marBottom w:val="200"/>
          <w:divBdr>
            <w:top w:val="none" w:sz="0" w:space="0" w:color="auto"/>
            <w:left w:val="none" w:sz="0" w:space="0" w:color="auto"/>
            <w:bottom w:val="none" w:sz="0" w:space="0" w:color="auto"/>
            <w:right w:val="none" w:sz="0" w:space="0" w:color="auto"/>
          </w:divBdr>
        </w:div>
        <w:div w:id="2029671133">
          <w:marLeft w:val="0"/>
          <w:marRight w:val="0"/>
          <w:marTop w:val="200"/>
          <w:marBottom w:val="200"/>
          <w:divBdr>
            <w:top w:val="none" w:sz="0" w:space="0" w:color="auto"/>
            <w:left w:val="none" w:sz="0" w:space="0" w:color="auto"/>
            <w:bottom w:val="none" w:sz="0" w:space="0" w:color="auto"/>
            <w:right w:val="none" w:sz="0" w:space="0" w:color="auto"/>
          </w:divBdr>
        </w:div>
        <w:div w:id="180749109">
          <w:marLeft w:val="0"/>
          <w:marRight w:val="0"/>
          <w:marTop w:val="200"/>
          <w:marBottom w:val="200"/>
          <w:divBdr>
            <w:top w:val="none" w:sz="0" w:space="0" w:color="auto"/>
            <w:left w:val="none" w:sz="0" w:space="0" w:color="auto"/>
            <w:bottom w:val="none" w:sz="0" w:space="0" w:color="auto"/>
            <w:right w:val="none" w:sz="0" w:space="0" w:color="auto"/>
          </w:divBdr>
        </w:div>
        <w:div w:id="359210937">
          <w:marLeft w:val="0"/>
          <w:marRight w:val="0"/>
          <w:marTop w:val="200"/>
          <w:marBottom w:val="200"/>
          <w:divBdr>
            <w:top w:val="none" w:sz="0" w:space="0" w:color="auto"/>
            <w:left w:val="none" w:sz="0" w:space="0" w:color="auto"/>
            <w:bottom w:val="none" w:sz="0" w:space="0" w:color="auto"/>
            <w:right w:val="none" w:sz="0" w:space="0" w:color="auto"/>
          </w:divBdr>
        </w:div>
        <w:div w:id="36199042">
          <w:marLeft w:val="0"/>
          <w:marRight w:val="0"/>
          <w:marTop w:val="200"/>
          <w:marBottom w:val="200"/>
          <w:divBdr>
            <w:top w:val="none" w:sz="0" w:space="0" w:color="auto"/>
            <w:left w:val="none" w:sz="0" w:space="0" w:color="auto"/>
            <w:bottom w:val="none" w:sz="0" w:space="0" w:color="auto"/>
            <w:right w:val="none" w:sz="0" w:space="0" w:color="auto"/>
          </w:divBdr>
        </w:div>
        <w:div w:id="1053651077">
          <w:marLeft w:val="0"/>
          <w:marRight w:val="0"/>
          <w:marTop w:val="200"/>
          <w:marBottom w:val="200"/>
          <w:divBdr>
            <w:top w:val="none" w:sz="0" w:space="0" w:color="auto"/>
            <w:left w:val="none" w:sz="0" w:space="0" w:color="auto"/>
            <w:bottom w:val="none" w:sz="0" w:space="0" w:color="auto"/>
            <w:right w:val="none" w:sz="0" w:space="0" w:color="auto"/>
          </w:divBdr>
        </w:div>
        <w:div w:id="1160466043">
          <w:marLeft w:val="0"/>
          <w:marRight w:val="0"/>
          <w:marTop w:val="200"/>
          <w:marBottom w:val="200"/>
          <w:divBdr>
            <w:top w:val="none" w:sz="0" w:space="0" w:color="auto"/>
            <w:left w:val="none" w:sz="0" w:space="0" w:color="auto"/>
            <w:bottom w:val="none" w:sz="0" w:space="0" w:color="auto"/>
            <w:right w:val="none" w:sz="0" w:space="0" w:color="auto"/>
          </w:divBdr>
        </w:div>
        <w:div w:id="1886288098">
          <w:marLeft w:val="0"/>
          <w:marRight w:val="0"/>
          <w:marTop w:val="200"/>
          <w:marBottom w:val="200"/>
          <w:divBdr>
            <w:top w:val="none" w:sz="0" w:space="0" w:color="auto"/>
            <w:left w:val="none" w:sz="0" w:space="0" w:color="auto"/>
            <w:bottom w:val="none" w:sz="0" w:space="0" w:color="auto"/>
            <w:right w:val="none" w:sz="0" w:space="0" w:color="auto"/>
          </w:divBdr>
        </w:div>
        <w:div w:id="828402874">
          <w:marLeft w:val="0"/>
          <w:marRight w:val="0"/>
          <w:marTop w:val="200"/>
          <w:marBottom w:val="200"/>
          <w:divBdr>
            <w:top w:val="none" w:sz="0" w:space="0" w:color="auto"/>
            <w:left w:val="none" w:sz="0" w:space="0" w:color="auto"/>
            <w:bottom w:val="none" w:sz="0" w:space="0" w:color="auto"/>
            <w:right w:val="none" w:sz="0" w:space="0" w:color="auto"/>
          </w:divBdr>
        </w:div>
        <w:div w:id="1146094616">
          <w:marLeft w:val="0"/>
          <w:marRight w:val="0"/>
          <w:marTop w:val="200"/>
          <w:marBottom w:val="200"/>
          <w:divBdr>
            <w:top w:val="none" w:sz="0" w:space="0" w:color="auto"/>
            <w:left w:val="none" w:sz="0" w:space="0" w:color="auto"/>
            <w:bottom w:val="none" w:sz="0" w:space="0" w:color="auto"/>
            <w:right w:val="none" w:sz="0" w:space="0" w:color="auto"/>
          </w:divBdr>
        </w:div>
        <w:div w:id="413824312">
          <w:marLeft w:val="0"/>
          <w:marRight w:val="0"/>
          <w:marTop w:val="200"/>
          <w:marBottom w:val="200"/>
          <w:divBdr>
            <w:top w:val="none" w:sz="0" w:space="0" w:color="auto"/>
            <w:left w:val="none" w:sz="0" w:space="0" w:color="auto"/>
            <w:bottom w:val="none" w:sz="0" w:space="0" w:color="auto"/>
            <w:right w:val="none" w:sz="0" w:space="0" w:color="auto"/>
          </w:divBdr>
        </w:div>
        <w:div w:id="549534153">
          <w:marLeft w:val="0"/>
          <w:marRight w:val="0"/>
          <w:marTop w:val="200"/>
          <w:marBottom w:val="200"/>
          <w:divBdr>
            <w:top w:val="none" w:sz="0" w:space="0" w:color="auto"/>
            <w:left w:val="none" w:sz="0" w:space="0" w:color="auto"/>
            <w:bottom w:val="none" w:sz="0" w:space="0" w:color="auto"/>
            <w:right w:val="none" w:sz="0" w:space="0" w:color="auto"/>
          </w:divBdr>
        </w:div>
        <w:div w:id="1866554611">
          <w:marLeft w:val="0"/>
          <w:marRight w:val="0"/>
          <w:marTop w:val="200"/>
          <w:marBottom w:val="200"/>
          <w:divBdr>
            <w:top w:val="none" w:sz="0" w:space="0" w:color="auto"/>
            <w:left w:val="none" w:sz="0" w:space="0" w:color="auto"/>
            <w:bottom w:val="none" w:sz="0" w:space="0" w:color="auto"/>
            <w:right w:val="none" w:sz="0" w:space="0" w:color="auto"/>
          </w:divBdr>
        </w:div>
        <w:div w:id="10451461">
          <w:marLeft w:val="0"/>
          <w:marRight w:val="0"/>
          <w:marTop w:val="200"/>
          <w:marBottom w:val="200"/>
          <w:divBdr>
            <w:top w:val="none" w:sz="0" w:space="0" w:color="auto"/>
            <w:left w:val="none" w:sz="0" w:space="0" w:color="auto"/>
            <w:bottom w:val="none" w:sz="0" w:space="0" w:color="auto"/>
            <w:right w:val="none" w:sz="0" w:space="0" w:color="auto"/>
          </w:divBdr>
        </w:div>
        <w:div w:id="1130440006">
          <w:marLeft w:val="0"/>
          <w:marRight w:val="0"/>
          <w:marTop w:val="200"/>
          <w:marBottom w:val="200"/>
          <w:divBdr>
            <w:top w:val="none" w:sz="0" w:space="0" w:color="auto"/>
            <w:left w:val="none" w:sz="0" w:space="0" w:color="auto"/>
            <w:bottom w:val="none" w:sz="0" w:space="0" w:color="auto"/>
            <w:right w:val="none" w:sz="0" w:space="0" w:color="auto"/>
          </w:divBdr>
        </w:div>
        <w:div w:id="1893540308">
          <w:marLeft w:val="0"/>
          <w:marRight w:val="0"/>
          <w:marTop w:val="200"/>
          <w:marBottom w:val="200"/>
          <w:divBdr>
            <w:top w:val="none" w:sz="0" w:space="0" w:color="auto"/>
            <w:left w:val="none" w:sz="0" w:space="0" w:color="auto"/>
            <w:bottom w:val="none" w:sz="0" w:space="0" w:color="auto"/>
            <w:right w:val="none" w:sz="0" w:space="0" w:color="auto"/>
          </w:divBdr>
        </w:div>
        <w:div w:id="1348141450">
          <w:marLeft w:val="0"/>
          <w:marRight w:val="0"/>
          <w:marTop w:val="200"/>
          <w:marBottom w:val="200"/>
          <w:divBdr>
            <w:top w:val="none" w:sz="0" w:space="0" w:color="auto"/>
            <w:left w:val="none" w:sz="0" w:space="0" w:color="auto"/>
            <w:bottom w:val="none" w:sz="0" w:space="0" w:color="auto"/>
            <w:right w:val="none" w:sz="0" w:space="0" w:color="auto"/>
          </w:divBdr>
        </w:div>
        <w:div w:id="439683756">
          <w:marLeft w:val="0"/>
          <w:marRight w:val="0"/>
          <w:marTop w:val="200"/>
          <w:marBottom w:val="200"/>
          <w:divBdr>
            <w:top w:val="none" w:sz="0" w:space="0" w:color="auto"/>
            <w:left w:val="none" w:sz="0" w:space="0" w:color="auto"/>
            <w:bottom w:val="none" w:sz="0" w:space="0" w:color="auto"/>
            <w:right w:val="none" w:sz="0" w:space="0" w:color="auto"/>
          </w:divBdr>
        </w:div>
        <w:div w:id="2018917891">
          <w:marLeft w:val="0"/>
          <w:marRight w:val="0"/>
          <w:marTop w:val="200"/>
          <w:marBottom w:val="200"/>
          <w:divBdr>
            <w:top w:val="none" w:sz="0" w:space="0" w:color="auto"/>
            <w:left w:val="none" w:sz="0" w:space="0" w:color="auto"/>
            <w:bottom w:val="none" w:sz="0" w:space="0" w:color="auto"/>
            <w:right w:val="none" w:sz="0" w:space="0" w:color="auto"/>
          </w:divBdr>
        </w:div>
        <w:div w:id="380982819">
          <w:marLeft w:val="0"/>
          <w:marRight w:val="0"/>
          <w:marTop w:val="200"/>
          <w:marBottom w:val="200"/>
          <w:divBdr>
            <w:top w:val="none" w:sz="0" w:space="0" w:color="auto"/>
            <w:left w:val="none" w:sz="0" w:space="0" w:color="auto"/>
            <w:bottom w:val="none" w:sz="0" w:space="0" w:color="auto"/>
            <w:right w:val="none" w:sz="0" w:space="0" w:color="auto"/>
          </w:divBdr>
        </w:div>
        <w:div w:id="279188504">
          <w:marLeft w:val="0"/>
          <w:marRight w:val="0"/>
          <w:marTop w:val="200"/>
          <w:marBottom w:val="200"/>
          <w:divBdr>
            <w:top w:val="none" w:sz="0" w:space="0" w:color="auto"/>
            <w:left w:val="none" w:sz="0" w:space="0" w:color="auto"/>
            <w:bottom w:val="none" w:sz="0" w:space="0" w:color="auto"/>
            <w:right w:val="none" w:sz="0" w:space="0" w:color="auto"/>
          </w:divBdr>
        </w:div>
        <w:div w:id="2081757046">
          <w:marLeft w:val="0"/>
          <w:marRight w:val="0"/>
          <w:marTop w:val="200"/>
          <w:marBottom w:val="200"/>
          <w:divBdr>
            <w:top w:val="none" w:sz="0" w:space="0" w:color="auto"/>
            <w:left w:val="none" w:sz="0" w:space="0" w:color="auto"/>
            <w:bottom w:val="none" w:sz="0" w:space="0" w:color="auto"/>
            <w:right w:val="none" w:sz="0" w:space="0" w:color="auto"/>
          </w:divBdr>
        </w:div>
      </w:divsChild>
    </w:div>
    <w:div w:id="558783745">
      <w:bodyDiv w:val="1"/>
      <w:marLeft w:val="0"/>
      <w:marRight w:val="0"/>
      <w:marTop w:val="0"/>
      <w:marBottom w:val="0"/>
      <w:divBdr>
        <w:top w:val="none" w:sz="0" w:space="0" w:color="auto"/>
        <w:left w:val="none" w:sz="0" w:space="0" w:color="auto"/>
        <w:bottom w:val="none" w:sz="0" w:space="0" w:color="auto"/>
        <w:right w:val="none" w:sz="0" w:space="0" w:color="auto"/>
      </w:divBdr>
    </w:div>
    <w:div w:id="633873075">
      <w:bodyDiv w:val="1"/>
      <w:marLeft w:val="0"/>
      <w:marRight w:val="0"/>
      <w:marTop w:val="0"/>
      <w:marBottom w:val="0"/>
      <w:divBdr>
        <w:top w:val="none" w:sz="0" w:space="0" w:color="auto"/>
        <w:left w:val="none" w:sz="0" w:space="0" w:color="auto"/>
        <w:bottom w:val="none" w:sz="0" w:space="0" w:color="auto"/>
        <w:right w:val="none" w:sz="0" w:space="0" w:color="auto"/>
      </w:divBdr>
    </w:div>
    <w:div w:id="13442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9355-6A34-4201-9E74-61733C94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lpstr>
    </vt:vector>
  </TitlesOfParts>
  <Company>Student</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Hamid</dc:creator>
  <cp:keywords/>
  <dc:description/>
  <cp:lastModifiedBy>bhavesh mewara</cp:lastModifiedBy>
  <cp:revision>11</cp:revision>
  <cp:lastPrinted>2022-03-31T16:31:00Z</cp:lastPrinted>
  <dcterms:created xsi:type="dcterms:W3CDTF">2023-04-04T08:04:00Z</dcterms:created>
  <dcterms:modified xsi:type="dcterms:W3CDTF">2023-04-05T04:52:00Z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2023-04-04T07:47:23Z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2abb8763-d030-4573-b95a-6d1826832bed</vt:lpwstr>
  </property>
  <property fmtid="{D5CDD505-2E9C-101B-9397-08002B2CF9AE}" pid="7" name="MSIP_Label_defa4170-0d19-0005-0004-bc88714345d2_ActionId">
    <vt:lpwstr>4befc8fa-521c-47e4-83ae-29225923e7ab</vt:lpwstr>
  </property>
  <property fmtid="{D5CDD505-2E9C-101B-9397-08002B2CF9AE}" pid="8" name="MSIP_Label_defa4170-0d19-0005-0004-bc88714345d2_ContentBits">
    <vt:lpwstr>0</vt:lpwstr>
  </property>
</Properties>
</file>