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SAMPLE ACADEMIC PAPER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Academic Blackbook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February 20,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sample abstract for testing purposes.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introduction section with some content.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conclusion section.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