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513"/>
        </w:tabs>
        <w:spacing w:after="200" w:before="0" w:line="240" w:lineRule="auto"/>
        <w:rPr>
          <w:rFonts w:ascii="Calibri" w:cs="Calibri" w:eastAsia="Calibri" w:hAnsi="Calibri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Demo2: Installation of Kubelet in Worker Nodes Using Kubeadm Method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Install kubelet in worker nodes using the kubeadm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0"/>
          <w:tab w:val="left" w:pos="2727"/>
        </w:tabs>
        <w:spacing w:after="200" w:before="0" w:line="240" w:lineRule="auto"/>
        <w:ind w:left="720" w:hanging="36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Installing kubelet in worker nodes using the kubeadm method.</w:t>
        <w:br w:type="textWrapping"/>
      </w:r>
    </w:p>
    <w:p w:rsidR="00000000" w:rsidDel="00000000" w:rsidP="00000000" w:rsidRDefault="00000000" w:rsidRPr="00000000" w14:paraId="00000008">
      <w:pPr>
        <w:tabs>
          <w:tab w:val="left" w:pos="3434"/>
        </w:tabs>
        <w:spacing w:after="200" w:before="0" w:line="240" w:lineRule="auto"/>
        <w:ind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: Installing kubelet in worker nodes using the kubeadm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Start your Kubernetes cluster in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install docker </w:t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snap install docker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00675" cy="5238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 docker interface and kubeadm service to run a nginx Deployment and expose the Deployment that creates/installs your worker nodes in cluster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-d --restart=always -e DOMAIN=cluster --name nginx-app -p 80:80 nginx</w:t>
      </w:r>
    </w:p>
    <w:p w:rsidR="00000000" w:rsidDel="00000000" w:rsidP="00000000" w:rsidRDefault="00000000" w:rsidRPr="00000000" w14:paraId="00000010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59888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images to 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erify the newly installed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ls</w:t>
      </w:r>
    </w:p>
    <w:p w:rsidR="00000000" w:rsidDel="00000000" w:rsidP="00000000" w:rsidRDefault="00000000" w:rsidRPr="00000000" w14:paraId="0000001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containers that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are running currently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</w:t>
      </w:r>
    </w:p>
    <w:p w:rsidR="00000000" w:rsidDel="00000000" w:rsidP="00000000" w:rsidRDefault="00000000" w:rsidRPr="00000000" w14:paraId="00000016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59471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802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AS+Y8uXcYwEWdj3BGPC0ijAig==">AMUW2mVoJpNJx18neYaAEf3smBLga+zizRFi0xTfnQckoMLyESdPnGzWQMuR6Odv+KZYmu5K5Qx3GwU5vxbxA+AL3T47KJtaMOv38jVlj073bVFQzwhhND+0EmE7gFsqvbDhA88ccbhZ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2020-06-23T10:31:00Z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