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y0xy7i98z8m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dnqgkm3bz0as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7                    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9mjbgfxdwqfd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Clusters with Kubelet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q7av3qeaaau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4"/>
      <w:bookmarkEnd w:id="4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7413" cy="1101963"/>
                <wp:effectExtent b="0" l="0" r="0" t="0"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6071100" cy="11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manager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luster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vents with Kubelet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kubectl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kubelet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7413" cy="1101963"/>
                <wp:effectExtent b="0" l="0" r="0" t="0"/>
                <wp:docPr id="1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7413" cy="1101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the container runtime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="276" w:lineRule="auto"/>
        <w:ind w:left="720" w:hanging="360"/>
        <w:rPr>
          <w:rFonts w:ascii="Roboto" w:cs="Roboto" w:eastAsia="Roboto" w:hAnsi="Roboto"/>
          <w:color w:val="263238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Modifying configuration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the 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define the container runtime:</w:t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kubelet --container-runtime docker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We will use Docker container as we do not have other containers installed right now and Docker is the default container.</w:t>
            </w:r>
          </w:p>
        </w:tc>
      </w:tr>
    </w:tbl>
    <w:p w:rsidR="00000000" w:rsidDel="00000000" w:rsidP="00000000" w:rsidRDefault="00000000" w:rsidRPr="00000000" w14:paraId="0000000F">
      <w:pPr>
        <w:spacing w:after="200" w:before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00650" cy="1333500"/>
            <wp:effectExtent b="0" l="0" r="0" t="0"/>
            <wp:docPr id="1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2609850"/>
            <wp:effectExtent b="0" l="0" r="0" t="0"/>
            <wp:docPr id="1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Modifying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open /var/lib/kubelet/config.yaml:</w:t>
      </w:r>
    </w:p>
    <w:p w:rsidR="00000000" w:rsidDel="00000000" w:rsidP="00000000" w:rsidRDefault="00000000" w:rsidRPr="00000000" w14:paraId="00000014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/var/lib/kubelet/config.yaml</w:t>
      </w:r>
    </w:p>
    <w:p w:rsidR="00000000" w:rsidDel="00000000" w:rsidP="00000000" w:rsidRDefault="00000000" w:rsidRPr="00000000" w14:paraId="00000015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6850" cy="485775"/>
            <wp:effectExtent b="0" l="0" r="0" t="0"/>
            <wp:docPr id="1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file: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kubelet.config.k8s.io/v1beta1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anonymous: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enabled: false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webhook: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cacheTTL: 0s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enabled: true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x509: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clientCAFile: /etc/kubernetes/pki/ca.crt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authorization: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mode: Webhook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webhook: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cacheAuthorizedTTL: 0s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cacheUnauthorizedTTL: 0s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cgroupDriver: systemd</w:t>
      </w:r>
    </w:p>
    <w:p w:rsidR="00000000" w:rsidDel="00000000" w:rsidP="00000000" w:rsidRDefault="00000000" w:rsidRPr="00000000" w14:paraId="0000002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clusterDNS: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- 10.96.0.10</w:t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clusterDomain: cluster.local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cpuManagerReconcilePeriod: 0s</w:t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evictionPressureTransitionPeriod: 0s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fileCheckFrequency: 0s</w:t>
      </w:r>
    </w:p>
    <w:p w:rsidR="00000000" w:rsidDel="00000000" w:rsidP="00000000" w:rsidRDefault="00000000" w:rsidRPr="00000000" w14:paraId="0000002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healthzBindAddress: 127.0.0.1</w:t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healthzPort: 10248</w:t>
      </w:r>
    </w:p>
    <w:p w:rsidR="00000000" w:rsidDel="00000000" w:rsidP="00000000" w:rsidRDefault="00000000" w:rsidRPr="00000000" w14:paraId="0000002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httpCheckFrequency: 0s</w:t>
      </w:r>
    </w:p>
    <w:p w:rsidR="00000000" w:rsidDel="00000000" w:rsidP="00000000" w:rsidRDefault="00000000" w:rsidRPr="00000000" w14:paraId="0000002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imageMinimumGCAge: 0s</w:t>
      </w:r>
    </w:p>
    <w:p w:rsidR="00000000" w:rsidDel="00000000" w:rsidP="00000000" w:rsidRDefault="00000000" w:rsidRPr="00000000" w14:paraId="0000003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KubeletConfiguration</w:t>
      </w:r>
    </w:p>
    <w:p w:rsidR="00000000" w:rsidDel="00000000" w:rsidP="00000000" w:rsidRDefault="00000000" w:rsidRPr="00000000" w14:paraId="0000003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logging: {}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nodeStatusReportFrequency: 0s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nodeStatusUpdateFrequency: 0s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resolvConf: /run/systemd/resolve/resolv.conf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rotateCertificates: true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runtimeRequestTimeout: 0s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shutdownGracePeriod: 0s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shutdownGracePeriodCriticalPods: 0s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staticPodPath: /etc/kubernetes/manifests</w:t>
      </w:r>
    </w:p>
    <w:p w:rsidR="00000000" w:rsidDel="00000000" w:rsidP="00000000" w:rsidRDefault="00000000" w:rsidRPr="00000000" w14:paraId="0000003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streamingConnectionIdleTimeout: 0s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syncFrequency: 0s</w:t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volumeStatsAggPeriod: 0s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topologyManagementStrategy: best-effort</w:t>
      </w:r>
    </w:p>
    <w:p w:rsidR="00000000" w:rsidDel="00000000" w:rsidP="00000000" w:rsidRDefault="00000000" w:rsidRPr="00000000" w14:paraId="0000003E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39609" cy="2714625"/>
            <wp:effectExtent b="0" l="0" r="0" t="0"/>
            <wp:docPr id="1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609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2575" cy="2205783"/>
            <wp:effectExtent b="0" l="0" r="0" t="0"/>
            <wp:docPr id="1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90"/>
        <w:tblGridChange w:id="0">
          <w:tblGrid>
            <w:gridCol w:w="8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values for various frequency and timeout fields.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:wq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save the file and exit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the following command to apply the changes: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systemctl daemon-reload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systemctl restart kubelet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14925" cy="495300"/>
            <wp:effectExtent b="0" l="0" r="0" t="0"/>
            <wp:docPr id="1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ind w:left="-5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5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6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WQcXkUtDuPck3Dj2f2n9Pf+A==">AMUW2mWhaVnok1+SPyW2sW6IP9JWNEUSs3q0klJRNBZK6LgzbQMF+gbCQiduRV1jUjhs8nJWo0PB2rCnFHrwWN6rzI6KOzv3i3m0MAOUAPF0MztwDplQcm+WZb5sGEBvqzr/clHriaRn0DLeNSuZxVPyHxIrIH69i7ZhtlJ84UgkXcIy5jeSeVplI3NooEMEB/yE4O2sdOLVZQ6NzRxKqOyoW/3k5jopvg==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