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ContextD: Technical Specification</w:t>
      </w:r>
    </w:p>
    <w:p>
      <w:pPr>
        <w:pStyle w:val="Subtitle"/>
      </w:pPr>
      <w:r>
        <w:t xml:space="preserve">The Context Graph Database — Architecture, Engine Implementation, Modules, Benchmarks, Capabilities</w:t>
      </w:r>
    </w:p>
    <w:p>
      <w:pPr>
        <w:pStyle w:val="Date"/>
      </w:pPr>
      <w:r>
        <w:t xml:space="preserve">2026-04-28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ontextd-technical-specification"/>
    <w:p>
      <w:pPr>
        <w:pStyle w:val="Heading1"/>
      </w:pPr>
      <w:r>
        <w:t xml:space="preserve">ContextD: Technical Specification</w:t>
      </w:r>
    </w:p>
    <w:p>
      <w:pPr>
        <w:pStyle w:val="FirstParagraph"/>
      </w:pPr>
      <w:r>
        <w:t xml:space="preserve">This document is the consolidated technical specification of ContextD — a context graph database for AI agents. It documents architecture, engine implementation at the substrate level, productized modules, benchmarks, capabilities, and integration surface as a single technical reference.</w:t>
      </w:r>
    </w:p>
    <w:p>
      <w:pPr>
        <w:pStyle w:val="BodyText"/>
      </w:pPr>
      <w:r>
        <w:t xml:space="preserve">The document is technical in tone throughout. Marketing positioning, customer use cases, and applied scenarios are documented separately and are not reproduced here.</w:t>
      </w:r>
    </w:p>
    <w:p>
      <w:r>
        <w:pict>
          <v:rect style="width:0;height:1.5pt" o:hralign="center" o:hrstd="t" o:hr="t"/>
        </w:pict>
      </w:r>
    </w:p>
    <w:bookmarkEnd w:id="9"/>
    <w:bookmarkStart w:id="14" w:name="system-architecture"/>
    <w:p>
      <w:pPr>
        <w:pStyle w:val="Heading1"/>
      </w:pPr>
      <w:r>
        <w:t xml:space="preserve">1. System Architecture</w:t>
      </w:r>
    </w:p>
    <w:bookmarkStart w:id="10" w:name="what-contextd-is"/>
    <w:p>
      <w:pPr>
        <w:pStyle w:val="Heading2"/>
      </w:pPr>
      <w:r>
        <w:t xml:space="preserve">1.1 What ContextD is</w:t>
      </w:r>
    </w:p>
    <w:p>
      <w:pPr>
        <w:pStyle w:val="FirstParagraph"/>
      </w:pPr>
      <w:r>
        <w:t xml:space="preserve">ContextD is a database. It ingests enterprise data through a 10-step pipeline, transforms raw episodes (emails, messages, tickets, CRM rows) into a structured knowledge graph with bitemporal state and decision lineage, learns from feedback what matters, and serves AI agents structured context windows via an SDK, REST API, MCP server, or any of six wire protocols (Bolt, PostgreSQL, MongoDB, Redis, gRPC, HTTP). Every fact carries provenance, every retrieval is feedback-weighted, every snapshot is versioned.</w:t>
      </w:r>
    </w:p>
    <w:p>
      <w:pPr>
        <w:pStyle w:val="BodyText"/>
      </w:pPr>
      <w:r>
        <w:t xml:space="preserve">ContextD is not an AI agent — it serves context to agents. It is not a workflow tool. It is not a vector database (vectors are 1 of 6 data models). It is not an analytics platform. It is not a general-purpose database — it is opinionated for context assembly. It is not a RAG framework — it is the persistent data layer that RAG frameworks lack.</w:t>
      </w:r>
    </w:p>
    <w:bookmarkEnd w:id="10"/>
    <w:bookmarkStart w:id="11" w:name="six-layer-architecture"/>
    <w:p>
      <w:pPr>
        <w:pStyle w:val="Heading2"/>
      </w:pPr>
      <w:r>
        <w:t xml:space="preserve">1.2 Six-layer architecture</w:t>
      </w:r>
    </w:p>
    <w:p>
      <w:pPr>
        <w:pStyle w:val="SourceCode"/>
      </w:pPr>
      <w:r>
        <w:rPr>
          <w:rStyle w:val="VerbatimChar"/>
        </w:rPr>
        <w:t xml:space="preserve">┌──────────────────────────────────────────────────────────────────────────┐</w:t>
      </w:r>
      <w:r>
        <w:br/>
      </w:r>
      <w:r>
        <w:rPr>
          <w:rStyle w:val="VerbatimChar"/>
        </w:rPr>
        <w:t xml:space="preserve">│ LAYER 5: INTEGRATION                                                     │</w:t>
      </w:r>
      <w:r>
        <w:br/>
      </w:r>
      <w:r>
        <w:rPr>
          <w:rStyle w:val="VerbatimChar"/>
        </w:rPr>
        <w:t xml:space="preserve">│ Python SDK · MCP Server (stdio/SSE/HTTP) · REST API (FastAPI) · GraphQL  │</w:t>
      </w:r>
      <w:r>
        <w:br/>
      </w:r>
      <w:r>
        <w:rPr>
          <w:rStyle w:val="VerbatimChar"/>
        </w:rPr>
        <w:t xml:space="preserve">│ Wire Protocols: Bolt · PostgreSQL · MongoDB · Redis · gRPC · HTTP        │</w:t>
      </w:r>
      <w:r>
        <w:br/>
      </w:r>
      <w:r>
        <w:rPr>
          <w:rStyle w:val="VerbatimChar"/>
        </w:rPr>
        <w:t xml:space="preserve">├──────────────────────────────────────────────────────────────────────────┤</w:t>
      </w:r>
      <w:r>
        <w:br/>
      </w:r>
      <w:r>
        <w:rPr>
          <w:rStyle w:val="VerbatimChar"/>
        </w:rPr>
        <w:t xml:space="preserve">│ LAYER 4: RBAC &amp; AUTH                                                     │</w:t>
      </w:r>
      <w:r>
        <w:br/>
      </w:r>
      <w:r>
        <w:rPr>
          <w:rStyle w:val="VerbatimChar"/>
        </w:rPr>
        <w:t xml:space="preserve">│ API Keys (SHA-256) · OAuth 2.0 · Role Scoping · Append-Only Audit Logs   │</w:t>
      </w:r>
      <w:r>
        <w:br/>
      </w:r>
      <w:r>
        <w:rPr>
          <w:rStyle w:val="VerbatimChar"/>
        </w:rPr>
        <w:t xml:space="preserve">│ 6 Roles: Owner · Admin · Editor · Viewer · Agent · Connector             │</w:t>
      </w:r>
      <w:r>
        <w:br/>
      </w:r>
      <w:r>
        <w:rPr>
          <w:rStyle w:val="VerbatimChar"/>
        </w:rPr>
        <w:t xml:space="preserve">├──────────────────────────────────────────────────────────────────────────┤</w:t>
      </w:r>
      <w:r>
        <w:br/>
      </w:r>
      <w:r>
        <w:rPr>
          <w:rStyle w:val="VerbatimChar"/>
        </w:rPr>
        <w:t xml:space="preserve">│ LAYER 3: CONTEXTD ENGINE                                                 │</w:t>
      </w:r>
      <w:r>
        <w:br/>
      </w:r>
      <w:r>
        <w:rPr>
          <w:rStyle w:val="VerbatimChar"/>
        </w:rPr>
        <w:t xml:space="preserve">│ 10-Step Ingestion · Hybrid Query Engine · 7-Step Context Assembly        │</w:t>
      </w:r>
      <w:r>
        <w:br/>
      </w:r>
      <w:r>
        <w:rPr>
          <w:rStyle w:val="VerbatimChar"/>
        </w:rPr>
        <w:t xml:space="preserve">│ Feedback EMA · Ontology Engine · Context Cores · Context Resolver        │</w:t>
      </w:r>
      <w:r>
        <w:br/>
      </w:r>
      <w:r>
        <w:rPr>
          <w:rStyle w:val="VerbatimChar"/>
        </w:rPr>
        <w:t xml:space="preserve">├──────────────────────────────────────────────────────────────────────────┤</w:t>
      </w:r>
      <w:r>
        <w:br/>
      </w:r>
      <w:r>
        <w:rPr>
          <w:rStyle w:val="VerbatimChar"/>
        </w:rPr>
        <w:t xml:space="preserve">│ LAYER 2: UNIFIED MULTI-MODEL STORAGE SUBSTRATE                           │</w:t>
      </w:r>
      <w:r>
        <w:br/>
      </w:r>
      <w:r>
        <w:rPr>
          <w:rStyle w:val="VerbatimChar"/>
        </w:rPr>
        <w:t xml:space="preserve">│ Graph + Document + KV + Vector (HNSW/PQ) + Full-Text (BM25)              │</w:t>
      </w:r>
      <w:r>
        <w:br/>
      </w:r>
      <w:r>
        <w:rPr>
          <w:rStyle w:val="VerbatimChar"/>
        </w:rPr>
        <w:t xml:space="preserve">│ + Time-Series (Gorilla XOR) · 70+ SIMD Algorithms · ACID Transactions    │</w:t>
      </w:r>
      <w:r>
        <w:br/>
      </w:r>
      <w:r>
        <w:rPr>
          <w:rStyle w:val="VerbatimChar"/>
        </w:rPr>
        <w:t xml:space="preserve">├──────────────────────────────────────────────────────────────────────────┤</w:t>
      </w:r>
      <w:r>
        <w:br/>
      </w:r>
      <w:r>
        <w:rPr>
          <w:rStyle w:val="VerbatimChar"/>
        </w:rPr>
        <w:t xml:space="preserve">│ LAYER 1.5: CONTEXT FORGE — pre-pipeline mapping layer                    │</w:t>
      </w:r>
      <w:r>
        <w:br/>
      </w:r>
      <w:r>
        <w:rPr>
          <w:rStyle w:val="VerbatimChar"/>
        </w:rPr>
        <w:t xml:space="preserve">│ Source Introspector · Data Profiler · Business Logic Ingester            │</w:t>
      </w:r>
      <w:r>
        <w:br/>
      </w:r>
      <w:r>
        <w:rPr>
          <w:rStyle w:val="VerbatimChar"/>
        </w:rPr>
        <w:t xml:space="preserve">│ Mapping Inference Engine · Forge Studio · Forge Mapping artifact         │</w:t>
      </w:r>
      <w:r>
        <w:br/>
      </w:r>
      <w:r>
        <w:rPr>
          <w:rStyle w:val="VerbatimChar"/>
        </w:rPr>
        <w:t xml:space="preserve">│ Forge Profiles · Forge-to-Pipeline Bridge                                │</w:t>
      </w:r>
      <w:r>
        <w:br/>
      </w:r>
      <w:r>
        <w:rPr>
          <w:rStyle w:val="VerbatimChar"/>
        </w:rPr>
        <w:t xml:space="preserve">├──────────────────────────────────────────────────────────────────────────┤</w:t>
      </w:r>
      <w:r>
        <w:br/>
      </w:r>
      <w:r>
        <w:rPr>
          <w:rStyle w:val="VerbatimChar"/>
        </w:rPr>
        <w:t xml:space="preserve">│ LAYER 1: CONNECTOR LAYER                                                 │</w:t>
      </w:r>
      <w:r>
        <w:br/>
      </w:r>
      <w:r>
        <w:rPr>
          <w:rStyle w:val="VerbatimChar"/>
        </w:rPr>
        <w:t xml:space="preserve">│ Airbyte Engine (600+ sources) · Custom SDK Connectors (P0 + SDK)         │</w:t>
      </w:r>
      <w:r>
        <w:br/>
      </w:r>
      <w:r>
        <w:rPr>
          <w:rStyle w:val="VerbatimChar"/>
        </w:rPr>
        <w:t xml:space="preserve">│ OAuth2 Service (30+ providers) · Incremental Sync                        │</w:t>
      </w:r>
      <w:r>
        <w:br/>
      </w:r>
      <w:r>
        <w:rPr>
          <w:rStyle w:val="VerbatimChar"/>
        </w:rPr>
        <w:t xml:space="preserve">└──────────────────────────────────────────────────────────────────────────┘</w:t>
      </w:r>
    </w:p>
    <w:bookmarkEnd w:id="11"/>
    <w:bookmarkStart w:id="12" w:name="todays-stack-vs-the-unified-substrate"/>
    <w:p>
      <w:pPr>
        <w:pStyle w:val="Heading2"/>
      </w:pPr>
      <w:r>
        <w:t xml:space="preserve">1.3 Today’s stack vs the unified substrate</w:t>
      </w:r>
    </w:p>
    <w:p>
      <w:pPr>
        <w:pStyle w:val="FirstParagraph"/>
      </w:pPr>
      <w:r>
        <w:t xml:space="preserve">The current production stack is a multi-database arrangement: PostgreSQL for tenant metadata, Neo4j for graph and full-text, Milvus for vectors, Redis for hot caching, Temporal for durable workers. The migration target is a single multi-model engine that subsumes the Neo4j and Milvus roles into one ACID-transactional engine. PostgreSQL, Redis, and Temporal remain in their orthogonal roles.</w:t>
      </w:r>
    </w:p>
    <w:p>
      <w:pPr>
        <w:pStyle w:val="BodyText"/>
      </w:pPr>
      <w:r>
        <w:t xml:space="preserve">Why the migration matters technically:</w:t>
      </w:r>
    </w:p>
    <w:p>
      <w:pPr>
        <w:pStyle w:val="Compact"/>
        <w:numPr>
          <w:ilvl w:val="0"/>
          <w:numId w:val="1001"/>
        </w:numPr>
      </w:pPr>
      <w:r>
        <w:t xml:space="preserve">Cross-model ACID becomes possible. A single transaction can update the graph adjacency lists, the HNSW vector index, the BM25 inverted index, the time-series sealed segments, and the audit log under one WAL fsync.</w:t>
      </w:r>
    </w:p>
    <w:p>
      <w:pPr>
        <w:pStyle w:val="Compact"/>
        <w:numPr>
          <w:ilvl w:val="0"/>
          <w:numId w:val="1001"/>
        </w:numPr>
      </w:pPr>
      <w:r>
        <w:t xml:space="preserve">Schema drift across databases disappears.</w:t>
      </w:r>
    </w:p>
    <w:p>
      <w:pPr>
        <w:pStyle w:val="Compact"/>
        <w:numPr>
          <w:ilvl w:val="0"/>
          <w:numId w:val="1001"/>
        </w:numPr>
      </w:pPr>
      <w:r>
        <w:t xml:space="preserve">Latency taxes drop — every query no longer crosses 3-5 network hops.</w:t>
      </w:r>
    </w:p>
    <w:p>
      <w:pPr>
        <w:pStyle w:val="Compact"/>
        <w:numPr>
          <w:ilvl w:val="0"/>
          <w:numId w:val="1001"/>
        </w:numPr>
      </w:pPr>
      <w:r>
        <w:t xml:space="preserve">License entanglements (SSPL, Commons-Clause, Business-Source-License variants) are eliminated by an Apache-2.0 substrate choice.</w:t>
      </w:r>
    </w:p>
    <w:bookmarkEnd w:id="12"/>
    <w:bookmarkStart w:id="13" w:name="the-closed-loop"/>
    <w:p>
      <w:pPr>
        <w:pStyle w:val="Heading2"/>
      </w:pPr>
      <w:r>
        <w:t xml:space="preserve">1.4 The closed loop</w:t>
      </w:r>
    </w:p>
    <w:p>
      <w:pPr>
        <w:pStyle w:val="SourceCode"/>
      </w:pPr>
      <w:r>
        <w:rPr>
          <w:rStyle w:val="VerbatimChar"/>
        </w:rPr>
        <w:t xml:space="preserve">CONNECTOR     CONTEXT FORGE        INGESTION PIPELINE                QUERY ENGINE</w:t>
      </w:r>
      <w:r>
        <w:br/>
      </w:r>
      <w:r>
        <w:rPr>
          <w:rStyle w:val="VerbatimChar"/>
        </w:rPr>
        <w:t xml:space="preserve">Snowflake ─┐                                                          Natural Language Query</w:t>
      </w:r>
      <w:r>
        <w:br/>
      </w:r>
      <w:r>
        <w:rPr>
          <w:rStyle w:val="VerbatimChar"/>
        </w:rPr>
        <w:t xml:space="preserve">Postgres  ─┤  ┌─ Introspect ─┐                                              │</w:t>
      </w:r>
      <w:r>
        <w:br/>
      </w:r>
      <w:r>
        <w:rPr>
          <w:rStyle w:val="VerbatimChar"/>
        </w:rPr>
        <w:t xml:space="preserve">SFDC      ─┼─►├─ Profile ────┼─► Forge        ┌─ Step 1: Episode             ▼</w:t>
      </w:r>
      <w:r>
        <w:br/>
      </w:r>
      <w:r>
        <w:rPr>
          <w:rStyle w:val="VerbatimChar"/>
        </w:rPr>
        <w:t xml:space="preserve">HubSpot   ─┤  ├─ Ingest BL ──┤   Mapping ────►├─ Step 2: Retrieve Context  Hybrid Search</w:t>
      </w:r>
      <w:r>
        <w:br/>
      </w:r>
      <w:r>
        <w:rPr>
          <w:rStyle w:val="VerbatimChar"/>
        </w:rPr>
        <w:t xml:space="preserve">Gmail     ─┤  ├─ Infer (7) ──┤  (versioned    ├─ Step 3: Extract ◄ Forge   ◄ feedback</w:t>
      </w:r>
      <w:r>
        <w:br/>
      </w:r>
      <w:r>
        <w:rPr>
          <w:rStyle w:val="VerbatimChar"/>
        </w:rPr>
        <w:t xml:space="preserve">Slack     ─┘  └─ Studio ─────┘   msgpack +     │     +Ontology               ▼</w:t>
      </w:r>
      <w:r>
        <w:br/>
      </w:r>
      <w:r>
        <w:rPr>
          <w:rStyle w:val="VerbatimChar"/>
        </w:rPr>
        <w:t xml:space="preserve">                       ↑          SHA-256)      ├─ Step 4: Resolve (det.)   Reranker</w:t>
      </w:r>
      <w:r>
        <w:br/>
      </w:r>
      <w:r>
        <w:rPr>
          <w:rStyle w:val="VerbatimChar"/>
        </w:rPr>
        <w:t xml:space="preserve">                  Customer review               ├─ Step 5: Resolve(sem+LLM)  ▼</w:t>
      </w:r>
      <w:r>
        <w:br/>
      </w:r>
      <w:r>
        <w:rPr>
          <w:rStyle w:val="VerbatimChar"/>
        </w:rPr>
        <w:t xml:space="preserve">                  / edit / approve              ├─ Step 6: Edges  ◄ Forge   Apply Feedback</w:t>
      </w:r>
      <w:r>
        <w:br/>
      </w:r>
      <w:r>
        <w:rPr>
          <w:rStyle w:val="VerbatimChar"/>
        </w:rPr>
        <w:t xml:space="preserve">                                                 ├─ Step 7: Dedup/Invalidate ▼</w:t>
      </w:r>
      <w:r>
        <w:br/>
      </w:r>
      <w:r>
        <w:rPr>
          <w:rStyle w:val="VerbatimChar"/>
        </w:rPr>
        <w:t xml:space="preserve">                                                 ├─ Step 8: Embeddings        Token-Budget Prune</w:t>
      </w:r>
      <w:r>
        <w:br/>
      </w:r>
      <w:r>
        <w:rPr>
          <w:rStyle w:val="VerbatimChar"/>
        </w:rPr>
        <w:t xml:space="preserve">                                                 ├─ Step 9: Save ──────────► ▼</w:t>
      </w:r>
      <w:r>
        <w:br/>
      </w:r>
      <w:r>
        <w:rPr>
          <w:rStyle w:val="VerbatimChar"/>
        </w:rPr>
        <w:t xml:space="preserve">                                                 ├─ Forge-derived facts       Context Window</w:t>
      </w:r>
      <w:r>
        <w:br/>
      </w:r>
      <w:r>
        <w:rPr>
          <w:rStyle w:val="VerbatimChar"/>
        </w:rPr>
        <w:t xml:space="preserve">                                                 │   computed                   │</w:t>
      </w:r>
      <w:r>
        <w:br/>
      </w:r>
      <w:r>
        <w:rPr>
          <w:rStyle w:val="VerbatimChar"/>
        </w:rPr>
        <w:t xml:space="preserve">                                                 └─ Step 10: Communities       ▼</w:t>
      </w:r>
      <w:r>
        <w:br/>
      </w:r>
      <w:r>
        <w:rPr>
          <w:rStyle w:val="VerbatimChar"/>
        </w:rPr>
        <w:t xml:space="preserve">                                                                          Agent Rates (1-5)</w:t>
      </w:r>
      <w:r>
        <w:br/>
      </w:r>
      <w:r>
        <w:rPr>
          <w:rStyle w:val="VerbatimChar"/>
        </w:rPr>
        <w:t xml:space="preserve">              CONTEXT CORES                                                    │</w:t>
      </w:r>
      <w:r>
        <w:br/>
      </w:r>
      <w:r>
        <w:rPr>
          <w:rStyle w:val="VerbatimChar"/>
        </w:rPr>
        <w:t xml:space="preserve">              Build  ◄── Snapshot ◄── Graph Storage                            ▼</w:t>
      </w:r>
      <w:r>
        <w:br/>
      </w:r>
      <w:r>
        <w:rPr>
          <w:rStyle w:val="VerbatimChar"/>
        </w:rPr>
        <w:t xml:space="preserve">              Test   ◄── Query Suite                                    EMA Weight Update</w:t>
      </w:r>
      <w:r>
        <w:br/>
      </w:r>
      <w:r>
        <w:rPr>
          <w:rStyle w:val="VerbatimChar"/>
        </w:rPr>
        <w:t xml:space="preserve">              Promote ──► Production                                       per node &amp; edge</w:t>
      </w:r>
      <w:r>
        <w:br/>
      </w:r>
      <w:r>
        <w:rPr>
          <w:rStyle w:val="VerbatimChar"/>
        </w:rPr>
        <w:t xml:space="preserve">              Rollback ◄── Previous Version                                    │</w:t>
      </w:r>
      <w:r>
        <w:br/>
      </w:r>
      <w:r>
        <w:rPr>
          <w:rStyle w:val="VerbatimChar"/>
        </w:rPr>
        <w:t xml:space="preserve">                                                                                ▼</w:t>
      </w:r>
      <w:r>
        <w:br/>
      </w:r>
      <w:r>
        <w:rPr>
          <w:rStyle w:val="VerbatimChar"/>
        </w:rPr>
        <w:t xml:space="preserve">                                                                          Graph Storage</w:t>
      </w:r>
    </w:p>
    <w:p>
      <w:pPr>
        <w:pStyle w:val="FirstParagraph"/>
      </w:pPr>
      <w:r>
        <w:t xml:space="preserve">The feedback loop closes the system. The Forge loop ensures the customer’s analyst-team work is honored at ingestion time. Every retrieval informs the next.</w:t>
      </w:r>
    </w:p>
    <w:p>
      <w:r>
        <w:pict>
          <v:rect style="width:0;height:1.5pt" o:hralign="center" o:hrstd="t" o:hr="t"/>
        </w:pict>
      </w:r>
    </w:p>
    <w:bookmarkEnd w:id="13"/>
    <w:bookmarkEnd w:id="14"/>
    <w:bookmarkStart w:id="159" w:name="contextd-native-database-implementation"/>
    <w:p>
      <w:pPr>
        <w:pStyle w:val="Heading1"/>
      </w:pPr>
      <w:r>
        <w:t xml:space="preserve">2. ContextD-Native Database Implementation</w:t>
      </w:r>
    </w:p>
    <w:p>
      <w:pPr>
        <w:pStyle w:val="FirstParagraph"/>
      </w:pPr>
      <w:r>
        <w:t xml:space="preserve">This section documents</w:t>
      </w:r>
      <w:r>
        <w:t xml:space="preserve"> </w:t>
      </w:r>
      <w:r>
        <w:rPr>
          <w:i/>
          <w:iCs/>
        </w:rPr>
        <w:t xml:space="preserve">how</w:t>
      </w:r>
      <w:r>
        <w:t xml:space="preserve"> </w:t>
      </w:r>
      <w:r>
        <w:t xml:space="preserve">the ContextD engine is implemented at the substrate level — the data structures, algorithms, page formats, locking protocols, encoding schemes, replication state machines, and crash-recovery techniques required to ship every subsystem reliably at enterprise scale. It is the longest section of this document because every claim ContextD makes downstream of</w:t>
      </w:r>
      <w:r>
        <w:t xml:space="preserve"> </w:t>
      </w:r>
      <w:r>
        <w:t xml:space="preserve">“context-first database”</w:t>
      </w:r>
      <w:r>
        <w:t xml:space="preserve"> </w:t>
      </w:r>
      <w:r>
        <w:t xml:space="preserve">reduces to a substrate-level commitment described here.</w:t>
      </w:r>
    </w:p>
    <w:bookmarkStart w:id="25" w:name="storage-engine-fundamentals"/>
    <w:p>
      <w:pPr>
        <w:pStyle w:val="Heading2"/>
      </w:pPr>
      <w:r>
        <w:t xml:space="preserve">2.1 Storage engine fundamentals</w:t>
      </w:r>
    </w:p>
    <w:p>
      <w:pPr>
        <w:pStyle w:val="FirstParagraph"/>
      </w:pPr>
      <w:r>
        <w:t xml:space="preserve">The substrate is page-based. Every read and write moves through fixed-size pages held by a buffer pool, and durability is provided by a write-ahead log. The choice of page-based-with-LSM-trees-on-top sits between extremes: append-only logs at one end, mutable B-trees at the other. This balance is the right one for a workload that mixes high-throughput writes (ingestion pipeline + Resolver streaming) with point-read-heavy queries (retrieval) and large compaction batches (Context Cores).</w:t>
      </w:r>
    </w:p>
    <w:bookmarkStart w:id="15" w:name="page-format"/>
    <w:p>
      <w:pPr>
        <w:pStyle w:val="Heading3"/>
      </w:pPr>
      <w:r>
        <w:t xml:space="preserve">2.1.1 Page format</w:t>
      </w:r>
    </w:p>
    <w:p>
      <w:pPr>
        <w:pStyle w:val="FirstParagraph"/>
      </w:pPr>
      <w:r>
        <w:t xml:space="preserve">Every persisted file is a sequence of fixed-size pages (default 64 KiB; configurable per file type — index pages typically 256 KiB to amortize binary-search costs). Each page has a small header followed by content:</w:t>
      </w:r>
    </w:p>
    <w:p>
      <w:pPr>
        <w:pStyle w:val="SourceCode"/>
      </w:pPr>
      <w:r>
        <w:rPr>
          <w:rStyle w:val="VerbatimChar"/>
        </w:rPr>
        <w:t xml:space="preserve">Page layout:</w:t>
      </w:r>
      <w:r>
        <w:br/>
      </w:r>
      <w:r>
        <w:rPr>
          <w:rStyle w:val="VerbatimChar"/>
        </w:rPr>
        <w:t xml:space="preserve">   offset 0   ─ page version (4 bytes, big-endian unsigned int)</w:t>
      </w:r>
      <w:r>
        <w:br/>
      </w:r>
      <w:r>
        <w:rPr>
          <w:rStyle w:val="VerbatimChar"/>
        </w:rPr>
        <w:t xml:space="preserve">   offset 4   ─ content size (4 bytes, content end inside the page)</w:t>
      </w:r>
      <w:r>
        <w:br/>
      </w:r>
      <w:r>
        <w:rPr>
          <w:rStyle w:val="VerbatimChar"/>
        </w:rPr>
        <w:t xml:space="preserve">   offset 8   ─ content</w:t>
      </w:r>
      <w:r>
        <w:br/>
      </w:r>
      <w:r>
        <w:rPr>
          <w:rStyle w:val="VerbatimChar"/>
        </w:rPr>
        <w:t xml:space="preserve">   ...</w:t>
      </w:r>
      <w:r>
        <w:br/>
      </w:r>
      <w:r>
        <w:rPr>
          <w:rStyle w:val="VerbatimChar"/>
        </w:rPr>
        <w:t xml:space="preserve">   offset N-1 ─ end of page</w:t>
      </w:r>
    </w:p>
    <w:p>
      <w:pPr>
        <w:pStyle w:val="FirstParagraph"/>
      </w:pPr>
      <w:r>
        <w:t xml:space="preserve">The version is the optimistic-concurrency sequence number. The content size lets the engine handle pages that are not fully utilized.</w:t>
      </w:r>
    </w:p>
    <w:bookmarkEnd w:id="15"/>
    <w:bookmarkStart w:id="16" w:name="page-types-and-per-type-binary-layout"/>
    <w:p>
      <w:pPr>
        <w:pStyle w:val="Heading3"/>
      </w:pPr>
      <w:r>
        <w:t xml:space="preserve">2.1.2 Page types and per-type binary layout</w:t>
      </w:r>
    </w:p>
    <w:p>
      <w:pPr>
        <w:pStyle w:val="FirstParagraph"/>
      </w:pPr>
      <w:r>
        <w:t xml:space="preserve">The substrate carries six concrete page types, each with its own header trailer pair beyond the common 8-byte prefix:</w:t>
      </w:r>
    </w:p>
    <w:tbl>
      <w:tblPr>
        <w:tblStyle w:val="Table"/>
        <w:tblW w:type="pct" w:w="5000"/>
        <w:tblLayout w:type="fixed"/>
        <w:tblLook w:firstRow="1" w:lastRow="0" w:firstColumn="0" w:lastColumn="0" w:noHBand="0" w:noVBand="0" w:val="0020"/>
      </w:tblPr>
      <w:tblGrid>
        <w:gridCol w:w="896"/>
        <w:gridCol w:w="2540"/>
        <w:gridCol w:w="1942"/>
        <w:gridCol w:w="2540"/>
      </w:tblGrid>
      <w:tr>
        <w:trPr>
          <w:tblHeader w:val="on"/>
        </w:trPr>
        <w:tc>
          <w:tcPr/>
          <w:p>
            <w:pPr>
              <w:pStyle w:val="Compact"/>
            </w:pPr>
            <w:r>
              <w:t xml:space="preserve">Type</w:t>
            </w:r>
          </w:p>
        </w:tc>
        <w:tc>
          <w:tcPr/>
          <w:p>
            <w:pPr>
              <w:pStyle w:val="Compact"/>
            </w:pPr>
            <w:r>
              <w:t xml:space="preserve">Owner component</w:t>
            </w:r>
          </w:p>
        </w:tc>
        <w:tc>
          <w:tcPr/>
          <w:p>
            <w:pPr>
              <w:pStyle w:val="Compact"/>
            </w:pPr>
            <w:r>
              <w:t xml:space="preserve">Header size</w:t>
            </w:r>
          </w:p>
        </w:tc>
        <w:tc>
          <w:tcPr/>
          <w:p>
            <w:pPr>
              <w:pStyle w:val="Compact"/>
            </w:pPr>
            <w:r>
              <w:t xml:space="preserve">Notable trailer</w:t>
            </w:r>
          </w:p>
        </w:tc>
      </w:tr>
      <w:tr>
        <w:tc>
          <w:tcPr/>
          <w:p>
            <w:pPr>
              <w:pStyle w:val="Compact"/>
            </w:pPr>
            <w:r>
              <w:t xml:space="preserve">Bucket page</w:t>
            </w:r>
          </w:p>
        </w:tc>
        <w:tc>
          <w:tcPr/>
          <w:p>
            <w:pPr>
              <w:pStyle w:val="Compact"/>
            </w:pPr>
            <w:r>
              <w:t xml:space="preserve">record buckets</w:t>
            </w:r>
          </w:p>
        </w:tc>
        <w:tc>
          <w:tcPr/>
          <w:p>
            <w:pPr>
              <w:pStyle w:val="Compact"/>
            </w:pPr>
            <w:r>
              <w:t xml:space="preserve">10 bytes (slot count) + 8 KiB slot directory</w:t>
            </w:r>
          </w:p>
        </w:tc>
        <w:tc>
          <w:tcPr/>
          <w:p>
            <w:pPr>
              <w:pStyle w:val="Compact"/>
            </w:pPr>
            <w:r>
              <w:t xml:space="preserve">None</w:t>
            </w:r>
          </w:p>
        </w:tc>
      </w:tr>
      <w:tr>
        <w:tc>
          <w:tcPr/>
          <w:p>
            <w:pPr>
              <w:pStyle w:val="Compact"/>
            </w:pPr>
            <w:r>
              <w:t xml:space="preserve">LSM data page</w:t>
            </w:r>
          </w:p>
        </w:tc>
        <w:tc>
          <w:tcPr/>
          <w:p>
            <w:pPr>
              <w:pStyle w:val="Compact"/>
            </w:pPr>
            <w:r>
              <w:t xml:space="preserve">LSM tree (mutable + compacted)</w:t>
            </w:r>
          </w:p>
        </w:tc>
        <w:tc>
          <w:tcPr/>
          <w:p>
            <w:pPr>
              <w:pStyle w:val="Compact"/>
            </w:pPr>
            <w:r>
              <w:t xml:space="preserve">16 bytes (key count + min/max key offsets)</w:t>
            </w:r>
          </w:p>
        </w:tc>
        <w:tc>
          <w:tcPr/>
          <w:p>
            <w:pPr>
              <w:pStyle w:val="Compact"/>
            </w:pPr>
            <w:r>
              <w:t xml:space="preserve">4-byte CRC32C</w:t>
            </w:r>
          </w:p>
        </w:tc>
      </w:tr>
      <w:tr>
        <w:tc>
          <w:tcPr/>
          <w:p>
            <w:pPr>
              <w:pStyle w:val="Compact"/>
            </w:pPr>
            <w:r>
              <w:t xml:space="preserve">LSM bloom page</w:t>
            </w:r>
          </w:p>
        </w:tc>
        <w:tc>
          <w:tcPr/>
          <w:p>
            <w:pPr>
              <w:pStyle w:val="Compact"/>
            </w:pPr>
            <w:r>
              <w:t xml:space="preserve">LSM tree</w:t>
            </w:r>
          </w:p>
        </w:tc>
        <w:tc>
          <w:tcPr/>
          <w:p>
            <w:pPr>
              <w:pStyle w:val="Compact"/>
            </w:pPr>
            <w:r>
              <w:t xml:space="preserve">12 bytes (m, k, fingerprint hash)</w:t>
            </w:r>
          </w:p>
        </w:tc>
        <w:tc>
          <w:tcPr/>
          <w:p>
            <w:pPr>
              <w:pStyle w:val="Compact"/>
            </w:pPr>
            <w:r>
              <w:t xml:space="preserve">None</w:t>
            </w:r>
          </w:p>
        </w:tc>
      </w:tr>
      <w:tr>
        <w:tc>
          <w:tcPr/>
          <w:p>
            <w:pPr>
              <w:pStyle w:val="Compact"/>
            </w:pPr>
            <w:r>
              <w:t xml:space="preserve">Vector graph page</w:t>
            </w:r>
          </w:p>
        </w:tc>
        <w:tc>
          <w:tcPr/>
          <w:p>
            <w:pPr>
              <w:pStyle w:val="Compact"/>
            </w:pPr>
            <w:r>
              <w:t xml:space="preserve">HNSW graph store</w:t>
            </w:r>
          </w:p>
        </w:tc>
        <w:tc>
          <w:tcPr/>
          <w:p>
            <w:pPr>
              <w:pStyle w:val="Compact"/>
            </w:pPr>
            <w:r>
              <w:t xml:space="preserve">12 bytes (level, node count)</w:t>
            </w:r>
          </w:p>
        </w:tc>
        <w:tc>
          <w:tcPr/>
          <w:p>
            <w:pPr>
              <w:pStyle w:val="Compact"/>
            </w:pPr>
            <w:r>
              <w:t xml:space="preserve">Variable (PQ codes inline)</w:t>
            </w:r>
          </w:p>
        </w:tc>
      </w:tr>
      <w:tr>
        <w:tc>
          <w:tcPr/>
          <w:p>
            <w:pPr>
              <w:pStyle w:val="Compact"/>
            </w:pPr>
            <w:r>
              <w:t xml:space="preserve">Time-series sealed page</w:t>
            </w:r>
          </w:p>
        </w:tc>
        <w:tc>
          <w:tcPr/>
          <w:p>
            <w:pPr>
              <w:pStyle w:val="Compact"/>
            </w:pPr>
            <w:r>
              <w:t xml:space="preserve">TimeSeriesShard</w:t>
            </w:r>
          </w:p>
        </w:tc>
        <w:tc>
          <w:tcPr/>
          <w:p>
            <w:pPr>
              <w:pStyle w:val="Compact"/>
            </w:pPr>
            <w:r>
              <w:t xml:space="preserve">16 bytes (column descriptor)</w:t>
            </w:r>
          </w:p>
        </w:tc>
        <w:tc>
          <w:tcPr/>
          <w:p>
            <w:pPr>
              <w:pStyle w:val="Compact"/>
            </w:pPr>
            <w:r>
              <w:t xml:space="preserve">4-byte CRC32C</w:t>
            </w:r>
          </w:p>
        </w:tc>
      </w:tr>
      <w:tr>
        <w:tc>
          <w:tcPr/>
          <w:p>
            <w:pPr>
              <w:pStyle w:val="Compact"/>
            </w:pPr>
            <w:r>
              <w:t xml:space="preserve">Audit log page</w:t>
            </w:r>
          </w:p>
        </w:tc>
        <w:tc>
          <w:tcPr/>
          <w:p>
            <w:pPr>
              <w:pStyle w:val="Compact"/>
            </w:pPr>
            <w:r>
              <w:t xml:space="preserve">append-only segment</w:t>
            </w:r>
          </w:p>
        </w:tc>
        <w:tc>
          <w:tcPr/>
          <w:p>
            <w:pPr>
              <w:pStyle w:val="Compact"/>
            </w:pPr>
            <w:r>
              <w:t xml:space="preserve">12 bytes (entry count + segment seq)</w:t>
            </w:r>
          </w:p>
        </w:tc>
        <w:tc>
          <w:tcPr/>
          <w:p>
            <w:pPr>
              <w:pStyle w:val="Compact"/>
            </w:pPr>
            <w:r>
              <w:t xml:space="preserve">Hash-chain footer</w:t>
            </w:r>
          </w:p>
        </w:tc>
      </w:tr>
    </w:tbl>
    <w:p>
      <w:pPr>
        <w:pStyle w:val="BodyText"/>
      </w:pPr>
      <w:r>
        <w:t xml:space="preserve">Each page header is laid out little-endian on disk regardless of host endianness; the substrate normalizes endianness at the codec boundary so files copied from one host to another are bit-for-bit identical.</w:t>
      </w:r>
    </w:p>
    <w:bookmarkEnd w:id="16"/>
    <w:bookmarkStart w:id="17" w:name="page-cache"/>
    <w:p>
      <w:pPr>
        <w:pStyle w:val="Heading3"/>
      </w:pPr>
      <w:r>
        <w:t xml:space="preserve">2.1.3 Page cache</w:t>
      </w:r>
    </w:p>
    <w:p>
      <w:pPr>
        <w:pStyle w:val="FirstParagraph"/>
      </w:pPr>
      <w:r>
        <w:t xml:space="preserve">A single global buffer pool maps</w:t>
      </w:r>
      <w:r>
        <w:t xml:space="preserve"> </w:t>
      </w:r>
      <w:r>
        <w:rPr>
          <w:rStyle w:val="VerbatimChar"/>
        </w:rPr>
        <w:t xml:space="preserve">(database_id, file_id, page_number)</w:t>
      </w:r>
      <w:r>
        <w:t xml:space="preserve"> </w:t>
      </w:r>
      <w:r>
        <w:t xml:space="preserve">→ cached page object. Implemented as a concurrent map with a configurable maximum-RAM quota; eviction is reactive (when memory pressure crosses a threshold, evict pages with no active references in approximately-LRU order). The pool serves both read-only views (</w:t>
      </w:r>
      <w:r>
        <w:rPr>
          <w:rStyle w:val="VerbatimChar"/>
        </w:rPr>
        <w:t xml:space="preserve">ImmutablePage</w:t>
      </w:r>
      <w:r>
        <w:t xml:space="preserve">) and write-locked views (</w:t>
      </w:r>
      <w:r>
        <w:rPr>
          <w:rStyle w:val="VerbatimChar"/>
        </w:rPr>
        <w:t xml:space="preserve">MutablePage</w:t>
      </w:r>
      <w:r>
        <w:t xml:space="preserve">); a single physical page can hand out either, but the engine guarantees writers and readers do not see each other through the cache during a transaction.</w:t>
      </w:r>
    </w:p>
    <w:p>
      <w:pPr>
        <w:pStyle w:val="BodyText"/>
      </w:pPr>
      <w:r>
        <w:t xml:space="preserve">A separate concurrent map tracks</w:t>
      </w:r>
      <w:r>
        <w:t xml:space="preserve"> </w:t>
      </w:r>
      <w:r>
        <w:rPr>
          <w:b/>
          <w:bCs/>
        </w:rPr>
        <w:t xml:space="preserve">pending-flush</w:t>
      </w:r>
      <w:r>
        <w:t xml:space="preserve"> </w:t>
      </w:r>
      <w:r>
        <w:t xml:space="preserve">pages — pages dirty in the write set but not yet on disk — so a reader can choose between (a) reading from the buffer pool and (b) waiting for the flush to complete. This avoids stale reads after a crash.</w:t>
      </w:r>
    </w:p>
    <w:p>
      <w:pPr>
        <w:pStyle w:val="BodyText"/>
      </w:pPr>
      <w:r>
        <w:t xml:space="preserve">A dedicated background flusher thread drains the dirty queue. The flusher supports per-database</w:t>
      </w:r>
      <w:r>
        <w:t xml:space="preserve"> </w:t>
      </w:r>
      <w:r>
        <w:rPr>
          <w:b/>
          <w:bCs/>
        </w:rPr>
        <w:t xml:space="preserve">suspend</w:t>
      </w:r>
      <w:r>
        <w:t xml:space="preserve"> </w:t>
      </w:r>
      <w:r>
        <w:t xml:space="preserve">(drop all dirty pages and pause flushes) which is required during operations like compaction or core promotion that need exclusive control.</w:t>
      </w:r>
    </w:p>
    <w:bookmarkEnd w:id="17"/>
    <w:bookmarkStart w:id="18" w:name="buffer-pool-eviction-algorithm"/>
    <w:p>
      <w:pPr>
        <w:pStyle w:val="Heading3"/>
      </w:pPr>
      <w:r>
        <w:t xml:space="preserve">2.1.4 Buffer pool eviction algorithm</w:t>
      </w:r>
    </w:p>
    <w:p>
      <w:pPr>
        <w:pStyle w:val="FirstParagraph"/>
      </w:pPr>
      <w:r>
        <w:t xml:space="preserve">The buffer pool implements an approximate-LRU algorithm based on</w:t>
      </w:r>
      <w:r>
        <w:t xml:space="preserve"> </w:t>
      </w:r>
      <w:r>
        <w:rPr>
          <w:b/>
          <w:bCs/>
        </w:rPr>
        <w:t xml:space="preserve">CLOCK with reference and dirty bits</w:t>
      </w:r>
      <w:r>
        <w:t xml:space="preserve">:</w:t>
      </w:r>
    </w:p>
    <w:p>
      <w:pPr>
        <w:pStyle w:val="SourceCode"/>
      </w:pPr>
      <w:r>
        <w:rPr>
          <w:rStyle w:val="VerbatimChar"/>
        </w:rPr>
        <w:t xml:space="preserve">Each cached page carries:</w:t>
      </w:r>
      <w:r>
        <w:br/>
      </w:r>
      <w:r>
        <w:rPr>
          <w:rStyle w:val="VerbatimChar"/>
        </w:rPr>
        <w:t xml:space="preserve">   pin_count   (uint16)  — number of active accessors</w:t>
      </w:r>
      <w:r>
        <w:br/>
      </w:r>
      <w:r>
        <w:rPr>
          <w:rStyle w:val="VerbatimChar"/>
        </w:rPr>
        <w:t xml:space="preserve">   ref_bit     (bit)     — set on every access, cleared by the sweeper</w:t>
      </w:r>
      <w:r>
        <w:br/>
      </w:r>
      <w:r>
        <w:rPr>
          <w:rStyle w:val="VerbatimChar"/>
        </w:rPr>
        <w:t xml:space="preserve">   dirty_bit   (bit)     — set on first mutation</w:t>
      </w:r>
      <w:r>
        <w:br/>
      </w:r>
      <w:r>
        <w:rPr>
          <w:rStyle w:val="VerbatimChar"/>
        </w:rPr>
        <w:t xml:space="preserve">   last_access (int64)   — monotonic counter</w:t>
      </w:r>
      <w:r>
        <w:br/>
      </w:r>
      <w:r>
        <w:br/>
      </w:r>
      <w:r>
        <w:rPr>
          <w:rStyle w:val="VerbatimChar"/>
        </w:rPr>
        <w:t xml:space="preserve">evict_one():</w:t>
      </w:r>
      <w:r>
        <w:br/>
      </w:r>
      <w:r>
        <w:rPr>
          <w:rStyle w:val="VerbatimChar"/>
        </w:rPr>
        <w:t xml:space="preserve">   while true:</w:t>
      </w:r>
      <w:r>
        <w:br/>
      </w:r>
      <w:r>
        <w:rPr>
          <w:rStyle w:val="VerbatimChar"/>
        </w:rPr>
        <w:t xml:space="preserve">      page = clock_hand.next()</w:t>
      </w:r>
      <w:r>
        <w:br/>
      </w:r>
      <w:r>
        <w:rPr>
          <w:rStyle w:val="VerbatimChar"/>
        </w:rPr>
        <w:t xml:space="preserve">      if page.pin_count &gt; 0: continue            # skip pinned pages</w:t>
      </w:r>
      <w:r>
        <w:br/>
      </w:r>
      <w:r>
        <w:rPr>
          <w:rStyle w:val="VerbatimChar"/>
        </w:rPr>
        <w:t xml:space="preserve">      if page.ref_bit:</w:t>
      </w:r>
      <w:r>
        <w:br/>
      </w:r>
      <w:r>
        <w:rPr>
          <w:rStyle w:val="VerbatimChar"/>
        </w:rPr>
        <w:t xml:space="preserve">         page.ref_bit = 0                        # second-chance</w:t>
      </w:r>
      <w:r>
        <w:br/>
      </w:r>
      <w:r>
        <w:rPr>
          <w:rStyle w:val="VerbatimChar"/>
        </w:rPr>
        <w:t xml:space="preserve">         continue</w:t>
      </w:r>
      <w:r>
        <w:br/>
      </w:r>
      <w:r>
        <w:rPr>
          <w:rStyle w:val="VerbatimChar"/>
        </w:rPr>
        <w:t xml:space="preserve">      if page.dirty_bit:</w:t>
      </w:r>
      <w:r>
        <w:br/>
      </w:r>
      <w:r>
        <w:rPr>
          <w:rStyle w:val="VerbatimChar"/>
        </w:rPr>
        <w:t xml:space="preserve">         flush_queue.enqueue(page)               # async write-out</w:t>
      </w:r>
      <w:r>
        <w:br/>
      </w:r>
      <w:r>
        <w:rPr>
          <w:rStyle w:val="VerbatimChar"/>
        </w:rPr>
        <w:t xml:space="preserve">         continue</w:t>
      </w:r>
      <w:r>
        <w:br/>
      </w:r>
      <w:r>
        <w:rPr>
          <w:rStyle w:val="VerbatimChar"/>
        </w:rPr>
        <w:t xml:space="preserve">      remove_from_cache(page)</w:t>
      </w:r>
      <w:r>
        <w:br/>
      </w:r>
      <w:r>
        <w:rPr>
          <w:rStyle w:val="VerbatimChar"/>
        </w:rPr>
        <w:t xml:space="preserve">      return page.id</w:t>
      </w:r>
    </w:p>
    <w:p>
      <w:pPr>
        <w:pStyle w:val="FirstParagraph"/>
      </w:pPr>
      <w:r>
        <w:t xml:space="preserve">Pin counts are incremented on</w:t>
      </w:r>
      <w:r>
        <w:t xml:space="preserve"> </w:t>
      </w:r>
      <w:r>
        <w:rPr>
          <w:rStyle w:val="VerbatimChar"/>
        </w:rPr>
        <w:t xml:space="preserve">getPage()</w:t>
      </w:r>
      <w:r>
        <w:t xml:space="preserve"> </w:t>
      </w:r>
      <w:r>
        <w:t xml:space="preserve">and decremented on</w:t>
      </w:r>
      <w:r>
        <w:t xml:space="preserve"> </w:t>
      </w:r>
      <w:r>
        <w:rPr>
          <w:rStyle w:val="VerbatimChar"/>
        </w:rPr>
        <w:t xml:space="preserve">releasePage()</w:t>
      </w:r>
      <w:r>
        <w:t xml:space="preserve">. A page that is ever pinned during a sweep cycle survives. Pages that have stayed dirty longer than</w:t>
      </w:r>
      <w:r>
        <w:t xml:space="preserve"> </w:t>
      </w:r>
      <w:r>
        <w:rPr>
          <w:rStyle w:val="VerbatimChar"/>
        </w:rPr>
        <w:t xml:space="preserve">max_dirty_age_ms</w:t>
      </w:r>
      <w:r>
        <w:t xml:space="preserve"> </w:t>
      </w:r>
      <w:r>
        <w:t xml:space="preserve">(default 5 seconds) are forcibly flushed by a background drainer regardless of pressure.</w:t>
      </w:r>
    </w:p>
    <w:p>
      <w:pPr>
        <w:pStyle w:val="BodyText"/>
      </w:pPr>
      <w:r>
        <w:t xml:space="preserve">Hit-rate target: &gt;95% on the hot working set. Working-set theory predicts this for graph-traversal workloads with 70-80% locality (the Forge-derived community structure of typical context graphs concentrates traffic on a small number of dense subgraphs).</w:t>
      </w:r>
    </w:p>
    <w:bookmarkEnd w:id="18"/>
    <w:bookmarkStart w:id="19" w:name="page-prefetching-and-read-ahead"/>
    <w:p>
      <w:pPr>
        <w:pStyle w:val="Heading3"/>
      </w:pPr>
      <w:r>
        <w:t xml:space="preserve">2.1.5 Page prefetching and read-ahead</w:t>
      </w:r>
    </w:p>
    <w:p>
      <w:pPr>
        <w:pStyle w:val="FirstParagraph"/>
      </w:pPr>
      <w:r>
        <w:t xml:space="preserve">Three prefetch triggers reduce page-fault stalls:</w:t>
      </w:r>
    </w:p>
    <w:p>
      <w:pPr>
        <w:pStyle w:val="Compact"/>
        <w:numPr>
          <w:ilvl w:val="0"/>
          <w:numId w:val="1002"/>
        </w:numPr>
      </w:pPr>
      <w:r>
        <w:rPr>
          <w:b/>
          <w:bCs/>
        </w:rPr>
        <w:t xml:space="preserve">Sequential-scan detector.</w:t>
      </w:r>
      <w:r>
        <w:t xml:space="preserve"> </w:t>
      </w:r>
      <w:r>
        <w:t xml:space="preserve">When two consecutive page reads in the same file land at adjacent page numbers, the reader marks the file as</w:t>
      </w:r>
      <w:r>
        <w:t xml:space="preserve"> </w:t>
      </w:r>
      <w:r>
        <w:t xml:space="preserve">“scanning”</w:t>
      </w:r>
      <w:r>
        <w:t xml:space="preserve"> </w:t>
      </w:r>
      <w:r>
        <w:t xml:space="preserve">and issues asynchronous reads for the next 128 pages.</w:t>
      </w:r>
    </w:p>
    <w:p>
      <w:pPr>
        <w:pStyle w:val="Compact"/>
        <w:numPr>
          <w:ilvl w:val="0"/>
          <w:numId w:val="1002"/>
        </w:numPr>
      </w:pPr>
      <w:r>
        <w:rPr>
          <w:b/>
          <w:bCs/>
        </w:rPr>
        <w:t xml:space="preserve">Iterator hint.</w:t>
      </w:r>
      <w:r>
        <w:t xml:space="preserve"> </w:t>
      </w:r>
      <w:r>
        <w:t xml:space="preserve">LSM tree iterators carry an explicit</w:t>
      </w:r>
      <w:r>
        <w:t xml:space="preserve"> </w:t>
      </w:r>
      <w:r>
        <w:rPr>
          <w:rStyle w:val="VerbatimChar"/>
        </w:rPr>
        <w:t xml:space="preserve">lookahead_pages</w:t>
      </w:r>
      <w:r>
        <w:t xml:space="preserve"> </w:t>
      </w:r>
      <w:r>
        <w:t xml:space="preserve">parameter; the iterator queues prefetches one batch ahead of its current position.</w:t>
      </w:r>
    </w:p>
    <w:p>
      <w:pPr>
        <w:pStyle w:val="Compact"/>
        <w:numPr>
          <w:ilvl w:val="0"/>
          <w:numId w:val="1002"/>
        </w:numPr>
      </w:pPr>
      <w:r>
        <w:rPr>
          <w:b/>
          <w:bCs/>
        </w:rPr>
        <w:t xml:space="preserve">Vector-index neighbor prefetch.</w:t>
      </w:r>
      <w:r>
        <w:t xml:space="preserve"> </w:t>
      </w:r>
      <w:r>
        <w:t xml:space="preserve">When the HNSW search expands a node, the neighbor list of the candidate is prefetched in parallel with the distance computation, so the next layer of expansion finds neighbors warm in cache.</w:t>
      </w:r>
    </w:p>
    <w:p>
      <w:pPr>
        <w:pStyle w:val="FirstParagraph"/>
      </w:pPr>
      <w:r>
        <w:t xml:space="preserve">A pool of background reader threads (default 4) services prefetch I/O concurrently with foreground work. NVMe SSDs sustain 250K+ IOPS, so prefetch parallelism is critical to keep the device queue full.</w:t>
      </w:r>
    </w:p>
    <w:bookmarkEnd w:id="19"/>
    <w:bookmarkStart w:id="20" w:name="bucket-page-layout-record-container"/>
    <w:p>
      <w:pPr>
        <w:pStyle w:val="Heading3"/>
      </w:pPr>
      <w:r>
        <w:t xml:space="preserve">2.1.6 Bucket page layout (record container)</w:t>
      </w:r>
    </w:p>
    <w:p>
      <w:pPr>
        <w:pStyle w:val="FirstParagraph"/>
      </w:pPr>
      <w:r>
        <w:t xml:space="preserve">A</w:t>
      </w:r>
      <w:r>
        <w:t xml:space="preserve"> </w:t>
      </w:r>
      <w:r>
        <w:rPr>
          <w:i/>
          <w:iCs/>
        </w:rPr>
        <w:t xml:space="preserve">bucket</w:t>
      </w:r>
      <w:r>
        <w:t xml:space="preserve"> </w:t>
      </w:r>
      <w:r>
        <w:t xml:space="preserve">is the storage unit for records of a single entity type. Each page within a bucket contains:</w:t>
      </w:r>
    </w:p>
    <w:p>
      <w:pPr>
        <w:pStyle w:val="SourceCode"/>
      </w:pPr>
      <w:r>
        <w:rPr>
          <w:rStyle w:val="VerbatimChar"/>
        </w:rPr>
        <w:t xml:space="preserve">   offset 0   ─ page version (4 bytes)</w:t>
      </w:r>
      <w:r>
        <w:br/>
      </w:r>
      <w:r>
        <w:rPr>
          <w:rStyle w:val="VerbatimChar"/>
        </w:rPr>
        <w:t xml:space="preserve">   offset 4   ─ content size (4 bytes)</w:t>
      </w:r>
      <w:r>
        <w:br/>
      </w:r>
      <w:r>
        <w:rPr>
          <w:rStyle w:val="VerbatimChar"/>
        </w:rPr>
        <w:t xml:space="preserve">   offset 8   ─ recordsInPage (2 bytes — short)</w:t>
      </w:r>
      <w:r>
        <w:br/>
      </w:r>
      <w:r>
        <w:rPr>
          <w:rStyle w:val="VerbatimChar"/>
        </w:rPr>
        <w:t xml:space="preserve">   offset 10  ─ recordOffsetTable (2048 entries × 4 bytes = 8 KiB)</w:t>
      </w:r>
      <w:r>
        <w:br/>
      </w:r>
      <w:r>
        <w:rPr>
          <w:rStyle w:val="VerbatimChar"/>
        </w:rPr>
        <w:t xml:space="preserve">   offset 8202 ─ free space, then records growing from the tail</w:t>
      </w:r>
      <w:r>
        <w:br/>
      </w:r>
      <w:r>
        <w:rPr>
          <w:rStyle w:val="VerbatimChar"/>
        </w:rPr>
        <w:t xml:space="preserve">   ...</w:t>
      </w:r>
      <w:r>
        <w:br/>
      </w:r>
      <w:r>
        <w:rPr>
          <w:rStyle w:val="VerbatimChar"/>
        </w:rPr>
        <w:t xml:space="preserve">   end of page ─ first record (the table is appended forward, records are appended backward)</w:t>
      </w:r>
    </w:p>
    <w:p>
      <w:pPr>
        <w:pStyle w:val="FirstParagraph"/>
      </w:pPr>
      <w:r>
        <w:t xml:space="preserve">The pointer table at the head and records growing from the tail let the engine reuse arbitrary-position deletes without reorganization.</w:t>
      </w:r>
    </w:p>
    <w:p>
      <w:pPr>
        <w:pStyle w:val="BodyText"/>
      </w:pPr>
      <w:r>
        <w:t xml:space="preserve">Each record-pointer slot holds a position-in-page</w:t>
      </w:r>
      <w:r>
        <w:t xml:space="preserve"> </w:t>
      </w:r>
      <w:r>
        <w:rPr>
          <w:b/>
          <w:bCs/>
        </w:rPr>
        <w:t xml:space="preserve">plus</w:t>
      </w:r>
      <w:r>
        <w:t xml:space="preserve"> </w:t>
      </w:r>
      <w:r>
        <w:t xml:space="preserve">a sentinel size encoding: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Sentinel size</w:t>
            </w:r>
          </w:p>
        </w:tc>
        <w:tc>
          <w:tcPr/>
          <w:p>
            <w:pPr>
              <w:pStyle w:val="Compact"/>
            </w:pPr>
            <w:r>
              <w:t xml:space="preserve">Meaning</w:t>
            </w:r>
          </w:p>
        </w:tc>
      </w:tr>
      <w:tr>
        <w:tc>
          <w:tcPr/>
          <w:p>
            <w:pPr>
              <w:pStyle w:val="Compact"/>
              <w:jc w:val="right"/>
            </w:pPr>
            <w:r>
              <w:t xml:space="preserve">size &gt; 0</w:t>
            </w:r>
          </w:p>
        </w:tc>
        <w:tc>
          <w:tcPr/>
          <w:p>
            <w:pPr>
              <w:pStyle w:val="Compact"/>
            </w:pPr>
            <w:r>
              <w:t xml:space="preserve">active record, varint-encoded length</w:t>
            </w:r>
          </w:p>
        </w:tc>
      </w:tr>
      <w:tr>
        <w:tc>
          <w:tcPr/>
          <w:p>
            <w:pPr>
              <w:pStyle w:val="Compact"/>
              <w:jc w:val="right"/>
            </w:pPr>
            <w:r>
              <w:t xml:space="preserve">0</w:t>
            </w:r>
          </w:p>
        </w:tc>
        <w:tc>
          <w:tcPr/>
          <w:p>
            <w:pPr>
              <w:pStyle w:val="Compact"/>
            </w:pPr>
            <w:r>
              <w:t xml:space="preserve">deleted record (slot reusable)</w:t>
            </w:r>
          </w:p>
        </w:tc>
      </w:tr>
      <w:tr>
        <w:tc>
          <w:tcPr/>
          <w:p>
            <w:pPr>
              <w:pStyle w:val="Compact"/>
              <w:jc w:val="right"/>
            </w:pPr>
            <w:r>
              <w:t xml:space="preserve">-1</w:t>
            </w:r>
          </w:p>
        </w:tc>
        <w:tc>
          <w:tcPr/>
          <w:p>
            <w:pPr>
              <w:pStyle w:val="Compact"/>
            </w:pPr>
            <w:r>
              <w:t xml:space="preserve">placeholder pointer to a record relocated to another page</w:t>
            </w:r>
          </w:p>
        </w:tc>
      </w:tr>
      <w:tr>
        <w:tc>
          <w:tcPr/>
          <w:p>
            <w:pPr>
              <w:pStyle w:val="Compact"/>
              <w:jc w:val="right"/>
            </w:pPr>
            <w:r>
              <w:t xml:space="preserve">-2</w:t>
            </w:r>
          </w:p>
        </w:tc>
        <w:tc>
          <w:tcPr/>
          <w:p>
            <w:pPr>
              <w:pStyle w:val="Compact"/>
            </w:pPr>
            <w:r>
              <w:t xml:space="preserve">first chunk of a multi-page record</w:t>
            </w:r>
          </w:p>
        </w:tc>
      </w:tr>
      <w:tr>
        <w:tc>
          <w:tcPr/>
          <w:p>
            <w:pPr>
              <w:pStyle w:val="Compact"/>
              <w:jc w:val="right"/>
            </w:pPr>
            <w:r>
              <w:t xml:space="preserve">-3</w:t>
            </w:r>
          </w:p>
        </w:tc>
        <w:tc>
          <w:tcPr/>
          <w:p>
            <w:pPr>
              <w:pStyle w:val="Compact"/>
            </w:pPr>
            <w:r>
              <w:t xml:space="preserve">continuation chunk of a multi-page record</w:t>
            </w:r>
          </w:p>
        </w:tc>
      </w:tr>
      <w:tr>
        <w:tc>
          <w:tcPr/>
          <w:p>
            <w:pPr>
              <w:pStyle w:val="Compact"/>
              <w:jc w:val="right"/>
            </w:pPr>
            <w:r>
              <w:t xml:space="preserve">≤ -5</w:t>
            </w:r>
          </w:p>
        </w:tc>
        <w:tc>
          <w:tcPr/>
          <w:p>
            <w:pPr>
              <w:pStyle w:val="Compact"/>
            </w:pPr>
            <w:r>
              <w:t xml:space="preserve">placeholder content pointed to from another page</w:t>
            </w:r>
          </w:p>
        </w:tc>
      </w:tr>
    </w:tbl>
    <w:p>
      <w:pPr>
        <w:pStyle w:val="BodyText"/>
      </w:pPr>
      <w:r>
        <w:t xml:space="preserve">A record’s stable identifier (RID) is</w:t>
      </w:r>
      <w:r>
        <w:t xml:space="preserve"> </w:t>
      </w:r>
      <w:r>
        <w:rPr>
          <w:rStyle w:val="VerbatimChar"/>
        </w:rPr>
        <w:t xml:space="preserve">(bucket_id, position)</w:t>
      </w:r>
      <w:r>
        <w:t xml:space="preserve"> </w:t>
      </w:r>
      <w:r>
        <w:t xml:space="preserve">where</w:t>
      </w:r>
      <w:r>
        <w:t xml:space="preserve"> </w:t>
      </w:r>
      <w:r>
        <w:rPr>
          <w:rStyle w:val="VerbatimChar"/>
        </w:rPr>
        <w:t xml:space="preserve">position = page_number × maxRecordsInPage + slot_in_page</w:t>
      </w:r>
      <w:r>
        <w:t xml:space="preserve">. RID is the global pointer used by relationships, indexes, the Identity Graph, and provenance metadata.</w:t>
      </w:r>
    </w:p>
    <w:bookmarkEnd w:id="20"/>
    <w:bookmarkStart w:id="21" w:name="free-space-tracking"/>
    <w:p>
      <w:pPr>
        <w:pStyle w:val="Heading3"/>
      </w:pPr>
      <w:r>
        <w:t xml:space="preserve">2.1.7 Free-space tracking</w:t>
      </w:r>
    </w:p>
    <w:p>
      <w:pPr>
        <w:pStyle w:val="FirstParagraph"/>
      </w:pPr>
      <w:r>
        <w:t xml:space="preserve">Per bucket, a bounded open-addressing primitive integer→integer map tracks</w:t>
      </w:r>
      <w:r>
        <w:t xml:space="preserve"> </w:t>
      </w:r>
      <w:r>
        <w:rPr>
          <w:rStyle w:val="VerbatimChar"/>
        </w:rPr>
        <w:t xml:space="preserve">page_id → free_space_bytes</w:t>
      </w:r>
      <w:r>
        <w:t xml:space="preserve"> </w:t>
      </w:r>
      <w:r>
        <w:t xml:space="preserve">for pages that have recently been touched. The map is bounded (default ~100 entries) so insert-heavy workloads can find a partially-full page quickly without scanning the whole bucket. Three reuse-space modes —</w:t>
      </w:r>
      <w:r>
        <w:t xml:space="preserve"> </w:t>
      </w: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 </w:t>
      </w:r>
      <w:r>
        <w:t xml:space="preserve">— trade off insert speed (always-append) versus disk efficiency (reuse first-fit slot).</w:t>
      </w:r>
    </w:p>
    <w:bookmarkEnd w:id="21"/>
    <w:bookmarkStart w:id="22" w:name="record-encoding"/>
    <w:p>
      <w:pPr>
        <w:pStyle w:val="Heading3"/>
      </w:pPr>
      <w:r>
        <w:t xml:space="preserve">2.1.8 Record encoding</w:t>
      </w:r>
    </w:p>
    <w:p>
      <w:pPr>
        <w:pStyle w:val="FirstParagraph"/>
      </w:pPr>
      <w:r>
        <w:t xml:space="preserve">Records are encoded with explicit type tags and variable-length size fields. Variable-length integers use a compact 7-bits-per-byte encoding so common small values cost 1-2 bytes.</w:t>
      </w:r>
    </w:p>
    <w:p>
      <w:pPr>
        <w:pStyle w:val="BodyText"/>
      </w:pPr>
      <w:r>
        <w:t xml:space="preserve">For the graph engine specifically, edge segments use</w:t>
      </w:r>
      <w:r>
        <w:t xml:space="preserve"> </w:t>
      </w:r>
      <w:r>
        <w:rPr>
          <w:b/>
          <w:bCs/>
        </w:rPr>
        <w:t xml:space="preserve">zigzag</w:t>
      </w:r>
      <w:r>
        <w:t xml:space="preserve"> </w:t>
      </w:r>
      <w:r>
        <w:t xml:space="preserve">encoding (maps signed integers to unsigned so negative ids don’t burn high bits) plus VLQ (variable-length quantity) for the bucket-id and position fields. This brings a 96-bit RID down to typically 4-5 bytes for the in-edge / out-edge lists of a vertex. At enterprise scale (10⁸ edges), the difference between fixed 12-byte RIDs and ~5-byte VLQ-encoded RIDs is hundreds of GB of disk and memory.</w:t>
      </w:r>
    </w:p>
    <w:bookmarkEnd w:id="22"/>
    <w:bookmarkStart w:id="23" w:name="tombstone-handling-and-slot-reuse"/>
    <w:p>
      <w:pPr>
        <w:pStyle w:val="Heading3"/>
      </w:pPr>
      <w:r>
        <w:t xml:space="preserve">2.1.9 Tombstone handling and slot reuse</w:t>
      </w:r>
    </w:p>
    <w:p>
      <w:pPr>
        <w:pStyle w:val="FirstParagraph"/>
      </w:pPr>
      <w:r>
        <w:t xml:space="preserve">Logical deletes set the slot’s sentinel size to 0, leaving the record bytes in place but unreadable. Physical reclamation happens during bucket compaction:</w:t>
      </w:r>
    </w:p>
    <w:p>
      <w:pPr>
        <w:pStyle w:val="Compact"/>
        <w:numPr>
          <w:ilvl w:val="0"/>
          <w:numId w:val="1003"/>
        </w:numPr>
      </w:pPr>
      <w:r>
        <w:t xml:space="preserve">The compaction worker iterates pages from low to high.</w:t>
      </w:r>
    </w:p>
    <w:p>
      <w:pPr>
        <w:pStyle w:val="Compact"/>
        <w:numPr>
          <w:ilvl w:val="0"/>
          <w:numId w:val="1003"/>
        </w:numPr>
      </w:pPr>
      <w:r>
        <w:t xml:space="preserve">For each page: if</w:t>
      </w:r>
      <w:r>
        <w:t xml:space="preserve"> </w:t>
      </w:r>
      <w:r>
        <w:rPr>
          <w:rStyle w:val="VerbatimChar"/>
        </w:rPr>
        <w:t xml:space="preserve">live_bytes / total_bytes &lt; compaction_threshold</w:t>
      </w:r>
      <w:r>
        <w:t xml:space="preserve"> </w:t>
      </w:r>
      <w:r>
        <w:t xml:space="preserve">(default 0.5), the page is marked for rewrite.</w:t>
      </w:r>
    </w:p>
    <w:p>
      <w:pPr>
        <w:pStyle w:val="Compact"/>
        <w:numPr>
          <w:ilvl w:val="0"/>
          <w:numId w:val="1003"/>
        </w:numPr>
      </w:pPr>
      <w:r>
        <w:t xml:space="preserve">Live records are copied into a new page, slot directory rebuilt, RIDs updated via a per-bucket forwarding map.</w:t>
      </w:r>
    </w:p>
    <w:p>
      <w:pPr>
        <w:pStyle w:val="Compact"/>
        <w:numPr>
          <w:ilvl w:val="0"/>
          <w:numId w:val="1003"/>
        </w:numPr>
      </w:pPr>
      <w:r>
        <w:t xml:space="preserve">The forwarding map is consulted on every secondary-index lookup until the next index repair cycle finalizes the new RIDs.</w:t>
      </w:r>
    </w:p>
    <w:p>
      <w:pPr>
        <w:pStyle w:val="FirstParagraph"/>
      </w:pPr>
      <w:r>
        <w:t xml:space="preserve">LSM tree tombstones use a special</w:t>
      </w:r>
      <w:r>
        <w:t xml:space="preserve"> </w:t>
      </w:r>
      <w:r>
        <w:rPr>
          <w:rStyle w:val="VerbatimChar"/>
        </w:rPr>
        <w:t xml:space="preserve">value_type = TOMBSTONE</w:t>
      </w:r>
      <w:r>
        <w:t xml:space="preserve"> </w:t>
      </w:r>
      <w:r>
        <w:t xml:space="preserve">byte. Tombstones survive compaction as long as any non-compacted level still contains an older version of the key — once they reach the bottom level, they are dropped.</w:t>
      </w:r>
    </w:p>
    <w:bookmarkEnd w:id="23"/>
    <w:bookmarkStart w:id="24" w:name="X3803a2e6e72d2db9467768631103a2f6f71d61a"/>
    <w:p>
      <w:pPr>
        <w:pStyle w:val="Heading3"/>
      </w:pPr>
      <w:r>
        <w:t xml:space="preserve">2.1.10 Variable-length records and overflow chains</w:t>
      </w:r>
    </w:p>
    <w:p>
      <w:pPr>
        <w:pStyle w:val="FirstParagraph"/>
      </w:pPr>
      <w:r>
        <w:t xml:space="preserve">Records ≤ 50% of page size store inline. Larger records split:</w:t>
      </w:r>
    </w:p>
    <w:p>
      <w:pPr>
        <w:pStyle w:val="Compact"/>
        <w:numPr>
          <w:ilvl w:val="0"/>
          <w:numId w:val="1004"/>
        </w:numPr>
      </w:pPr>
      <w:r>
        <w:rPr>
          <w:b/>
          <w:bCs/>
        </w:rPr>
        <w:t xml:space="preserve">First chunk</w:t>
      </w:r>
      <w:r>
        <w:t xml:space="preserve"> </w:t>
      </w:r>
      <w:r>
        <w:t xml:space="preserve">has slot sentinel</w:t>
      </w:r>
      <w:r>
        <w:t xml:space="preserve"> </w:t>
      </w:r>
      <w:r>
        <w:rPr>
          <w:rStyle w:val="VerbatimChar"/>
        </w:rPr>
        <w:t xml:space="preserve">-2</w:t>
      </w:r>
      <w:r>
        <w:t xml:space="preserve"> </w:t>
      </w:r>
      <w:r>
        <w:t xml:space="preserve">and a 4-byte forward pointer to the next chunk.</w:t>
      </w:r>
    </w:p>
    <w:p>
      <w:pPr>
        <w:pStyle w:val="Compact"/>
        <w:numPr>
          <w:ilvl w:val="0"/>
          <w:numId w:val="1004"/>
        </w:numPr>
      </w:pPr>
      <w:r>
        <w:rPr>
          <w:b/>
          <w:bCs/>
        </w:rPr>
        <w:t xml:space="preserve">Continuation chunks</w:t>
      </w:r>
      <w:r>
        <w:t xml:space="preserve"> </w:t>
      </w:r>
      <w:r>
        <w:t xml:space="preserve">have sentinel</w:t>
      </w:r>
      <w:r>
        <w:t xml:space="preserve"> </w:t>
      </w:r>
      <w:r>
        <w:rPr>
          <w:rStyle w:val="VerbatimChar"/>
        </w:rPr>
        <w:t xml:space="preserve">-3</w:t>
      </w:r>
      <w:r>
        <w:t xml:space="preserve">, plus 4-byte back-pointer + 4-byte forward-pointer.</w:t>
      </w:r>
    </w:p>
    <w:p>
      <w:pPr>
        <w:pStyle w:val="Compact"/>
        <w:numPr>
          <w:ilvl w:val="0"/>
          <w:numId w:val="1004"/>
        </w:numPr>
      </w:pPr>
      <w:r>
        <w:rPr>
          <w:b/>
          <w:bCs/>
        </w:rPr>
        <w:t xml:space="preserve">Final chunk</w:t>
      </w:r>
      <w:r>
        <w:t xml:space="preserve"> </w:t>
      </w:r>
      <w:r>
        <w:t xml:space="preserve">has sentinel</w:t>
      </w:r>
      <w:r>
        <w:t xml:space="preserve"> </w:t>
      </w:r>
      <w:r>
        <w:rPr>
          <w:rStyle w:val="VerbatimChar"/>
        </w:rPr>
        <w:t xml:space="preserve">-3</w:t>
      </w:r>
      <w:r>
        <w:t xml:space="preserve"> </w:t>
      </w:r>
      <w:r>
        <w:t xml:space="preserve">and a forward-pointer of</w:t>
      </w:r>
      <w:r>
        <w:t xml:space="preserve"> </w:t>
      </w:r>
      <w:r>
        <w:rPr>
          <w:rStyle w:val="VerbatimChar"/>
        </w:rPr>
        <w:t xml:space="preserve">0</w:t>
      </w:r>
      <w:r>
        <w:t xml:space="preserve">.</w:t>
      </w:r>
    </w:p>
    <w:p>
      <w:pPr>
        <w:pStyle w:val="FirstParagraph"/>
      </w:pPr>
      <w:r>
        <w:t xml:space="preserve">A single record can span an arbitrary number of pages. Reads follow the chain, materializing the record into a contiguous buffer; writes follow the chain in reverse for atomicity. Large blob fields (e.g., a 10 MiB document body) are routed to a separate</w:t>
      </w:r>
      <w:r>
        <w:t xml:space="preserve"> </w:t>
      </w:r>
      <w:r>
        <w:rPr>
          <w:b/>
          <w:bCs/>
        </w:rPr>
        <w:t xml:space="preserve">blob bucket</w:t>
      </w:r>
      <w:r>
        <w:t xml:space="preserve"> </w:t>
      </w:r>
      <w:r>
        <w:t xml:space="preserve">rather than the entity bucket — the entity record stores only the blob’s RID. Blobs themselves are LZ4-compressed before chunking.</w:t>
      </w:r>
    </w:p>
    <w:bookmarkEnd w:id="24"/>
    <w:bookmarkEnd w:id="25"/>
    <w:bookmarkStart w:id="30" w:name="multi-model-unification-at-one-engine"/>
    <w:p>
      <w:pPr>
        <w:pStyle w:val="Heading2"/>
      </w:pPr>
      <w:r>
        <w:t xml:space="preserve">2.2 Multi-model unification at one engine</w:t>
      </w:r>
    </w:p>
    <w:p>
      <w:pPr>
        <w:pStyle w:val="FirstParagraph"/>
      </w:pPr>
      <w:r>
        <w:t xml:space="preserve">Six data models share a single storage substrate. The unification is not bolt-on — it is built into the abstraction layer.</w:t>
      </w:r>
    </w:p>
    <w:bookmarkStart w:id="26" w:name="component-abstraction"/>
    <w:p>
      <w:pPr>
        <w:pStyle w:val="Heading3"/>
      </w:pPr>
      <w:r>
        <w:t xml:space="preserve">2.2.1 Component abstraction</w:t>
      </w:r>
    </w:p>
    <w:p>
      <w:pPr>
        <w:pStyle w:val="FirstParagraph"/>
      </w:pPr>
      <w:r>
        <w:t xml:space="preserve">Every storable construct is a</w:t>
      </w:r>
      <w:r>
        <w:t xml:space="preserve"> </w:t>
      </w:r>
      <w:r>
        <w:rPr>
          <w:rStyle w:val="VerbatimChar"/>
        </w:rPr>
        <w:t xml:space="preserve">Component</w:t>
      </w:r>
      <w:r>
        <w:t xml:space="preserve">. Concrete components are</w:t>
      </w:r>
      <w:r>
        <w:t xml:space="preserve"> </w:t>
      </w:r>
      <w:r>
        <w:rPr>
          <w:rStyle w:val="VerbatimChar"/>
        </w:rPr>
        <w:t xml:space="preserve">Bucket</w:t>
      </w:r>
      <w:r>
        <w:t xml:space="preserve"> </w:t>
      </w:r>
      <w:r>
        <w:t xml:space="preserve">(record store),</w:t>
      </w:r>
      <w:r>
        <w:t xml:space="preserve"> </w:t>
      </w:r>
      <w:r>
        <w:rPr>
          <w:rStyle w:val="VerbatimChar"/>
        </w:rPr>
        <w:t xml:space="preserve">LSMTreeIndex</w:t>
      </w:r>
      <w:r>
        <w:t xml:space="preserve"> </w:t>
      </w:r>
      <w:r>
        <w:t xml:space="preserve">(sorted index),</w:t>
      </w:r>
      <w:r>
        <w:t xml:space="preserve"> </w:t>
      </w:r>
      <w:r>
        <w:rPr>
          <w:rStyle w:val="VerbatimChar"/>
        </w:rPr>
        <w:t xml:space="preserve">LSMTreeFullTextIndex</w:t>
      </w:r>
      <w:r>
        <w:t xml:space="preserve"> </w:t>
      </w:r>
      <w:r>
        <w:t xml:space="preserve">(inverted index),</w:t>
      </w:r>
      <w:r>
        <w:t xml:space="preserve"> </w:t>
      </w:r>
      <w:r>
        <w:rPr>
          <w:rStyle w:val="VerbatimChar"/>
        </w:rPr>
        <w:t xml:space="preserve">LSMVectorIndex</w:t>
      </w:r>
      <w:r>
        <w:t xml:space="preserve"> </w:t>
      </w:r>
      <w:r>
        <w:t xml:space="preserve">(HNSW vector index),</w:t>
      </w:r>
      <w:r>
        <w:t xml:space="preserve"> </w:t>
      </w:r>
      <w:r>
        <w:rPr>
          <w:rStyle w:val="VerbatimChar"/>
        </w:rPr>
        <w:t xml:space="preserve">TimeSeriesShard</w:t>
      </w:r>
      <w:r>
        <w:t xml:space="preserve"> </w:t>
      </w:r>
      <w:r>
        <w:t xml:space="preserve">(compressed time-series),</w:t>
      </w:r>
      <w:r>
        <w:t xml:space="preserve"> </w:t>
      </w:r>
      <w:r>
        <w:rPr>
          <w:rStyle w:val="VerbatimChar"/>
        </w:rPr>
        <w:t xml:space="preserve">Dictionary</w:t>
      </w:r>
      <w:r>
        <w:t xml:space="preserve"> </w:t>
      </w:r>
      <w:r>
        <w:t xml:space="preserve">(string-to-id mapping). Each component owns one or more files (with stable file_ids), participates in the page cache the same way, registers for lock-manager file locks the same way, and writes WAL deltas the same way.</w:t>
      </w:r>
    </w:p>
    <w:p>
      <w:pPr>
        <w:pStyle w:val="BodyText"/>
      </w:pPr>
      <w:r>
        <w:t xml:space="preserve">This means an ACID transaction can span any combination of components. A single commit may simultaneously:</w:t>
      </w:r>
    </w:p>
    <w:p>
      <w:pPr>
        <w:pStyle w:val="Compact"/>
        <w:numPr>
          <w:ilvl w:val="0"/>
          <w:numId w:val="1005"/>
        </w:numPr>
      </w:pPr>
      <w:r>
        <w:t xml:space="preserve">Append a record to an entity bucket</w:t>
      </w:r>
    </w:p>
    <w:p>
      <w:pPr>
        <w:pStyle w:val="Compact"/>
        <w:numPr>
          <w:ilvl w:val="0"/>
          <w:numId w:val="1005"/>
        </w:numPr>
      </w:pPr>
      <w:r>
        <w:t xml:space="preserve">Update the in-edge linked list of two graph vertices</w:t>
      </w:r>
    </w:p>
    <w:p>
      <w:pPr>
        <w:pStyle w:val="Compact"/>
        <w:numPr>
          <w:ilvl w:val="0"/>
          <w:numId w:val="1005"/>
        </w:numPr>
      </w:pPr>
      <w:r>
        <w:t xml:space="preserve">Insert into three LSM tree indexes (one per indexed property)</w:t>
      </w:r>
    </w:p>
    <w:p>
      <w:pPr>
        <w:pStyle w:val="Compact"/>
        <w:numPr>
          <w:ilvl w:val="0"/>
          <w:numId w:val="1005"/>
        </w:numPr>
      </w:pPr>
      <w:r>
        <w:t xml:space="preserve">Insert a vector embedding into the HNSW index</w:t>
      </w:r>
    </w:p>
    <w:p>
      <w:pPr>
        <w:pStyle w:val="Compact"/>
        <w:numPr>
          <w:ilvl w:val="0"/>
          <w:numId w:val="1005"/>
        </w:numPr>
      </w:pPr>
      <w:r>
        <w:t xml:space="preserve">Insert tokens into the full-text inverted index</w:t>
      </w:r>
    </w:p>
    <w:p>
      <w:pPr>
        <w:pStyle w:val="Compact"/>
        <w:numPr>
          <w:ilvl w:val="0"/>
          <w:numId w:val="1005"/>
        </w:numPr>
      </w:pPr>
      <w:r>
        <w:t xml:space="preserve">Write a per-second sample to a time-series shard</w:t>
      </w:r>
    </w:p>
    <w:p>
      <w:pPr>
        <w:pStyle w:val="Compact"/>
        <w:numPr>
          <w:ilvl w:val="0"/>
          <w:numId w:val="1005"/>
        </w:numPr>
      </w:pPr>
      <w:r>
        <w:t xml:space="preserve">Update a feedback weight on an entity edge</w:t>
      </w:r>
    </w:p>
    <w:p>
      <w:pPr>
        <w:pStyle w:val="Compact"/>
        <w:numPr>
          <w:ilvl w:val="0"/>
          <w:numId w:val="1005"/>
        </w:numPr>
      </w:pPr>
      <w:r>
        <w:t xml:space="preserve">Append an entry to the audit log</w:t>
      </w:r>
    </w:p>
    <w:p>
      <w:pPr>
        <w:pStyle w:val="FirstParagraph"/>
      </w:pPr>
      <w:r>
        <w:t xml:space="preserve">All under one</w:t>
      </w:r>
      <w:r>
        <w:t xml:space="preserve"> </w:t>
      </w:r>
      <w:r>
        <w:rPr>
          <w:rStyle w:val="VerbatimChar"/>
        </w:rPr>
        <w:t xml:space="preserve">txId</w:t>
      </w:r>
      <w:r>
        <w:t xml:space="preserve"> </w:t>
      </w:r>
      <w:r>
        <w:t xml:space="preserve">with one WAL fsync. This is what makes</w:t>
      </w:r>
      <w:r>
        <w:t xml:space="preserve"> </w:t>
      </w:r>
      <w:r>
        <w:t xml:space="preserve">“ACID across data models”</w:t>
      </w:r>
      <w:r>
        <w:t xml:space="preserve"> </w:t>
      </w:r>
      <w:r>
        <w:t xml:space="preserve">real.</w:t>
      </w:r>
    </w:p>
    <w:bookmarkEnd w:id="26"/>
    <w:bookmarkStart w:id="27" w:name="file-level-lock-manager"/>
    <w:p>
      <w:pPr>
        <w:pStyle w:val="Heading3"/>
      </w:pPr>
      <w:r>
        <w:t xml:space="preserve">2.2.2 File-level lock manager</w:t>
      </w:r>
    </w:p>
    <w:p>
      <w:pPr>
        <w:pStyle w:val="FirstParagraph"/>
      </w:pPr>
      <w:r>
        <w:t xml:space="preserve">Concurrency is controlled at file granularity. A</w:t>
      </w:r>
      <w:r>
        <w:t xml:space="preserve"> </w:t>
      </w:r>
      <w:r>
        <w:rPr>
          <w:rStyle w:val="VerbatimChar"/>
        </w:rPr>
        <w:t xml:space="preserve">LockManager&lt;int, Object&gt;</w:t>
      </w:r>
      <w:r>
        <w:t xml:space="preserve"> </w:t>
      </w:r>
      <w:r>
        <w:t xml:space="preserve">maps file_id → lock holder; the holder is the requesting transaction context. Locks are acquired during commit-phase 1 in</w:t>
      </w:r>
      <w:r>
        <w:t xml:space="preserve"> </w:t>
      </w:r>
      <w:r>
        <w:rPr>
          <w:b/>
          <w:bCs/>
        </w:rPr>
        <w:t xml:space="preserve">deterministic order by file_id</w:t>
      </w:r>
      <w:r>
        <w:t xml:space="preserve"> </w:t>
      </w:r>
      <w:r>
        <w:t xml:space="preserve">to eliminate deadlock cycles by construction. Per-file locks are held for the duration of phase-1 only (~milliseconds) — concurrent commits to disjoint file sets proceed in parallel.</w:t>
      </w:r>
    </w:p>
    <w:bookmarkEnd w:id="27"/>
    <w:bookmarkStart w:id="28" w:name="type-system-and-dictionary-encoding"/>
    <w:p>
      <w:pPr>
        <w:pStyle w:val="Heading3"/>
      </w:pPr>
      <w:r>
        <w:t xml:space="preserve">2.2.3 Type system and dictionary encoding</w:t>
      </w:r>
    </w:p>
    <w:p>
      <w:pPr>
        <w:pStyle w:val="FirstParagraph"/>
      </w:pPr>
      <w:r>
        <w:t xml:space="preserve">The substrate stores high-frequency strings (predicate names, source identifiers, extraction methods, label tags) in a per-database</w:t>
      </w:r>
      <w:r>
        <w:t xml:space="preserve"> </w:t>
      </w:r>
      <w:r>
        <w:rPr>
          <w:b/>
          <w:bCs/>
        </w:rPr>
        <w:t xml:space="preserve">dictionary component</w:t>
      </w:r>
      <w:r>
        <w:t xml:space="preserve"> </w:t>
      </w:r>
      <w:r>
        <w:t xml:space="preserve">that maps</w:t>
      </w:r>
      <w:r>
        <w:t xml:space="preserve"> </w:t>
      </w:r>
      <w:r>
        <w:rPr>
          <w:rStyle w:val="VerbatimChar"/>
        </w:rPr>
        <w:t xml:space="preserve">string ↔ int32</w:t>
      </w:r>
      <w:r>
        <w:t xml:space="preserve">. On record encode:</w:t>
      </w:r>
    </w:p>
    <w:p>
      <w:pPr>
        <w:pStyle w:val="Compact"/>
        <w:numPr>
          <w:ilvl w:val="0"/>
          <w:numId w:val="1006"/>
        </w:numPr>
      </w:pPr>
      <w:r>
        <w:t xml:space="preserve">A first-time string is interned: the dictionary writes a new</w:t>
      </w:r>
      <w:r>
        <w:t xml:space="preserve"> </w:t>
      </w:r>
      <w:r>
        <w:rPr>
          <w:rStyle w:val="VerbatimChar"/>
        </w:rPr>
        <w:t xml:space="preserve">(id, string)</w:t>
      </w:r>
      <w:r>
        <w:t xml:space="preserve"> </w:t>
      </w:r>
      <w:r>
        <w:t xml:space="preserve">row, returns the id.</w:t>
      </w:r>
    </w:p>
    <w:p>
      <w:pPr>
        <w:pStyle w:val="Compact"/>
        <w:numPr>
          <w:ilvl w:val="0"/>
          <w:numId w:val="1006"/>
        </w:numPr>
      </w:pPr>
      <w:r>
        <w:t xml:space="preserve">Subsequent encodes of the same string return the cached id.</w:t>
      </w:r>
    </w:p>
    <w:p>
      <w:pPr>
        <w:pStyle w:val="FirstParagraph"/>
      </w:pPr>
      <w:r>
        <w:t xml:space="preserve">On-record overhead drops from ~70 bytes raw (typical predicate name + source name) to 8 bytes (two 4-byte ids). The dictionary itself is a small LSM tree, fully in cache (typically &lt;10 MB for a million-string vocabulary), and read with sub-microsecond latency per lookup.</w:t>
      </w:r>
    </w:p>
    <w:bookmarkEnd w:id="28"/>
    <w:bookmarkStart w:id="29" w:name="schema-registry-and-component-catalog"/>
    <w:p>
      <w:pPr>
        <w:pStyle w:val="Heading3"/>
      </w:pPr>
      <w:r>
        <w:t xml:space="preserve">2.2.4 Schema registry and component catalog</w:t>
      </w:r>
    </w:p>
    <w:p>
      <w:pPr>
        <w:pStyle w:val="FirstParagraph"/>
      </w:pPr>
      <w:r>
        <w:t xml:space="preserve">Per-database schema state lives in a JSON manifest replicated through the Raft log:</w:t>
      </w:r>
    </w:p>
    <w:p>
      <w:pPr>
        <w:pStyle w:val="SourceCode"/>
      </w:pPr>
      <w:r>
        <w:rPr>
          <w:rStyle w:val="VerbatimChar"/>
        </w:rPr>
        <w:t xml:space="preserve">schema.json</w:t>
      </w:r>
      <w:r>
        <w:br/>
      </w:r>
      <w:r>
        <w:rPr>
          <w:rStyle w:val="VerbatimChar"/>
        </w:rPr>
        <w:t xml:space="preserve">   version            (int — incremented on every DDL)</w:t>
      </w:r>
      <w:r>
        <w:br/>
      </w:r>
      <w:r>
        <w:rPr>
          <w:rStyle w:val="VerbatimChar"/>
        </w:rPr>
        <w:t xml:space="preserve">   types              (map: typeName → TypeDescriptor)</w:t>
      </w:r>
      <w:r>
        <w:br/>
      </w:r>
      <w:r>
        <w:rPr>
          <w:rStyle w:val="VerbatimChar"/>
        </w:rPr>
        <w:t xml:space="preserve">   indexes            (map: indexName → IndexDescriptor)</w:t>
      </w:r>
      <w:r>
        <w:br/>
      </w:r>
      <w:r>
        <w:rPr>
          <w:rStyle w:val="VerbatimChar"/>
        </w:rPr>
        <w:t xml:space="preserve">   buckets            (map: bucketName → BucketDescriptor)</w:t>
      </w:r>
      <w:r>
        <w:br/>
      </w:r>
      <w:r>
        <w:rPr>
          <w:rStyle w:val="VerbatimChar"/>
        </w:rPr>
        <w:t xml:space="preserve">   files              (map: fileId → FileDescriptor)</w:t>
      </w:r>
      <w:r>
        <w:br/>
      </w:r>
      <w:r>
        <w:rPr>
          <w:rStyle w:val="VerbatimChar"/>
        </w:rPr>
        <w:t xml:space="preserve">   created_at, updated_at</w:t>
      </w:r>
    </w:p>
    <w:p>
      <w:pPr>
        <w:pStyle w:val="FirstParagraph"/>
      </w:pPr>
      <w:r>
        <w:t xml:space="preserve">The</w:t>
      </w:r>
      <w:r>
        <w:t xml:space="preserve"> </w:t>
      </w:r>
      <w:r>
        <w:rPr>
          <w:rStyle w:val="VerbatimChar"/>
        </w:rPr>
        <w:t xml:space="preserve">TypeDescriptor</w:t>
      </w:r>
      <w:r>
        <w:t xml:space="preserve"> </w:t>
      </w:r>
      <w:r>
        <w:t xml:space="preserve">enumerates property names, types, default values, bitemporal flag, embedded vector dimensions, and which secondary indexes apply. DDL operations are routed through Raft so all replicas converge to identical schema state before any DML observes the change.</w:t>
      </w:r>
    </w:p>
    <w:bookmarkEnd w:id="29"/>
    <w:bookmarkEnd w:id="30"/>
    <w:bookmarkStart w:id="37" w:name="X184fd292ee3509edf0487b28b1c0a0d94131731"/>
    <w:p>
      <w:pPr>
        <w:pStyle w:val="Heading2"/>
      </w:pPr>
      <w:r>
        <w:t xml:space="preserve">2.3 Two-phase commit transactions with optimistic concurrency</w:t>
      </w:r>
    </w:p>
    <w:p>
      <w:pPr>
        <w:pStyle w:val="FirstParagraph"/>
      </w:pPr>
      <w:r>
        <w:t xml:space="preserve">ContextD does not use lock-based pessimistic concurrency for record writes. Instead, every page carries a version counter, and conflicts are detected at commit time.</w:t>
      </w:r>
    </w:p>
    <w:bookmarkStart w:id="31" w:name="the-page-version-occ-protocol"/>
    <w:p>
      <w:pPr>
        <w:pStyle w:val="Heading3"/>
      </w:pPr>
      <w:r>
        <w:t xml:space="preserve">2.3.1 The page-version OCC protocol</w:t>
      </w:r>
    </w:p>
    <w:p>
      <w:pPr>
        <w:pStyle w:val="FirstParagraph"/>
      </w:pPr>
      <w:r>
        <w:t xml:space="preserve">When a transaction reads a page, it remembers the page’s version. On commit, the engine compares the recorded version against the latest version of the same page in the buffer pool:</w:t>
      </w:r>
    </w:p>
    <w:p>
      <w:pPr>
        <w:pStyle w:val="SourceCode"/>
      </w:pPr>
      <w:r>
        <w:rPr>
          <w:rStyle w:val="VerbatimChar"/>
        </w:rPr>
        <w:t xml:space="preserve">commit_phase_1(tx):</w:t>
      </w:r>
      <w:r>
        <w:br/>
      </w:r>
      <w:r>
        <w:rPr>
          <w:rStyle w:val="VerbatimChar"/>
        </w:rPr>
        <w:t xml:space="preserve">    acquire file locks in deterministic order</w:t>
      </w:r>
      <w:r>
        <w:br/>
      </w:r>
      <w:r>
        <w:rPr>
          <w:rStyle w:val="VerbatimChar"/>
        </w:rPr>
        <w:t xml:space="preserve">    for page in tx.modified_pages:</w:t>
      </w:r>
      <w:r>
        <w:br/>
      </w:r>
      <w:r>
        <w:rPr>
          <w:rStyle w:val="VerbatimChar"/>
        </w:rPr>
        <w:t xml:space="preserve">        if page.version != current_version_of(page.page_id):</w:t>
      </w:r>
      <w:r>
        <w:br/>
      </w:r>
      <w:r>
        <w:rPr>
          <w:rStyle w:val="VerbatimChar"/>
        </w:rPr>
        <w:t xml:space="preserve">            raise ConcurrentModificationException → tx.rollback()</w:t>
      </w:r>
      <w:r>
        <w:br/>
      </w:r>
      <w:r>
        <w:rPr>
          <w:rStyle w:val="VerbatimChar"/>
        </w:rPr>
        <w:t xml:space="preserve">    build WAL buffer (txId, timestamp, page deltas)</w:t>
      </w:r>
      <w:r>
        <w:br/>
      </w:r>
      <w:r>
        <w:rPr>
          <w:rStyle w:val="VerbatimChar"/>
        </w:rPr>
        <w:t xml:space="preserve">    return phase1_result</w:t>
      </w:r>
      <w:r>
        <w:br/>
      </w:r>
      <w:r>
        <w:br/>
      </w:r>
      <w:r>
        <w:rPr>
          <w:rStyle w:val="VerbatimChar"/>
        </w:rPr>
        <w:t xml:space="preserve">commit_phase_2(phase1_result):</w:t>
      </w:r>
      <w:r>
        <w:br/>
      </w:r>
      <w:r>
        <w:rPr>
          <w:rStyle w:val="VerbatimChar"/>
        </w:rPr>
        <w:t xml:space="preserve">    write WAL durably (per configured flush mode)</w:t>
      </w:r>
      <w:r>
        <w:br/>
      </w:r>
      <w:r>
        <w:rPr>
          <w:rStyle w:val="VerbatimChar"/>
        </w:rPr>
        <w:t xml:space="preserve">    for page in tx.modified_pages:</w:t>
      </w:r>
      <w:r>
        <w:br/>
      </w:r>
      <w:r>
        <w:rPr>
          <w:rStyle w:val="VerbatimChar"/>
        </w:rPr>
        <w:t xml:space="preserve">        page.version += 1</w:t>
      </w:r>
      <w:r>
        <w:br/>
      </w:r>
      <w:r>
        <w:rPr>
          <w:rStyle w:val="VerbatimChar"/>
        </w:rPr>
        <w:t xml:space="preserve">        flush_or_queue_for_async_flush(page)</w:t>
      </w:r>
      <w:r>
        <w:br/>
      </w:r>
      <w:r>
        <w:rPr>
          <w:rStyle w:val="VerbatimChar"/>
        </w:rPr>
        <w:t xml:space="preserve">    update record-count deltas, fire post-commit callbacks</w:t>
      </w:r>
      <w:r>
        <w:br/>
      </w:r>
      <w:r>
        <w:rPr>
          <w:rStyle w:val="VerbatimChar"/>
        </w:rPr>
        <w:t xml:space="preserve">    release file locks</w:t>
      </w:r>
    </w:p>
    <w:p>
      <w:pPr>
        <w:pStyle w:val="FirstParagraph"/>
      </w:pPr>
      <w:r>
        <w:t xml:space="preserve">Each</w:t>
      </w:r>
      <w:r>
        <w:t xml:space="preserve"> </w:t>
      </w:r>
      <w:r>
        <w:rPr>
          <w:rStyle w:val="VerbatimChar"/>
        </w:rPr>
        <w:t xml:space="preserve">MutablePage</w:t>
      </w:r>
      <w:r>
        <w:t xml:space="preserve"> </w:t>
      </w:r>
      <w:r>
        <w:t xml:space="preserve">tracks a</w:t>
      </w:r>
      <w:r>
        <w:t xml:space="preserve"> </w:t>
      </w:r>
      <w:r>
        <w:rPr>
          <w:rStyle w:val="VerbatimChar"/>
        </w:rPr>
        <w:t xml:space="preserve">(modified_range_from, modified_range_to)</w:t>
      </w:r>
      <w:r>
        <w:t xml:space="preserve"> </w:t>
      </w:r>
      <w:r>
        <w:t xml:space="preserve">so the WAL writes only the changed bytes (the</w:t>
      </w:r>
      <w:r>
        <w:t xml:space="preserve"> </w:t>
      </w:r>
      <w:r>
        <w:t xml:space="preserve">“page delta”</w:t>
      </w:r>
      <w:r>
        <w:t xml:space="preserve">), not the full page. For a 64-KiB page where 80 bytes changed, the WAL entry is ~120 bytes (plus headers), not 64 KiB.</w:t>
      </w:r>
    </w:p>
    <w:bookmarkEnd w:id="31"/>
    <w:bookmarkStart w:id="32" w:name="isolation-levels"/>
    <w:p>
      <w:pPr>
        <w:pStyle w:val="Heading3"/>
      </w:pPr>
      <w:r>
        <w:t xml:space="preserve">2.3.2 Isolation levels</w:t>
      </w:r>
    </w:p>
    <w:p>
      <w:pPr>
        <w:pStyle w:val="FirstParagraph"/>
      </w:pPr>
      <w:r>
        <w:t xml:space="preserve">Two levels are supported.</w:t>
      </w:r>
      <w:r>
        <w:t xml:space="preserve"> </w:t>
      </w:r>
      <w:r>
        <w:rPr>
          <w:b/>
          <w:bCs/>
        </w:rPr>
        <w:t xml:space="preserve">Read Committed</w:t>
      </w:r>
      <w:r>
        <w:t xml:space="preserve"> </w:t>
      </w:r>
      <w:r>
        <w:t xml:space="preserve">(default): each statement within a transaction sees a fresh snapshot of the page cache.</w:t>
      </w:r>
      <w:r>
        <w:t xml:space="preserve"> </w:t>
      </w:r>
      <w:r>
        <w:rPr>
          <w:b/>
          <w:bCs/>
        </w:rPr>
        <w:t xml:space="preserve">Repeatable Read</w:t>
      </w:r>
      <w:r>
        <w:t xml:space="preserve">: the first read of any page caches the immutable view in the transaction context; subsequent reads of the same page return the cached view, providing snapshot isolation.</w:t>
      </w:r>
    </w:p>
    <w:bookmarkEnd w:id="32"/>
    <w:bookmarkStart w:id="33" w:name="mvcc-visibility-resolution"/>
    <w:p>
      <w:pPr>
        <w:pStyle w:val="Heading3"/>
      </w:pPr>
      <w:r>
        <w:t xml:space="preserve">2.3.3 MVCC visibility resolution</w:t>
      </w:r>
    </w:p>
    <w:p>
      <w:pPr>
        <w:pStyle w:val="FirstParagraph"/>
      </w:pPr>
      <w:r>
        <w:t xml:space="preserve">Snapshot isolation requires per-row visibility decisions. Each row carries</w:t>
      </w:r>
      <w:r>
        <w:t xml:space="preserve"> </w:t>
      </w:r>
      <w:r>
        <w:rPr>
          <w:rStyle w:val="VerbatimChar"/>
        </w:rPr>
        <w:t xml:space="preserve">tx_min</w:t>
      </w:r>
      <w:r>
        <w:t xml:space="preserve"> </w:t>
      </w:r>
      <w:r>
        <w:t xml:space="preserve">(the tx that created it) and</w:t>
      </w:r>
      <w:r>
        <w:t xml:space="preserve"> </w:t>
      </w:r>
      <w:r>
        <w:rPr>
          <w:rStyle w:val="VerbatimChar"/>
        </w:rPr>
        <w:t xml:space="preserve">tx_max</w:t>
      </w:r>
      <w:r>
        <w:t xml:space="preserve"> </w:t>
      </w:r>
      <w:r>
        <w:t xml:space="preserve">(the tx that deleted/superseded it; nullable). At read time:</w:t>
      </w:r>
    </w:p>
    <w:p>
      <w:pPr>
        <w:pStyle w:val="SourceCode"/>
      </w:pPr>
      <w:r>
        <w:rPr>
          <w:rStyle w:val="VerbatimChar"/>
        </w:rPr>
        <w:t xml:space="preserve">visible_to(snapshot_S, row_R):</w:t>
      </w:r>
      <w:r>
        <w:br/>
      </w:r>
      <w:r>
        <w:rPr>
          <w:rStyle w:val="VerbatimChar"/>
        </w:rPr>
        <w:t xml:space="preserve">   if R.tx_min is uncommitted_at(S):       return false</w:t>
      </w:r>
      <w:r>
        <w:br/>
      </w:r>
      <w:r>
        <w:rPr>
          <w:rStyle w:val="VerbatimChar"/>
        </w:rPr>
        <w:t xml:space="preserve">   if R.tx_min &gt; S.snapshot_xmax:          return false   # created after snapshot</w:t>
      </w:r>
      <w:r>
        <w:br/>
      </w:r>
      <w:r>
        <w:rPr>
          <w:rStyle w:val="VerbatimChar"/>
        </w:rPr>
        <w:t xml:space="preserve">   if R.tx_min in S.snapshot_xip:          return false   # in-flight at snapshot</w:t>
      </w:r>
      <w:r>
        <w:br/>
      </w:r>
      <w:r>
        <w:rPr>
          <w:rStyle w:val="VerbatimChar"/>
        </w:rPr>
        <w:t xml:space="preserve">   if R.tx_max is null:                    return true    # never deleted</w:t>
      </w:r>
      <w:r>
        <w:br/>
      </w:r>
      <w:r>
        <w:rPr>
          <w:rStyle w:val="VerbatimChar"/>
        </w:rPr>
        <w:t xml:space="preserve">   if R.tx_max is uncommitted_at(S):       return true    # delete in-flight</w:t>
      </w:r>
      <w:r>
        <w:br/>
      </w:r>
      <w:r>
        <w:rPr>
          <w:rStyle w:val="VerbatimChar"/>
        </w:rPr>
        <w:t xml:space="preserve">   if R.tx_max &gt; S.snapshot_xmax:          return true    # delete after snapshot</w:t>
      </w:r>
      <w:r>
        <w:br/>
      </w:r>
      <w:r>
        <w:rPr>
          <w:rStyle w:val="VerbatimChar"/>
        </w:rPr>
        <w:t xml:space="preserve">   if R.tx_max in S.snapshot_xip:          return true    # delete in-flight at snapshot</w:t>
      </w:r>
      <w:r>
        <w:br/>
      </w:r>
      <w:r>
        <w:rPr>
          <w:rStyle w:val="VerbatimChar"/>
        </w:rPr>
        <w:t xml:space="preserve">   return false                                           # delete committed before snapshot</w:t>
      </w:r>
    </w:p>
    <w:p>
      <w:pPr>
        <w:pStyle w:val="FirstParagraph"/>
      </w:pPr>
      <w:r>
        <w:t xml:space="preserve">The CLOG (commit log) is a bitmap of</w:t>
      </w:r>
      <w:r>
        <w:t xml:space="preserve"> </w:t>
      </w:r>
      <w:r>
        <w:rPr>
          <w:rStyle w:val="VerbatimChar"/>
        </w:rPr>
        <w:t xml:space="preserve">tx_id → state</w:t>
      </w:r>
      <w:r>
        <w:t xml:space="preserve">. Each tx has 2 bits: 00 = in-progress, 01 = committed, 10 = aborted. The bitmap is page-cached and updated atomically on commit/abort. Visibility checks are sub-microsecond.</w:t>
      </w:r>
    </w:p>
    <w:bookmarkEnd w:id="33"/>
    <w:bookmarkStart w:id="34" w:name="snapshot-management"/>
    <w:p>
      <w:pPr>
        <w:pStyle w:val="Heading3"/>
      </w:pPr>
      <w:r>
        <w:t xml:space="preserve">2.3.4 Snapshot management</w:t>
      </w:r>
    </w:p>
    <w:p>
      <w:pPr>
        <w:pStyle w:val="FirstParagraph"/>
      </w:pPr>
      <w:r>
        <w:t xml:space="preserve">A</w:t>
      </w:r>
      <w:r>
        <w:t xml:space="preserve"> </w:t>
      </w:r>
      <w:r>
        <w:rPr>
          <w:b/>
          <w:bCs/>
        </w:rPr>
        <w:t xml:space="preserve">snapshot</w:t>
      </w:r>
      <w:r>
        <w:t xml:space="preserve"> </w:t>
      </w:r>
      <w:r>
        <w:t xml:space="preserve">captures a point-in-time view:</w:t>
      </w:r>
      <w:r>
        <w:t xml:space="preserve"> </w:t>
      </w:r>
      <w:r>
        <w:rPr>
          <w:rStyle w:val="VerbatimChar"/>
        </w:rPr>
        <w:t xml:space="preserve">(snapshot_xmin, snapshot_xmax, snapshot_xip)</w:t>
      </w:r>
      <w:r>
        <w:t xml:space="preserve">.</w:t>
      </w:r>
    </w:p>
    <w:p>
      <w:pPr>
        <w:pStyle w:val="Compact"/>
        <w:numPr>
          <w:ilvl w:val="0"/>
          <w:numId w:val="1007"/>
        </w:numPr>
      </w:pPr>
      <w:r>
        <w:rPr>
          <w:rStyle w:val="VerbatimChar"/>
        </w:rPr>
        <w:t xml:space="preserve">snapshot_xmin</w:t>
      </w:r>
      <w:r>
        <w:t xml:space="preserve"> </w:t>
      </w:r>
      <w:r>
        <w:t xml:space="preserve">= smallest tx id that was still in-progress when the snapshot was taken.</w:t>
      </w:r>
    </w:p>
    <w:p>
      <w:pPr>
        <w:pStyle w:val="Compact"/>
        <w:numPr>
          <w:ilvl w:val="0"/>
          <w:numId w:val="1007"/>
        </w:numPr>
      </w:pPr>
      <w:r>
        <w:rPr>
          <w:rStyle w:val="VerbatimChar"/>
        </w:rPr>
        <w:t xml:space="preserve">snapshot_xmax</w:t>
      </w:r>
      <w:r>
        <w:t xml:space="preserve"> </w:t>
      </w:r>
      <w:r>
        <w:t xml:space="preserve">= next-to-be-allocated tx id.</w:t>
      </w:r>
    </w:p>
    <w:p>
      <w:pPr>
        <w:pStyle w:val="Compact"/>
        <w:numPr>
          <w:ilvl w:val="0"/>
          <w:numId w:val="1007"/>
        </w:numPr>
      </w:pPr>
      <w:r>
        <w:rPr>
          <w:rStyle w:val="VerbatimChar"/>
        </w:rPr>
        <w:t xml:space="preserve">snapshot_xip</w:t>
      </w:r>
      <w:r>
        <w:t xml:space="preserve"> </w:t>
      </w:r>
      <w:r>
        <w:t xml:space="preserve">= list of tx ids in-progress at snapshot time.</w:t>
      </w:r>
    </w:p>
    <w:p>
      <w:pPr>
        <w:pStyle w:val="FirstParagraph"/>
      </w:pPr>
      <w:r>
        <w:t xml:space="preserve">Active snapshots are tracked per-connection in a process-wide ring buffer. The</w:t>
      </w:r>
      <w:r>
        <w:t xml:space="preserve"> </w:t>
      </w:r>
      <w:r>
        <w:rPr>
          <w:b/>
          <w:bCs/>
        </w:rPr>
        <w:t xml:space="preserve">oldest active snapshot’s xmin</w:t>
      </w:r>
      <w:r>
        <w:t xml:space="preserve"> </w:t>
      </w:r>
      <w:r>
        <w:t xml:space="preserve">gates vacuum: any row with</w:t>
      </w:r>
      <w:r>
        <w:t xml:space="preserve"> </w:t>
      </w:r>
      <w:r>
        <w:rPr>
          <w:rStyle w:val="VerbatimChar"/>
        </w:rPr>
        <w:t xml:space="preserve">tx_max &lt; oldest_xmin</w:t>
      </w:r>
      <w:r>
        <w:t xml:space="preserve"> </w:t>
      </w:r>
      <w:r>
        <w:t xml:space="preserve">is unreachable and can be physically reclaimed.</w:t>
      </w:r>
    </w:p>
    <w:p>
      <w:pPr>
        <w:pStyle w:val="BodyText"/>
      </w:pPr>
      <w:r>
        <w:t xml:space="preserve">Long-running readers (analytical queries, reports against the customer-context graph) hold snapshots; their xmin pins the vacuum horizon. A configurable</w:t>
      </w:r>
      <w:r>
        <w:t xml:space="preserve"> </w:t>
      </w:r>
      <w:r>
        <w:rPr>
          <w:rStyle w:val="VerbatimChar"/>
        </w:rPr>
        <w:t xml:space="preserve">max_snapshot_age_ms</w:t>
      </w:r>
      <w:r>
        <w:t xml:space="preserve"> </w:t>
      </w:r>
      <w:r>
        <w:t xml:space="preserve">(default 1 hour) caps this — older snapshots receive a</w:t>
      </w:r>
      <w:r>
        <w:t xml:space="preserve"> </w:t>
      </w:r>
      <w:r>
        <w:rPr>
          <w:rStyle w:val="VerbatimChar"/>
        </w:rPr>
        <w:t xml:space="preserve">SnapshotTooOldException</w:t>
      </w:r>
      <w:r>
        <w:t xml:space="preserve"> </w:t>
      </w:r>
      <w:r>
        <w:t xml:space="preserve">on next access.</w:t>
      </w:r>
    </w:p>
    <w:bookmarkEnd w:id="34"/>
    <w:bookmarkStart w:id="35" w:name="conflict-detection-across-components"/>
    <w:p>
      <w:pPr>
        <w:pStyle w:val="Heading3"/>
      </w:pPr>
      <w:r>
        <w:t xml:space="preserve">2.3.5 Conflict detection across components</w:t>
      </w:r>
    </w:p>
    <w:p>
      <w:pPr>
        <w:pStyle w:val="FirstParagraph"/>
      </w:pPr>
      <w:r>
        <w:t xml:space="preserve">A single transaction may write to N components (bucket + 3 indexes + vector + full-text + time-series). The OCC check runs per-page across</w:t>
      </w:r>
      <w:r>
        <w:t xml:space="preserve"> </w:t>
      </w:r>
      <w:r>
        <w:rPr>
          <w:b/>
          <w:bCs/>
        </w:rPr>
        <w:t xml:space="preserve">every</w:t>
      </w:r>
      <w:r>
        <w:t xml:space="preserve"> </w:t>
      </w:r>
      <w:r>
        <w:t xml:space="preserve">component. If any component’s page version mismatches at commit time, the entire transaction rolls back atomically — no partial writes.</w:t>
      </w:r>
    </w:p>
    <w:p>
      <w:pPr>
        <w:pStyle w:val="BodyText"/>
      </w:pPr>
      <w:r>
        <w:t xml:space="preserve">The deterministic file-lock ordering also serves as conflict-detection ordering: tx A and tx B touching disjoint file sets never block; tx A and tx B touching overlapping file sets see at most one succeed.</w:t>
      </w:r>
    </w:p>
    <w:bookmarkEnd w:id="35"/>
    <w:bookmarkStart w:id="36" w:name="long-running-read-transactions"/>
    <w:p>
      <w:pPr>
        <w:pStyle w:val="Heading3"/>
      </w:pPr>
      <w:r>
        <w:t xml:space="preserve">2.3.6 Long-running read transactions</w:t>
      </w:r>
    </w:p>
    <w:p>
      <w:pPr>
        <w:pStyle w:val="FirstParagraph"/>
      </w:pPr>
      <w:r>
        <w:t xml:space="preserve">For analytical workloads (Context Core builds, audit reports, decision-lineage walks), the substrate supports</w:t>
      </w:r>
      <w:r>
        <w:t xml:space="preserve"> </w:t>
      </w:r>
      <w:r>
        <w:rPr>
          <w:b/>
          <w:bCs/>
        </w:rPr>
        <w:t xml:space="preserve">CONSISTENT_READ</w:t>
      </w:r>
      <w:r>
        <w:t xml:space="preserve"> </w:t>
      </w:r>
      <w:r>
        <w:t xml:space="preserve">isolation: a snapshot is materialized at transaction start and held for the transaction’s lifetime, regardless of duration. The vacuum horizon respects active CONSISTENT_READ transactions; their snapshots cannot be reclaimed.</w:t>
      </w:r>
    </w:p>
    <w:p>
      <w:pPr>
        <w:pStyle w:val="BodyText"/>
      </w:pPr>
      <w:r>
        <w:t xml:space="preserve">For queries that don’t need snapshot consistency (live dashboards),</w:t>
      </w:r>
      <w:r>
        <w:t xml:space="preserve"> </w:t>
      </w:r>
      <w:r>
        <w:rPr>
          <w:b/>
          <w:bCs/>
        </w:rPr>
        <w:t xml:space="preserve">DIRTY_READ</w:t>
      </w:r>
      <w:r>
        <w:t xml:space="preserve"> </w:t>
      </w:r>
      <w:r>
        <w:t xml:space="preserve">is offered as an explicit opt-in: each read picks the latest committed version with no snapshot tracking, eliminating xmin pinning entirely.</w:t>
      </w:r>
    </w:p>
    <w:bookmarkEnd w:id="36"/>
    <w:bookmarkEnd w:id="37"/>
    <w:bookmarkStart w:id="45" w:name="write-ahead-log-and-durability"/>
    <w:p>
      <w:pPr>
        <w:pStyle w:val="Heading2"/>
      </w:pPr>
      <w:r>
        <w:t xml:space="preserve">2.4 Write-Ahead Log and durability</w:t>
      </w:r>
    </w:p>
    <w:bookmarkStart w:id="38" w:name="wal-record-format"/>
    <w:p>
      <w:pPr>
        <w:pStyle w:val="Heading3"/>
      </w:pPr>
      <w:r>
        <w:t xml:space="preserve">2.4.1 WAL record format</w:t>
      </w:r>
    </w:p>
    <w:p>
      <w:pPr>
        <w:pStyle w:val="FirstParagraph"/>
      </w:pPr>
      <w:r>
        <w:t xml:space="preserve">A committed transaction writes one record to the active WAL file:</w:t>
      </w:r>
    </w:p>
    <w:p>
      <w:pPr>
        <w:pStyle w:val="SourceCode"/>
      </w:pPr>
      <w:r>
        <w:rPr>
          <w:rStyle w:val="VerbatimChar"/>
        </w:rPr>
        <w:t xml:space="preserve">   txId (8)           transaction identifier, monotonically allocated</w:t>
      </w:r>
      <w:r>
        <w:br/>
      </w:r>
      <w:r>
        <w:rPr>
          <w:rStyle w:val="VerbatimChar"/>
        </w:rPr>
        <w:t xml:space="preserve">   timestamp (8)      wall-clock when phase-2 started</w:t>
      </w:r>
      <w:r>
        <w:br/>
      </w:r>
      <w:r>
        <w:rPr>
          <w:rStyle w:val="VerbatimChar"/>
        </w:rPr>
        <w:t xml:space="preserve">   pageCount (4)      number of page-delta blocks in this record</w:t>
      </w:r>
      <w:r>
        <w:br/>
      </w:r>
      <w:r>
        <w:rPr>
          <w:rStyle w:val="VerbatimChar"/>
        </w:rPr>
        <w:t xml:space="preserve">   segmentSize (4)    total byte length of the record</w:t>
      </w:r>
      <w:r>
        <w:br/>
      </w:r>
      <w:r>
        <w:rPr>
          <w:rStyle w:val="VerbatimChar"/>
        </w:rPr>
        <w:t xml:space="preserve">   pageBlock × pageCount:</w:t>
      </w:r>
      <w:r>
        <w:br/>
      </w:r>
      <w:r>
        <w:rPr>
          <w:rStyle w:val="VerbatimChar"/>
        </w:rPr>
        <w:t xml:space="preserve">       fileId (4)</w:t>
      </w:r>
      <w:r>
        <w:br/>
      </w:r>
      <w:r>
        <w:rPr>
          <w:rStyle w:val="VerbatimChar"/>
        </w:rPr>
        <w:t xml:space="preserve">       pageNumber (4)</w:t>
      </w:r>
      <w:r>
        <w:br/>
      </w:r>
      <w:r>
        <w:rPr>
          <w:rStyle w:val="VerbatimChar"/>
        </w:rPr>
        <w:t xml:space="preserve">       deltaFrom (4)         start of the modified region within the page</w:t>
      </w:r>
      <w:r>
        <w:br/>
      </w:r>
      <w:r>
        <w:rPr>
          <w:rStyle w:val="VerbatimChar"/>
        </w:rPr>
        <w:t xml:space="preserve">       deltaTo (4)           end of the modified region (exclusive)</w:t>
      </w:r>
      <w:r>
        <w:br/>
      </w:r>
      <w:r>
        <w:rPr>
          <w:rStyle w:val="VerbatimChar"/>
        </w:rPr>
        <w:t xml:space="preserve">       currPageVersion (4)   version after this delta is applied</w:t>
      </w:r>
      <w:r>
        <w:br/>
      </w:r>
      <w:r>
        <w:rPr>
          <w:rStyle w:val="VerbatimChar"/>
        </w:rPr>
        <w:t xml:space="preserve">       currPageSize (4)      page content size after this delta</w:t>
      </w:r>
      <w:r>
        <w:br/>
      </w:r>
      <w:r>
        <w:rPr>
          <w:rStyle w:val="VerbatimChar"/>
        </w:rPr>
        <w:t xml:space="preserve">       priorBytes (deltaTo - deltaFrom)   page bytes before the change (used for undo)</w:t>
      </w:r>
      <w:r>
        <w:br/>
      </w:r>
      <w:r>
        <w:rPr>
          <w:rStyle w:val="VerbatimChar"/>
        </w:rPr>
        <w:t xml:space="preserve">       newBytes (deltaTo - deltaFrom)     page bytes after the change (used for redo)</w:t>
      </w:r>
      <w:r>
        <w:br/>
      </w:r>
      <w:r>
        <w:rPr>
          <w:rStyle w:val="VerbatimChar"/>
        </w:rPr>
        <w:t xml:space="preserve">   trailingSegmentSize (4)   echo of segmentSize for backward scanning</w:t>
      </w:r>
      <w:r>
        <w:br/>
      </w:r>
      <w:r>
        <w:rPr>
          <w:rStyle w:val="VerbatimChar"/>
        </w:rPr>
        <w:t xml:space="preserve">   magic (8)                 fixed sentinel for record-boundary detection</w:t>
      </w:r>
    </w:p>
    <w:p>
      <w:pPr>
        <w:pStyle w:val="FirstParagraph"/>
      </w:pPr>
      <w:r>
        <w:t xml:space="preserve">The trailing size and magic sentinel let the recovery process scan the WAL forwards or backwards and detect torn writes.</w:t>
      </w:r>
    </w:p>
    <w:bookmarkEnd w:id="38"/>
    <w:bookmarkStart w:id="39" w:name="flush-modes"/>
    <w:p>
      <w:pPr>
        <w:pStyle w:val="Heading3"/>
      </w:pPr>
      <w:r>
        <w:t xml:space="preserve">2.4.2 Flush modes</w:t>
      </w:r>
    </w:p>
    <w:p>
      <w:pPr>
        <w:pStyle w:val="FirstParagraph"/>
      </w:pPr>
      <w:r>
        <w:t xml:space="preserve">Three durability modes per transaction:</w:t>
      </w:r>
    </w:p>
    <w:p>
      <w:pPr>
        <w:pStyle w:val="Compact"/>
        <w:numPr>
          <w:ilvl w:val="0"/>
          <w:numId w:val="1008"/>
        </w:numPr>
      </w:pPr>
      <w:r>
        <w:rPr>
          <w:rStyle w:val="VerbatimChar"/>
        </w:rPr>
        <w:t xml:space="preserve">NO</w:t>
      </w:r>
      <w:r>
        <w:t xml:space="preserve"> </w:t>
      </w:r>
      <w:r>
        <w:t xml:space="preserve">— write to OS buffer, do not fsync. Lowest latency.</w:t>
      </w:r>
    </w:p>
    <w:p>
      <w:pPr>
        <w:pStyle w:val="Compact"/>
        <w:numPr>
          <w:ilvl w:val="0"/>
          <w:numId w:val="1008"/>
        </w:numPr>
      </w:pPr>
      <w:r>
        <w:rPr>
          <w:rStyle w:val="VerbatimChar"/>
        </w:rPr>
        <w:t xml:space="preserve">YES_NO_METADATA</w:t>
      </w:r>
      <w:r>
        <w:t xml:space="preserve"> </w:t>
      </w:r>
      <w:r>
        <w:t xml:space="preserve">— fsync the WAL file’s data extent only. Crash-safe across OS reboots; ~1ms additional latency on SSDs.</w:t>
      </w:r>
    </w:p>
    <w:p>
      <w:pPr>
        <w:pStyle w:val="Compact"/>
        <w:numPr>
          <w:ilvl w:val="0"/>
          <w:numId w:val="1008"/>
        </w:numPr>
      </w:pPr>
      <w:r>
        <w:rPr>
          <w:rStyle w:val="VerbatimChar"/>
        </w:rPr>
        <w:t xml:space="preserve">YES_FULL</w:t>
      </w:r>
      <w:r>
        <w:t xml:space="preserve"> </w:t>
      </w:r>
      <w:r>
        <w:t xml:space="preserve">— fsync data + filesystem metadata. Strongest guarantee; ~5-10ms per commit.</w:t>
      </w:r>
    </w:p>
    <w:bookmarkEnd w:id="39"/>
    <w:bookmarkStart w:id="40" w:name="crash-recovery"/>
    <w:p>
      <w:pPr>
        <w:pStyle w:val="Heading3"/>
      </w:pPr>
      <w:r>
        <w:t xml:space="preserve">2.4.3 Crash recovery</w:t>
      </w:r>
    </w:p>
    <w:p>
      <w:pPr>
        <w:pStyle w:val="FirstParagraph"/>
      </w:pPr>
      <w:r>
        <w:t xml:space="preserve">On startup:</w:t>
      </w:r>
    </w:p>
    <w:p>
      <w:pPr>
        <w:pStyle w:val="Compact"/>
        <w:numPr>
          <w:ilvl w:val="0"/>
          <w:numId w:val="1009"/>
        </w:numPr>
      </w:pPr>
      <w:r>
        <w:t xml:space="preserve">List all WAL files; sort by sequence number.</w:t>
      </w:r>
    </w:p>
    <w:p>
      <w:pPr>
        <w:pStyle w:val="Compact"/>
        <w:numPr>
          <w:ilvl w:val="0"/>
          <w:numId w:val="1009"/>
        </w:numPr>
      </w:pPr>
      <w:r>
        <w:t xml:space="preserve">For each WAL file in order, scan records:</w:t>
      </w:r>
    </w:p>
    <w:p>
      <w:pPr>
        <w:pStyle w:val="Compact"/>
        <w:numPr>
          <w:ilvl w:val="1"/>
          <w:numId w:val="1010"/>
        </w:numPr>
      </w:pPr>
      <w:r>
        <w:t xml:space="preserve">For each page block: if</w:t>
      </w:r>
      <w:r>
        <w:t xml:space="preserve"> </w:t>
      </w:r>
      <w:r>
        <w:rPr>
          <w:rStyle w:val="VerbatimChar"/>
        </w:rPr>
        <w:t xml:space="preserve">currPageVersion &gt; current_version_of(page)</w:t>
      </w:r>
      <w:r>
        <w:t xml:space="preserve">, apply the delta (redo). Else skip (already applied).</w:t>
      </w:r>
    </w:p>
    <w:p>
      <w:pPr>
        <w:pStyle w:val="Compact"/>
        <w:numPr>
          <w:ilvl w:val="0"/>
          <w:numId w:val="1009"/>
        </w:numPr>
      </w:pPr>
      <w:r>
        <w:t xml:space="preserve">Mark recovery complete; new WAL files start fresh.</w:t>
      </w:r>
    </w:p>
    <w:p>
      <w:pPr>
        <w:pStyle w:val="FirstParagraph"/>
      </w:pPr>
      <w:r>
        <w:t xml:space="preserve">The page-version guard makes recovery</w:t>
      </w:r>
      <w:r>
        <w:t xml:space="preserve"> </w:t>
      </w:r>
      <w:r>
        <w:rPr>
          <w:b/>
          <w:bCs/>
        </w:rPr>
        <w:t xml:space="preserve">idempotent</w:t>
      </w:r>
      <w:r>
        <w:t xml:space="preserve">.</w:t>
      </w:r>
    </w:p>
    <w:bookmarkEnd w:id="40"/>
    <w:bookmarkStart w:id="41" w:name="group-commit-protocol"/>
    <w:p>
      <w:pPr>
        <w:pStyle w:val="Heading3"/>
      </w:pPr>
      <w:r>
        <w:t xml:space="preserve">2.4.4 Group commit protocol</w:t>
      </w:r>
    </w:p>
    <w:p>
      <w:pPr>
        <w:pStyle w:val="FirstParagraph"/>
      </w:pPr>
      <w:r>
        <w:t xml:space="preserve">Single-fsync-per-commit caps throughput at the device’s fsync rate (~5-10K commits/sec on consumer NVMe). The substrate amortizes this cost via group commit:</w:t>
      </w:r>
    </w:p>
    <w:p>
      <w:pPr>
        <w:pStyle w:val="SourceCode"/>
      </w:pPr>
      <w:r>
        <w:rPr>
          <w:rStyle w:val="VerbatimChar"/>
        </w:rPr>
        <w:t xml:space="preserve">commit_request(tx):</w:t>
      </w:r>
      <w:r>
        <w:br/>
      </w:r>
      <w:r>
        <w:rPr>
          <w:rStyle w:val="VerbatimChar"/>
        </w:rPr>
        <w:t xml:space="preserve">   tx.phase1_result = run_phase_1(tx)</w:t>
      </w:r>
      <w:r>
        <w:br/>
      </w:r>
      <w:r>
        <w:rPr>
          <w:rStyle w:val="VerbatimChar"/>
        </w:rPr>
        <w:t xml:space="preserve">   gc = group_committer.acquire()</w:t>
      </w:r>
      <w:r>
        <w:br/>
      </w:r>
      <w:r>
        <w:rPr>
          <w:rStyle w:val="VerbatimChar"/>
        </w:rPr>
        <w:t xml:space="preserve">   gc.queue.append(tx)</w:t>
      </w:r>
      <w:r>
        <w:br/>
      </w:r>
      <w:r>
        <w:rPr>
          <w:rStyle w:val="VerbatimChar"/>
        </w:rPr>
        <w:t xml:space="preserve">   if gc.is_leader(tx):</w:t>
      </w:r>
      <w:r>
        <w:br/>
      </w:r>
      <w:r>
        <w:rPr>
          <w:rStyle w:val="VerbatimChar"/>
        </w:rPr>
        <w:t xml:space="preserve">      wait_for_followers(window_us=200)        # batch up to 200µs of arrivals</w:t>
      </w:r>
      <w:r>
        <w:br/>
      </w:r>
      <w:r>
        <w:rPr>
          <w:rStyle w:val="VerbatimChar"/>
        </w:rPr>
        <w:t xml:space="preserve">      buf = concat([t.wal_segment for t in gc.queue])</w:t>
      </w:r>
      <w:r>
        <w:br/>
      </w:r>
      <w:r>
        <w:rPr>
          <w:rStyle w:val="VerbatimChar"/>
        </w:rPr>
        <w:t xml:space="preserve">      walfile.write(buf)</w:t>
      </w:r>
      <w:r>
        <w:br/>
      </w:r>
      <w:r>
        <w:rPr>
          <w:rStyle w:val="VerbatimChar"/>
        </w:rPr>
        <w:t xml:space="preserve">      walfile.fsync()</w:t>
      </w:r>
      <w:r>
        <w:br/>
      </w:r>
      <w:r>
        <w:rPr>
          <w:rStyle w:val="VerbatimChar"/>
        </w:rPr>
        <w:t xml:space="preserve">      for t in gc.queue: t.signal_phase2_done()</w:t>
      </w:r>
      <w:r>
        <w:br/>
      </w:r>
      <w:r>
        <w:rPr>
          <w:rStyle w:val="VerbatimChar"/>
        </w:rPr>
        <w:t xml:space="preserve">   else:</w:t>
      </w:r>
      <w:r>
        <w:br/>
      </w:r>
      <w:r>
        <w:rPr>
          <w:rStyle w:val="VerbatimChar"/>
        </w:rPr>
        <w:t xml:space="preserve">      tx.wait_for_signal()</w:t>
      </w:r>
      <w:r>
        <w:br/>
      </w:r>
      <w:r>
        <w:rPr>
          <w:rStyle w:val="VerbatimChar"/>
        </w:rPr>
        <w:t xml:space="preserve">   run_phase_2(tx)</w:t>
      </w:r>
    </w:p>
    <w:p>
      <w:pPr>
        <w:pStyle w:val="FirstParagraph"/>
      </w:pPr>
      <w:r>
        <w:t xml:space="preserve">A leader transaction batches up to 64 follower transactions (or 200µs window) into one fsync. Effective throughput: 50,000-100,000 commits/sec on the same NVMe under high concurrency. Latency overhead per follower: ≤ 200µs of wait.</w:t>
      </w:r>
    </w:p>
    <w:bookmarkEnd w:id="41"/>
    <w:bookmarkStart w:id="42" w:name="checkpoint-protocol-fuzzy-aries-style"/>
    <w:p>
      <w:pPr>
        <w:pStyle w:val="Heading3"/>
      </w:pPr>
      <w:r>
        <w:t xml:space="preserve">2.4.5 Checkpoint protocol (fuzzy ARIES-style)</w:t>
      </w:r>
    </w:p>
    <w:p>
      <w:pPr>
        <w:pStyle w:val="FirstParagraph"/>
      </w:pPr>
      <w:r>
        <w:t xml:space="preserve">The WAL grows monotonically; recovery time is proportional to WAL size. Checkpoints bound recovery:</w:t>
      </w:r>
    </w:p>
    <w:p>
      <w:pPr>
        <w:pStyle w:val="SourceCode"/>
      </w:pPr>
      <w:r>
        <w:rPr>
          <w:rStyle w:val="VerbatimChar"/>
        </w:rPr>
        <w:t xml:space="preserve">checkpoint():</w:t>
      </w:r>
      <w:r>
        <w:br/>
      </w:r>
      <w:r>
        <w:rPr>
          <w:rStyle w:val="VerbatimChar"/>
        </w:rPr>
        <w:t xml:space="preserve">   begin_checkpoint_marker = walfile.append(BEGIN_CKPT, lsn)</w:t>
      </w:r>
      <w:r>
        <w:br/>
      </w:r>
      <w:r>
        <w:rPr>
          <w:rStyle w:val="VerbatimChar"/>
        </w:rPr>
        <w:t xml:space="preserve">   ATT  = active_tx_table.snapshot()           # tx_id → first_lsn</w:t>
      </w:r>
      <w:r>
        <w:br/>
      </w:r>
      <w:r>
        <w:rPr>
          <w:rStyle w:val="VerbatimChar"/>
        </w:rPr>
        <w:t xml:space="preserve">   DPT  = dirty_page_table.snapshot()          # page_id → recovery_lsn (oldest unflushed update)</w:t>
      </w:r>
      <w:r>
        <w:br/>
      </w:r>
      <w:r>
        <w:rPr>
          <w:rStyle w:val="VerbatimChar"/>
        </w:rPr>
        <w:t xml:space="preserve">   walfile.append(END_CKPT, ATT, DPT, lsn=end_lsn)</w:t>
      </w:r>
      <w:r>
        <w:br/>
      </w:r>
      <w:r>
        <w:rPr>
          <w:rStyle w:val="VerbatimChar"/>
        </w:rPr>
        <w:t xml:space="preserve">   metadata.last_checkpoint_lsn = end_lsn</w:t>
      </w:r>
    </w:p>
    <w:p>
      <w:pPr>
        <w:pStyle w:val="FirstParagraph"/>
      </w:pPr>
      <w:r>
        <w:t xml:space="preserve">The checkpoint is</w:t>
      </w:r>
      <w:r>
        <w:t xml:space="preserve"> </w:t>
      </w:r>
      <w:r>
        <w:rPr>
          <w:b/>
          <w:bCs/>
        </w:rPr>
        <w:t xml:space="preserve">fuzzy</w:t>
      </w:r>
      <w:r>
        <w:t xml:space="preserve"> </w:t>
      </w:r>
      <w:r>
        <w:t xml:space="preserve">— it does not require a quiesce. New transactions continue running; the snapshot of ATT and DPT is taken at the BEGIN marker, but recovery starts replay from</w:t>
      </w:r>
      <w:r>
        <w:t xml:space="preserve"> </w:t>
      </w:r>
      <w:r>
        <w:rPr>
          <w:rStyle w:val="VerbatimChar"/>
        </w:rPr>
        <w:t xml:space="preserve">min(DPT.recovery_lsn for all dirty pages)</w:t>
      </w:r>
      <w:r>
        <w:t xml:space="preserve">. This means recovery skips pages that were already flushed before the checkpoint.</w:t>
      </w:r>
    </w:p>
    <w:p>
      <w:pPr>
        <w:pStyle w:val="BodyText"/>
      </w:pPr>
      <w:r>
        <w:t xml:space="preserve">Checkpoint frequency is configurable: every 1M transactions or every 60 seconds, whichever comes first. Checkpoint duration on a 100K-dirty-page database: ≈50 ms.</w:t>
      </w:r>
    </w:p>
    <w:bookmarkEnd w:id="42"/>
    <w:bookmarkStart w:id="43" w:name="wal-segment-rotation-and-archival"/>
    <w:p>
      <w:pPr>
        <w:pStyle w:val="Heading3"/>
      </w:pPr>
      <w:r>
        <w:t xml:space="preserve">2.4.6 WAL segment rotation and archival</w:t>
      </w:r>
    </w:p>
    <w:p>
      <w:pPr>
        <w:pStyle w:val="FirstParagraph"/>
      </w:pPr>
      <w:r>
        <w:t xml:space="preserve">WAL files are sized at 64 MiB (configurable). When the active segment fills:</w:t>
      </w:r>
    </w:p>
    <w:p>
      <w:pPr>
        <w:pStyle w:val="Compact"/>
        <w:numPr>
          <w:ilvl w:val="0"/>
          <w:numId w:val="1011"/>
        </w:numPr>
      </w:pPr>
      <w:r>
        <w:t xml:space="preserve">The writer atomically rolls to a new segment (</w:t>
      </w:r>
      <w:r>
        <w:rPr>
          <w:rStyle w:val="VerbatimChar"/>
        </w:rPr>
        <w:t xml:space="preserve">wal-NNN+1.dat</w:t>
      </w:r>
      <w:r>
        <w:t xml:space="preserve">).</w:t>
      </w:r>
    </w:p>
    <w:p>
      <w:pPr>
        <w:pStyle w:val="Compact"/>
        <w:numPr>
          <w:ilvl w:val="0"/>
          <w:numId w:val="1011"/>
        </w:numPr>
      </w:pPr>
      <w:r>
        <w:t xml:space="preserve">The previous segment is sealed (renamed to</w:t>
      </w:r>
      <w:r>
        <w:t xml:space="preserve"> </w:t>
      </w:r>
      <w:r>
        <w:rPr>
          <w:rStyle w:val="VerbatimChar"/>
        </w:rPr>
        <w:t xml:space="preserve">.sealed</w:t>
      </w:r>
      <w:r>
        <w:t xml:space="preserve">).</w:t>
      </w:r>
    </w:p>
    <w:p>
      <w:pPr>
        <w:pStyle w:val="Compact"/>
        <w:numPr>
          <w:ilvl w:val="0"/>
          <w:numId w:val="1011"/>
        </w:numPr>
      </w:pPr>
      <w:r>
        <w:t xml:space="preserve">A background archiver ships sealed segments to cold storage (S3, GCS, HDFS, or any S3-compatible object store) for point-in-time recovery.</w:t>
      </w:r>
    </w:p>
    <w:p>
      <w:pPr>
        <w:pStyle w:val="FirstParagraph"/>
      </w:pPr>
      <w:r>
        <w:t xml:space="preserve">Local sealed segments are retained until both (a) they precede the most recent checkpoint and (b) they have been confirmed durable in cold storage. Default local retention is 7 days; cold storage retention follows the tenant’s PITR policy.</w:t>
      </w:r>
    </w:p>
    <w:bookmarkEnd w:id="43"/>
    <w:bookmarkStart w:id="44" w:name="recovery-state-machine"/>
    <w:p>
      <w:pPr>
        <w:pStyle w:val="Heading3"/>
      </w:pPr>
      <w:r>
        <w:t xml:space="preserve">2.4.7 Recovery state machine</w:t>
      </w:r>
    </w:p>
    <w:p>
      <w:pPr>
        <w:pStyle w:val="FirstParagraph"/>
      </w:pPr>
      <w:r>
        <w:t xml:space="preserve">Startup walks four explicit states:</w:t>
      </w:r>
    </w:p>
    <w:p>
      <w:pPr>
        <w:pStyle w:val="SourceCode"/>
      </w:pPr>
      <w:r>
        <w:rPr>
          <w:rStyle w:val="VerbatimChar"/>
        </w:rPr>
        <w:t xml:space="preserve">DOWN</w:t>
      </w:r>
      <w:r>
        <w:br/>
      </w:r>
      <w:r>
        <w:rPr>
          <w:rStyle w:val="VerbatimChar"/>
        </w:rPr>
        <w:t xml:space="preserve"> │</w:t>
      </w:r>
      <w:r>
        <w:br/>
      </w:r>
      <w:r>
        <w:rPr>
          <w:rStyle w:val="VerbatimChar"/>
        </w:rPr>
        <w:t xml:space="preserve"> │ open all data files; mmap WAL segments</w:t>
      </w:r>
      <w:r>
        <w:br/>
      </w:r>
      <w:r>
        <w:rPr>
          <w:rStyle w:val="VerbatimChar"/>
        </w:rPr>
        <w:t xml:space="preserve"> ▼</w:t>
      </w:r>
      <w:r>
        <w:br/>
      </w:r>
      <w:r>
        <w:rPr>
          <w:rStyle w:val="VerbatimChar"/>
        </w:rPr>
        <w:t xml:space="preserve">RECOVERING</w:t>
      </w:r>
      <w:r>
        <w:br/>
      </w:r>
      <w:r>
        <w:rPr>
          <w:rStyle w:val="VerbatimChar"/>
        </w:rPr>
        <w:t xml:space="preserve"> │</w:t>
      </w:r>
      <w:r>
        <w:br/>
      </w:r>
      <w:r>
        <w:rPr>
          <w:rStyle w:val="VerbatimChar"/>
        </w:rPr>
        <w:t xml:space="preserve"> │ scan checkpoints; identify replay LSN range</w:t>
      </w:r>
      <w:r>
        <w:br/>
      </w:r>
      <w:r>
        <w:rPr>
          <w:rStyle w:val="VerbatimChar"/>
        </w:rPr>
        <w:t xml:space="preserve"> ▼</w:t>
      </w:r>
      <w:r>
        <w:br/>
      </w:r>
      <w:r>
        <w:rPr>
          <w:rStyle w:val="VerbatimChar"/>
        </w:rPr>
        <w:t xml:space="preserve">REPLAYING</w:t>
      </w:r>
      <w:r>
        <w:br/>
      </w:r>
      <w:r>
        <w:rPr>
          <w:rStyle w:val="VerbatimChar"/>
        </w:rPr>
        <w:t xml:space="preserve"> │</w:t>
      </w:r>
      <w:r>
        <w:br/>
      </w:r>
      <w:r>
        <w:rPr>
          <w:rStyle w:val="VerbatimChar"/>
        </w:rPr>
        <w:t xml:space="preserve"> │ apply WAL deltas in LSN order; idempotency via page-version guard</w:t>
      </w:r>
      <w:r>
        <w:br/>
      </w:r>
      <w:r>
        <w:rPr>
          <w:rStyle w:val="VerbatimChar"/>
        </w:rPr>
        <w:t xml:space="preserve"> │ rebuild active_tx_table for in-progress transactions</w:t>
      </w:r>
      <w:r>
        <w:br/>
      </w:r>
      <w:r>
        <w:rPr>
          <w:rStyle w:val="VerbatimChar"/>
        </w:rPr>
        <w:t xml:space="preserve"> ▼</w:t>
      </w:r>
      <w:r>
        <w:br/>
      </w:r>
      <w:r>
        <w:rPr>
          <w:rStyle w:val="VerbatimChar"/>
        </w:rPr>
        <w:t xml:space="preserve">COMPENSATING</w:t>
      </w:r>
      <w:r>
        <w:br/>
      </w:r>
      <w:r>
        <w:rPr>
          <w:rStyle w:val="VerbatimChar"/>
        </w:rPr>
        <w:t xml:space="preserve"> │</w:t>
      </w:r>
      <w:r>
        <w:br/>
      </w:r>
      <w:r>
        <w:rPr>
          <w:rStyle w:val="VerbatimChar"/>
        </w:rPr>
        <w:t xml:space="preserve"> │ rollback any tx that did not commit (apply priorBytes)</w:t>
      </w:r>
      <w:r>
        <w:br/>
      </w:r>
      <w:r>
        <w:rPr>
          <w:rStyle w:val="VerbatimChar"/>
        </w:rPr>
        <w:t xml:space="preserve"> │ truncate aborted WAL records</w:t>
      </w:r>
      <w:r>
        <w:br/>
      </w:r>
      <w:r>
        <w:rPr>
          <w:rStyle w:val="VerbatimChar"/>
        </w:rPr>
        <w:t xml:space="preserve"> ▼</w:t>
      </w:r>
      <w:r>
        <w:br/>
      </w:r>
      <w:r>
        <w:rPr>
          <w:rStyle w:val="VerbatimChar"/>
        </w:rPr>
        <w:t xml:space="preserve">ONLINE</w:t>
      </w:r>
    </w:p>
    <w:p>
      <w:pPr>
        <w:pStyle w:val="FirstParagraph"/>
      </w:pPr>
      <w:r>
        <w:t xml:space="preserve">Replay throughput: 200 MB/s on NVMe, 50 MB/s on cloud block storage. A 500 MB WAL segment replays in ~3-10 seconds.</w:t>
      </w:r>
    </w:p>
    <w:bookmarkEnd w:id="44"/>
    <w:bookmarkEnd w:id="45"/>
    <w:bookmarkStart w:id="52" w:name="bitemporal-storage-at-scale"/>
    <w:p>
      <w:pPr>
        <w:pStyle w:val="Heading2"/>
      </w:pPr>
      <w:r>
        <w:t xml:space="preserve">2.5 Bitemporal storage at scale</w:t>
      </w:r>
    </w:p>
    <w:p>
      <w:pPr>
        <w:pStyle w:val="FirstParagraph"/>
      </w:pPr>
      <w:r>
        <w:t xml:space="preserve">ContextD’s bitemporal claim — every fact tracks both event time and transaction time — has specific implementation costs and benefits.</w:t>
      </w:r>
    </w:p>
    <w:bookmarkStart w:id="46" w:name="schema"/>
    <w:p>
      <w:pPr>
        <w:pStyle w:val="Heading3"/>
      </w:pPr>
      <w:r>
        <w:t xml:space="preserve">2.5.1 Schema</w:t>
      </w:r>
    </w:p>
    <w:p>
      <w:pPr>
        <w:pStyle w:val="FirstParagraph"/>
      </w:pPr>
      <w:r>
        <w:t xml:space="preserve">Every Fact, Relationship, Entity, and Decision row carries four timestamp columns:</w:t>
      </w:r>
    </w:p>
    <w:p>
      <w:pPr>
        <w:pStyle w:val="SourceCode"/>
      </w:pPr>
      <w:r>
        <w:rPr>
          <w:rStyle w:val="VerbatimChar"/>
        </w:rPr>
        <w:t xml:space="preserve">   valid_at      (timestamp, NOT NULL — when this became true in the world)</w:t>
      </w:r>
      <w:r>
        <w:br/>
      </w:r>
      <w:r>
        <w:rPr>
          <w:rStyle w:val="VerbatimChar"/>
        </w:rPr>
        <w:t xml:space="preserve">   invalid_at    (timestamp, nullable — when it stopped being true; null = current)</w:t>
      </w:r>
      <w:r>
        <w:br/>
      </w:r>
      <w:r>
        <w:rPr>
          <w:rStyle w:val="VerbatimChar"/>
        </w:rPr>
        <w:t xml:space="preserve">   created_at    (timestamp, NOT NULL — when we recorded it)</w:t>
      </w:r>
      <w:r>
        <w:br/>
      </w:r>
      <w:r>
        <w:rPr>
          <w:rStyle w:val="VerbatimChar"/>
        </w:rPr>
        <w:t xml:space="preserve">   expired_at    (timestamp, nullable — when we superseded our record; null = current)</w:t>
      </w:r>
    </w:p>
    <w:p>
      <w:pPr>
        <w:pStyle w:val="FirstParagraph"/>
      </w:pPr>
      <w:r>
        <w:t xml:space="preserve">A fact is</w:t>
      </w:r>
      <w:r>
        <w:t xml:space="preserve"> </w:t>
      </w:r>
      <w:r>
        <w:rPr>
          <w:i/>
          <w:iCs/>
        </w:rPr>
        <w:t xml:space="preserve">current</w:t>
      </w:r>
      <w:r>
        <w:t xml:space="preserve"> </w:t>
      </w:r>
      <w:r>
        <w:t xml:space="preserve">when</w:t>
      </w:r>
      <w:r>
        <w:t xml:space="preserve"> </w:t>
      </w:r>
      <w:r>
        <w:rPr>
          <w:rStyle w:val="VerbatimChar"/>
        </w:rPr>
        <w:t xml:space="preserve">invalid_at IS NULL AND expired_at IS NULL</w:t>
      </w:r>
      <w:r>
        <w:t xml:space="preserve">. A fact is</w:t>
      </w:r>
      <w:r>
        <w:t xml:space="preserve"> </w:t>
      </w:r>
      <w:r>
        <w:rPr>
          <w:i/>
          <w:iCs/>
        </w:rPr>
        <w:t xml:space="preserve">known to us as of date T</w:t>
      </w:r>
      <w:r>
        <w:t xml:space="preserve"> </w:t>
      </w:r>
      <w:r>
        <w:t xml:space="preserve">when</w:t>
      </w:r>
      <w:r>
        <w:t xml:space="preserve"> </w:t>
      </w:r>
      <w:r>
        <w:rPr>
          <w:rStyle w:val="VerbatimChar"/>
        </w:rPr>
        <w:t xml:space="preserve">created_at &lt;= T AND (expired_at IS NULL OR expired_at &gt; T)</w:t>
      </w:r>
      <w:r>
        <w:t xml:space="preserve">. A fact was</w:t>
      </w:r>
      <w:r>
        <w:t xml:space="preserve"> </w:t>
      </w:r>
      <w:r>
        <w:rPr>
          <w:i/>
          <w:iCs/>
        </w:rPr>
        <w:t xml:space="preserve">true in the world at date T</w:t>
      </w:r>
      <w:r>
        <w:t xml:space="preserve"> </w:t>
      </w:r>
      <w:r>
        <w:t xml:space="preserve">when</w:t>
      </w:r>
      <w:r>
        <w:t xml:space="preserve"> </w:t>
      </w:r>
      <w:r>
        <w:rPr>
          <w:rStyle w:val="VerbatimChar"/>
        </w:rPr>
        <w:t xml:space="preserve">valid_at &lt;= T AND (invalid_at IS NULL OR invalid_at &gt; T)</w:t>
      </w:r>
      <w:r>
        <w:t xml:space="preserve">.</w:t>
      </w:r>
    </w:p>
    <w:bookmarkEnd w:id="46"/>
    <w:bookmarkStart w:id="47" w:name="supersession-is-insert-not-update"/>
    <w:p>
      <w:pPr>
        <w:pStyle w:val="Heading3"/>
      </w:pPr>
      <w:r>
        <w:t xml:space="preserve">2.5.2 Supersession is insert-not-update</w:t>
      </w:r>
    </w:p>
    <w:p>
      <w:pPr>
        <w:pStyle w:val="FirstParagraph"/>
      </w:pPr>
      <w:r>
        <w:t xml:space="preserve">When a new fact contradicts an old one:</w:t>
      </w:r>
    </w:p>
    <w:p>
      <w:pPr>
        <w:pStyle w:val="SourceCode"/>
      </w:pPr>
      <w:r>
        <w:rPr>
          <w:rStyle w:val="VerbatimChar"/>
        </w:rPr>
        <w:t xml:space="preserve">on_supersession(old_fact_id, new_fact):</w:t>
      </w:r>
      <w:r>
        <w:br/>
      </w:r>
      <w:r>
        <w:rPr>
          <w:rStyle w:val="VerbatimChar"/>
        </w:rPr>
        <w:t xml:space="preserve">    in one transaction:</w:t>
      </w:r>
      <w:r>
        <w:br/>
      </w:r>
      <w:r>
        <w:rPr>
          <w:rStyle w:val="VerbatimChar"/>
        </w:rPr>
        <w:t xml:space="preserve">        UPDATE old_fact SET expired_at = now(), invalid_at = new_fact.valid_at</w:t>
      </w:r>
      <w:r>
        <w:br/>
      </w:r>
      <w:r>
        <w:rPr>
          <w:rStyle w:val="VerbatimChar"/>
        </w:rPr>
        <w:t xml:space="preserve">                       WHERE id = old_fact_id AND expired_at IS NULL</w:t>
      </w:r>
      <w:r>
        <w:br/>
      </w:r>
      <w:r>
        <w:rPr>
          <w:rStyle w:val="VerbatimChar"/>
        </w:rPr>
        <w:t xml:space="preserve">        INSERT new_fact with valid_at, created_at = now()</w:t>
      </w:r>
    </w:p>
    <w:p>
      <w:pPr>
        <w:pStyle w:val="FirstParagraph"/>
      </w:pPr>
      <w:r>
        <w:t xml:space="preserve">The OCC version check on the old fact’s page protects against double-supersession. After the transaction commits, both rows exist. Storage cost: each fact mutation creates one new row plus updates one old row → ~2× write amplification. LSM compaction compensates by physically reorganizing closed (</w:t>
      </w:r>
      <w:r>
        <w:rPr>
          <w:rStyle w:val="VerbatimChar"/>
        </w:rPr>
        <w:t xml:space="preserve">expired_at IS NOT NULL</w:t>
      </w:r>
      <w:r>
        <w:t xml:space="preserve">) facts into compacted pages with high pack ratio.</w:t>
      </w:r>
    </w:p>
    <w:bookmarkEnd w:id="47"/>
    <w:bookmarkStart w:id="48" w:name="indexing-strategies"/>
    <w:p>
      <w:pPr>
        <w:pStyle w:val="Heading3"/>
      </w:pPr>
      <w:r>
        <w:t xml:space="preserve">2.5.3 Indexing strategies</w:t>
      </w:r>
    </w:p>
    <w:p>
      <w:pPr>
        <w:pStyle w:val="FirstParagraph"/>
      </w:pPr>
      <w:r>
        <w:t xml:space="preserve">Four temporal access patterns require four index designs:</w:t>
      </w:r>
    </w:p>
    <w:p>
      <w:pPr>
        <w:pStyle w:val="Compact"/>
        <w:numPr>
          <w:ilvl w:val="0"/>
          <w:numId w:val="1012"/>
        </w:numPr>
      </w:pPr>
      <w:r>
        <w:rPr>
          <w:b/>
          <w:bCs/>
        </w:rPr>
        <w:t xml:space="preserve">Current state</w:t>
      </w:r>
      <w:r>
        <w:t xml:space="preserve"> </w:t>
      </w:r>
      <w:r>
        <w:t xml:space="preserve">(most common) — partial index on</w:t>
      </w:r>
      <w:r>
        <w:t xml:space="preserve"> </w:t>
      </w:r>
      <w:r>
        <w:rPr>
          <w:rStyle w:val="VerbatimChar"/>
        </w:rPr>
        <w:t xml:space="preserve">(subject_entity_id, predicate, expired_at IS NULL)</w:t>
      </w:r>
      <w:r>
        <w:t xml:space="preserve">.</w:t>
      </w:r>
    </w:p>
    <w:p>
      <w:pPr>
        <w:pStyle w:val="Compact"/>
        <w:numPr>
          <w:ilvl w:val="0"/>
          <w:numId w:val="1012"/>
        </w:numPr>
      </w:pPr>
      <w:r>
        <w:rPr>
          <w:b/>
          <w:bCs/>
        </w:rPr>
        <w:t xml:space="preserve">Historical state at T</w:t>
      </w:r>
      <w:r>
        <w:t xml:space="preserve"> </w:t>
      </w:r>
      <w:r>
        <w:t xml:space="preserve">— composite index</w:t>
      </w:r>
      <w:r>
        <w:t xml:space="preserve"> </w:t>
      </w:r>
      <w:r>
        <w:rPr>
          <w:rStyle w:val="VerbatimChar"/>
        </w:rPr>
        <w:t xml:space="preserve">(subject_entity_id, predicate, valid_at desc, invalid_at desc)</w:t>
      </w:r>
      <w:r>
        <w:t xml:space="preserve">. Range scan from</w:t>
      </w:r>
      <w:r>
        <w:t xml:space="preserve"> </w:t>
      </w:r>
      <w:r>
        <w:rPr>
          <w:rStyle w:val="VerbatimChar"/>
        </w:rPr>
        <w:t xml:space="preserve">valid_at &lt;= T</w:t>
      </w:r>
      <w:r>
        <w:t xml:space="preserve"> </w:t>
      </w:r>
      <w:r>
        <w:t xml:space="preserve">then filter</w:t>
      </w:r>
      <w:r>
        <w:t xml:space="preserve"> </w:t>
      </w:r>
      <w:r>
        <w:rPr>
          <w:rStyle w:val="VerbatimChar"/>
        </w:rPr>
        <w:t xml:space="preserve">invalid_at IS NULL OR &gt; T</w:t>
      </w:r>
      <w:r>
        <w:t xml:space="preserve">.</w:t>
      </w:r>
    </w:p>
    <w:p>
      <w:pPr>
        <w:pStyle w:val="Compact"/>
        <w:numPr>
          <w:ilvl w:val="0"/>
          <w:numId w:val="1012"/>
        </w:numPr>
      </w:pPr>
      <w:r>
        <w:rPr>
          <w:b/>
          <w:bCs/>
        </w:rPr>
        <w:t xml:space="preserve">Knowledge state at T</w:t>
      </w:r>
      <w:r>
        <w:t xml:space="preserve"> </w:t>
      </w:r>
      <w:r>
        <w:t xml:space="preserve">— composite index</w:t>
      </w:r>
      <w:r>
        <w:t xml:space="preserve"> </w:t>
      </w:r>
      <w:r>
        <w:rPr>
          <w:rStyle w:val="VerbatimChar"/>
        </w:rPr>
        <w:t xml:space="preserve">(subject_entity_id, predicate, created_at desc, expired_at desc)</w:t>
      </w:r>
      <w:r>
        <w:t xml:space="preserve">.</w:t>
      </w:r>
    </w:p>
    <w:p>
      <w:pPr>
        <w:pStyle w:val="Compact"/>
        <w:numPr>
          <w:ilvl w:val="0"/>
          <w:numId w:val="1012"/>
        </w:numPr>
      </w:pPr>
      <w:r>
        <w:rPr>
          <w:b/>
          <w:bCs/>
        </w:rPr>
        <w:t xml:space="preserve">Audit state</w:t>
      </w:r>
      <w:r>
        <w:t xml:space="preserve"> </w:t>
      </w:r>
      <w:r>
        <w:t xml:space="preserve">(when did we learn X?) — covered by index #3 with reverse scan.</w:t>
      </w:r>
    </w:p>
    <w:p>
      <w:pPr>
        <w:pStyle w:val="FirstParagraph"/>
      </w:pPr>
      <w:r>
        <w:t xml:space="preserve">The four indexes per fact predicate are expensive (~4× write cost on every fact insert) but essential.</w:t>
      </w:r>
    </w:p>
    <w:bookmarkEnd w:id="48"/>
    <w:bookmarkStart w:id="49" w:name="bitemporal-query-rewriter"/>
    <w:p>
      <w:pPr>
        <w:pStyle w:val="Heading3"/>
      </w:pPr>
      <w:r>
        <w:t xml:space="preserve">2.5.4 Bitemporal query rewriter</w:t>
      </w:r>
    </w:p>
    <w:p>
      <w:pPr>
        <w:pStyle w:val="FirstParagraph"/>
      </w:pPr>
      <w:r>
        <w:t xml:space="preserve">User-level temporal SQL is rewritten at the logical-plan stage:</w:t>
      </w:r>
    </w:p>
    <w:p>
      <w:pPr>
        <w:pStyle w:val="SourceCode"/>
      </w:pPr>
      <w:r>
        <w:rPr>
          <w:rStyle w:val="VerbatimChar"/>
        </w:rPr>
        <w:t xml:space="preserve">SELECT subject, object FROM facts</w:t>
      </w:r>
      <w:r>
        <w:br/>
      </w:r>
      <w:r>
        <w:rPr>
          <w:rStyle w:val="VerbatimChar"/>
        </w:rPr>
        <w:t xml:space="preserve">WHERE predicate = 'budget'</w:t>
      </w:r>
      <w:r>
        <w:br/>
      </w:r>
      <w:r>
        <w:rPr>
          <w:rStyle w:val="VerbatimChar"/>
        </w:rPr>
        <w:t xml:space="preserve">  AS OF SYSTEM TIME '2026-03-01'</w:t>
      </w:r>
      <w:r>
        <w:br/>
      </w:r>
      <w:r>
        <w:rPr>
          <w:rStyle w:val="VerbatimChar"/>
        </w:rPr>
        <w:t xml:space="preserve">  AS OF VALID TIME  '2026-02-15'</w:t>
      </w:r>
      <w:r>
        <w:br/>
      </w:r>
      <w:r>
        <w:br/>
      </w:r>
      <w:r>
        <w:rPr>
          <w:rStyle w:val="VerbatimChar"/>
        </w:rPr>
        <w:t xml:space="preserve">  ↓ rewriter ↓</w:t>
      </w:r>
      <w:r>
        <w:br/>
      </w:r>
      <w:r>
        <w:br/>
      </w:r>
      <w:r>
        <w:rPr>
          <w:rStyle w:val="VerbatimChar"/>
        </w:rPr>
        <w:t xml:space="preserve">SELECT subject, object FROM facts</w:t>
      </w:r>
      <w:r>
        <w:br/>
      </w:r>
      <w:r>
        <w:rPr>
          <w:rStyle w:val="VerbatimChar"/>
        </w:rPr>
        <w:t xml:space="preserve">WHERE predicate = 'budget'</w:t>
      </w:r>
      <w:r>
        <w:br/>
      </w:r>
      <w:r>
        <w:rPr>
          <w:rStyle w:val="VerbatimChar"/>
        </w:rPr>
        <w:t xml:space="preserve">  AND created_at &lt;= '2026-03-01'</w:t>
      </w:r>
      <w:r>
        <w:br/>
      </w:r>
      <w:r>
        <w:rPr>
          <w:rStyle w:val="VerbatimChar"/>
        </w:rPr>
        <w:t xml:space="preserve">  AND (expired_at IS NULL OR expired_at &gt; '2026-03-01')</w:t>
      </w:r>
      <w:r>
        <w:br/>
      </w:r>
      <w:r>
        <w:rPr>
          <w:rStyle w:val="VerbatimChar"/>
        </w:rPr>
        <w:t xml:space="preserve">  AND valid_at &lt;= '2026-02-15'</w:t>
      </w:r>
      <w:r>
        <w:br/>
      </w:r>
      <w:r>
        <w:rPr>
          <w:rStyle w:val="VerbatimChar"/>
        </w:rPr>
        <w:t xml:space="preserve">  AND (invalid_at IS NULL OR invalid_at &gt; '2026-02-15')</w:t>
      </w:r>
    </w:p>
    <w:p>
      <w:pPr>
        <w:pStyle w:val="FirstParagraph"/>
      </w:pPr>
      <w:r>
        <w:t xml:space="preserve">The rewriter chooses which of the four temporal indexes to use based on the cost estimator’s cardinality estimate of each predicate. For</w:t>
      </w:r>
      <w:r>
        <w:t xml:space="preserve"> </w:t>
      </w:r>
      <w:r>
        <w:t xml:space="preserve">“current state”</w:t>
      </w:r>
      <w:r>
        <w:t xml:space="preserve"> </w:t>
      </w:r>
      <w:r>
        <w:t xml:space="preserve">queries (no AS OF clauses), it picks the partial index; for AS OF SYSTEM TIME, it picks index #3; for AS OF VALID TIME, it picks index #2; for AS OF BOTH, it picks the index with the more selective leading column.</w:t>
      </w:r>
    </w:p>
    <w:bookmarkEnd w:id="49"/>
    <w:bookmarkStart w:id="50" w:name="X8f7437deb0b841ea971e44e9ca2c36f296fdc51"/>
    <w:p>
      <w:pPr>
        <w:pStyle w:val="Heading3"/>
      </w:pPr>
      <w:r>
        <w:t xml:space="preserve">2.5.5 Vacuum and garbage collection of expired rows</w:t>
      </w:r>
    </w:p>
    <w:p>
      <w:pPr>
        <w:pStyle w:val="FirstParagraph"/>
      </w:pPr>
      <w:r>
        <w:t xml:space="preserve">A background</w:t>
      </w:r>
      <w:r>
        <w:t xml:space="preserve"> </w:t>
      </w:r>
      <w:r>
        <w:rPr>
          <w:b/>
          <w:bCs/>
        </w:rPr>
        <w:t xml:space="preserve">vacuum</w:t>
      </w:r>
      <w:r>
        <w:t xml:space="preserve"> </w:t>
      </w:r>
      <w:r>
        <w:t xml:space="preserve">worker reclaims rows that no active snapshot can see:</w:t>
      </w:r>
    </w:p>
    <w:p>
      <w:pPr>
        <w:pStyle w:val="SourceCode"/>
      </w:pPr>
      <w:r>
        <w:rPr>
          <w:rStyle w:val="VerbatimChar"/>
        </w:rPr>
        <w:t xml:space="preserve">vacuum_worker(database):</w:t>
      </w:r>
      <w:r>
        <w:br/>
      </w:r>
      <w:r>
        <w:rPr>
          <w:rStyle w:val="VerbatimChar"/>
        </w:rPr>
        <w:t xml:space="preserve">   horizon = oldest_active_snapshot_xmin(database)</w:t>
      </w:r>
      <w:r>
        <w:br/>
      </w:r>
      <w:r>
        <w:rPr>
          <w:rStyle w:val="VerbatimChar"/>
        </w:rPr>
        <w:t xml:space="preserve">   for bucket in database.buckets:</w:t>
      </w:r>
      <w:r>
        <w:br/>
      </w:r>
      <w:r>
        <w:rPr>
          <w:rStyle w:val="VerbatimChar"/>
        </w:rPr>
        <w:t xml:space="preserve">      for page in bucket.pages:</w:t>
      </w:r>
      <w:r>
        <w:br/>
      </w:r>
      <w:r>
        <w:rPr>
          <w:rStyle w:val="VerbatimChar"/>
        </w:rPr>
        <w:t xml:space="preserve">         dead_rows = [r for r in page.records</w:t>
      </w:r>
      <w:r>
        <w:br/>
      </w:r>
      <w:r>
        <w:rPr>
          <w:rStyle w:val="VerbatimChar"/>
        </w:rPr>
        <w:t xml:space="preserve">                       if r.tx_max != null and r.tx_max &lt; horizon]</w:t>
      </w:r>
      <w:r>
        <w:br/>
      </w:r>
      <w:r>
        <w:rPr>
          <w:rStyle w:val="VerbatimChar"/>
        </w:rPr>
        <w:t xml:space="preserve">         if dead_rows:</w:t>
      </w:r>
      <w:r>
        <w:br/>
      </w:r>
      <w:r>
        <w:rPr>
          <w:rStyle w:val="VerbatimChar"/>
        </w:rPr>
        <w:t xml:space="preserve">            rewrite_page(page, exclude=dead_rows)</w:t>
      </w:r>
      <w:r>
        <w:br/>
      </w:r>
      <w:r>
        <w:rPr>
          <w:rStyle w:val="VerbatimChar"/>
        </w:rPr>
        <w:t xml:space="preserve">            update_index_pointers(dead_rows)</w:t>
      </w:r>
    </w:p>
    <w:p>
      <w:pPr>
        <w:pStyle w:val="FirstParagraph"/>
      </w:pPr>
      <w:r>
        <w:t xml:space="preserve">Vacuum runs every 30s on a sliding cursor, processing one bucket at a time. Rewritten pages preserve RIDs of surviving rows; dead rows’ RIDs are placed in a free-list for reuse.</w:t>
      </w:r>
    </w:p>
    <w:p>
      <w:pPr>
        <w:pStyle w:val="BodyText"/>
      </w:pPr>
      <w:r>
        <w:t xml:space="preserve">Bitemporal-expired rows (rows with</w:t>
      </w:r>
      <w:r>
        <w:t xml:space="preserve"> </w:t>
      </w:r>
      <w:r>
        <w:rPr>
          <w:rStyle w:val="VerbatimChar"/>
        </w:rPr>
        <w:t xml:space="preserve">expired_at IS NOT NULL</w:t>
      </w:r>
      <w:r>
        <w:t xml:space="preserve"> </w:t>
      </w:r>
      <w:r>
        <w:t xml:space="preserve">older than the tenant’s retention window) are subject to additional retention rules: depending on policy, they are either fully reclaimed or moved to a separate</w:t>
      </w:r>
      <w:r>
        <w:t xml:space="preserve"> </w:t>
      </w:r>
      <w:r>
        <w:t xml:space="preserve">“cold-history”</w:t>
      </w:r>
      <w:r>
        <w:t xml:space="preserve"> </w:t>
      </w:r>
      <w:r>
        <w:t xml:space="preserve">bucket whose pages are LZ4-compressed and stored on slower media.</w:t>
      </w:r>
    </w:p>
    <w:bookmarkEnd w:id="50"/>
    <w:bookmarkStart w:id="51" w:name="temporal-compaction"/>
    <w:p>
      <w:pPr>
        <w:pStyle w:val="Heading3"/>
      </w:pPr>
      <w:r>
        <w:t xml:space="preserve">2.5.6 Temporal compaction</w:t>
      </w:r>
    </w:p>
    <w:p>
      <w:pPr>
        <w:pStyle w:val="FirstParagraph"/>
      </w:pPr>
      <w:r>
        <w:t xml:space="preserve">Beyond vacuum, a</w:t>
      </w:r>
      <w:r>
        <w:t xml:space="preserve"> </w:t>
      </w:r>
      <w:r>
        <w:rPr>
          <w:b/>
          <w:bCs/>
        </w:rPr>
        <w:t xml:space="preserve">temporal compactor</w:t>
      </w:r>
      <w:r>
        <w:t xml:space="preserve"> </w:t>
      </w:r>
      <w:r>
        <w:t xml:space="preserve">physically reorganizes closed facts:</w:t>
      </w:r>
    </w:p>
    <w:p>
      <w:pPr>
        <w:pStyle w:val="Compact"/>
        <w:numPr>
          <w:ilvl w:val="0"/>
          <w:numId w:val="1013"/>
        </w:numPr>
      </w:pPr>
      <w:r>
        <w:t xml:space="preserve">Pages with &gt; 80% closed rows (high</w:t>
      </w:r>
      <w:r>
        <w:t xml:space="preserve"> </w:t>
      </w:r>
      <w:r>
        <w:rPr>
          <w:rStyle w:val="VerbatimChar"/>
        </w:rPr>
        <w:t xml:space="preserve">expired_at IS NOT NULL</w:t>
      </w:r>
      <w:r>
        <w:t xml:space="preserve"> </w:t>
      </w:r>
      <w:r>
        <w:t xml:space="preserve">ratio) are merged.</w:t>
      </w:r>
    </w:p>
    <w:p>
      <w:pPr>
        <w:pStyle w:val="Compact"/>
        <w:numPr>
          <w:ilvl w:val="0"/>
          <w:numId w:val="1013"/>
        </w:numPr>
      </w:pPr>
      <w:r>
        <w:t xml:space="preserve">Ten consecutive closed-fact-only pages compact into one compressed page.</w:t>
      </w:r>
    </w:p>
    <w:p>
      <w:pPr>
        <w:pStyle w:val="Compact"/>
        <w:numPr>
          <w:ilvl w:val="0"/>
          <w:numId w:val="1013"/>
        </w:numPr>
      </w:pPr>
      <w:r>
        <w:t xml:space="preserve">Compaction occurs during off-peak windows (configurable cron) to avoid contention with live ingest.</w:t>
      </w:r>
    </w:p>
    <w:p>
      <w:pPr>
        <w:pStyle w:val="FirstParagraph"/>
      </w:pPr>
      <w:r>
        <w:t xml:space="preserve">Net pack ratio after temporal compaction: 8-10× space reduction on long-running graphs.</w:t>
      </w:r>
    </w:p>
    <w:bookmarkEnd w:id="51"/>
    <w:bookmarkEnd w:id="52"/>
    <w:bookmarkStart w:id="53" w:name="provenance-encoding"/>
    <w:p>
      <w:pPr>
        <w:pStyle w:val="Heading2"/>
      </w:pPr>
      <w:r>
        <w:t xml:space="preserve">2.6 Provenance encoding</w:t>
      </w:r>
    </w:p>
    <w:p>
      <w:pPr>
        <w:pStyle w:val="FirstParagraph"/>
      </w:pPr>
      <w:r>
        <w:t xml:space="preserve">Every record (entity, relationship, fact, decision, episode) carries provenance metadata:</w:t>
      </w:r>
    </w:p>
    <w:p>
      <w:pPr>
        <w:pStyle w:val="SourceCode"/>
      </w:pPr>
      <w:r>
        <w:rPr>
          <w:rStyle w:val="VerbatimChar"/>
        </w:rPr>
        <w:t xml:space="preserve">   source_pipeline       (string, dictionary-encoded → 4 bytes)</w:t>
      </w:r>
      <w:r>
        <w:br/>
      </w:r>
      <w:r>
        <w:rPr>
          <w:rStyle w:val="VerbatimChar"/>
        </w:rPr>
        <w:t xml:space="preserve">   source_task           (string, dictionary-encoded → 4 bytes)</w:t>
      </w:r>
      <w:r>
        <w:br/>
      </w:r>
      <w:r>
        <w:rPr>
          <w:rStyle w:val="VerbatimChar"/>
        </w:rPr>
        <w:t xml:space="preserve">   extraction_method     (enum: deterministic | llm_extraction | forge_derived |</w:t>
      </w:r>
      <w:r>
        <w:br/>
      </w:r>
      <w:r>
        <w:rPr>
          <w:rStyle w:val="VerbatimChar"/>
        </w:rPr>
        <w:t xml:space="preserve">                          ontology_constrained | manual | structured_import)</w:t>
      </w:r>
      <w:r>
        <w:br/>
      </w:r>
      <w:r>
        <w:rPr>
          <w:rStyle w:val="VerbatimChar"/>
        </w:rPr>
        <w:t xml:space="preserve">   source_episode_id     (RID — points back to the originating Episode)</w:t>
      </w:r>
    </w:p>
    <w:p>
      <w:pPr>
        <w:pStyle w:val="FirstParagraph"/>
      </w:pPr>
      <w:r>
        <w:t xml:space="preserve">The string fields are not stored as raw strings. Instead the engine uses a dictionary component (a global string-to-id map) to assign 4-byte ids. So the on-record overhead is ~16 bytes (two 4-byte string-ids + one enum byte + one 8-byte RID) instead of ~70 bytes raw. At 100M records, that’s 1.6 GB instead of 7 GB.</w:t>
      </w:r>
    </w:p>
    <w:p>
      <w:pPr>
        <w:pStyle w:val="BodyText"/>
      </w:pPr>
      <w:r>
        <w:t xml:space="preserve">A secondary index on</w:t>
      </w:r>
      <w:r>
        <w:t xml:space="preserve"> </w:t>
      </w:r>
      <w:r>
        <w:rPr>
          <w:rStyle w:val="VerbatimChar"/>
        </w:rPr>
        <w:t xml:space="preserve">source_episode_id</w:t>
      </w:r>
      <w:r>
        <w:t xml:space="preserve"> </w:t>
      </w:r>
      <w:r>
        <w:t xml:space="preserve">enables the query</w:t>
      </w:r>
      <w:r>
        <w:t xml:space="preserve"> </w:t>
      </w:r>
      <w:r>
        <w:rPr>
          <w:i/>
          <w:iCs/>
        </w:rPr>
        <w:t xml:space="preserve">“give me every entity / fact / relationship derived from episode X”</w:t>
      </w:r>
      <w:r>
        <w:t xml:space="preserve">.</w:t>
      </w:r>
    </w:p>
    <w:bookmarkEnd w:id="53"/>
    <w:bookmarkStart w:id="58" w:name="decision-lineage-as-first-class-data"/>
    <w:p>
      <w:pPr>
        <w:pStyle w:val="Heading2"/>
      </w:pPr>
      <w:r>
        <w:t xml:space="preserve">2.7 Decision lineage as first-class data</w:t>
      </w:r>
    </w:p>
    <w:p>
      <w:pPr>
        <w:pStyle w:val="FirstParagraph"/>
      </w:pPr>
      <w:r>
        <w:t xml:space="preserve">Decisions are not text in audit logs. They are typed entities with a strict schema and dedicated indexing.</w:t>
      </w:r>
    </w:p>
    <w:bookmarkStart w:id="54" w:name="vertex-schema"/>
    <w:p>
      <w:pPr>
        <w:pStyle w:val="Heading3"/>
      </w:pPr>
      <w:r>
        <w:t xml:space="preserve">2.7.1 Vertex schema</w:t>
      </w:r>
    </w:p>
    <w:p>
      <w:pPr>
        <w:pStyle w:val="SourceCode"/>
      </w:pPr>
      <w:r>
        <w:rPr>
          <w:rStyle w:val="VerbatimChar"/>
        </w:rPr>
        <w:t xml:space="preserve">   id (RID)</w:t>
      </w:r>
      <w:r>
        <w:br/>
      </w:r>
      <w:r>
        <w:rPr>
          <w:rStyle w:val="VerbatimChar"/>
        </w:rPr>
        <w:t xml:space="preserve">   decision_type (enum: approval | exception | selection | commitment | rejection)</w:t>
      </w:r>
      <w:r>
        <w:br/>
      </w:r>
      <w:r>
        <w:rPr>
          <w:rStyle w:val="VerbatimChar"/>
        </w:rPr>
        <w:t xml:space="preserve">   subject (string — what was decided)</w:t>
      </w:r>
      <w:r>
        <w:br/>
      </w:r>
      <w:r>
        <w:rPr>
          <w:rStyle w:val="VerbatimChar"/>
        </w:rPr>
        <w:t xml:space="preserve">   outcome (string — the decision's result)</w:t>
      </w:r>
      <w:r>
        <w:br/>
      </w:r>
      <w:r>
        <w:rPr>
          <w:rStyle w:val="VerbatimChar"/>
        </w:rPr>
        <w:t xml:space="preserve">   decided_at (timestamp)</w:t>
      </w:r>
      <w:r>
        <w:br/>
      </w:r>
      <w:r>
        <w:rPr>
          <w:rStyle w:val="VerbatimChar"/>
        </w:rPr>
        <w:t xml:space="preserve">   exception (boolean — was standard policy overridden?)</w:t>
      </w:r>
      <w:r>
        <w:br/>
      </w:r>
      <w:r>
        <w:rPr>
          <w:rStyle w:val="VerbatimChar"/>
        </w:rPr>
        <w:t xml:space="preserve">   justification (text — required if exception=true)</w:t>
      </w:r>
      <w:r>
        <w:br/>
      </w:r>
      <w:r>
        <w:rPr>
          <w:rStyle w:val="VerbatimChar"/>
        </w:rPr>
        <w:t xml:space="preserve">   confidence (float — for inference-derived decisions; 1.0 for explicit ones)</w:t>
      </w:r>
      <w:r>
        <w:br/>
      </w:r>
      <w:r>
        <w:rPr>
          <w:rStyle w:val="VerbatimChar"/>
        </w:rPr>
        <w:t xml:space="preserve">   superseded_by (nullable RID → another Decision)</w:t>
      </w:r>
      <w:r>
        <w:br/>
      </w:r>
      <w:r>
        <w:rPr>
          <w:rStyle w:val="VerbatimChar"/>
        </w:rPr>
        <w:t xml:space="preserve">   bitemporal columns (valid_at, invalid_at, created_at, expired_at)</w:t>
      </w:r>
      <w:r>
        <w:br/>
      </w:r>
      <w:r>
        <w:rPr>
          <w:rStyle w:val="VerbatimChar"/>
        </w:rPr>
        <w:t xml:space="preserve">   provenance metadata</w:t>
      </w:r>
    </w:p>
    <w:bookmarkEnd w:id="54"/>
    <w:bookmarkStart w:id="55" w:name="edge-types"/>
    <w:p>
      <w:pPr>
        <w:pStyle w:val="Heading3"/>
      </w:pPr>
      <w:r>
        <w:t xml:space="preserve">2.7.2 Edge types</w:t>
      </w:r>
    </w:p>
    <w:p>
      <w:pPr>
        <w:pStyle w:val="FirstParagraph"/>
      </w:pPr>
      <w:r>
        <w:t xml:space="preserve">Four typed edges connect a Decision into the broader graph:</w:t>
      </w:r>
    </w:p>
    <w:p>
      <w:pPr>
        <w:pStyle w:val="Compact"/>
        <w:numPr>
          <w:ilvl w:val="0"/>
          <w:numId w:val="1014"/>
        </w:numPr>
      </w:pPr>
      <w:r>
        <w:rPr>
          <w:rStyle w:val="VerbatimChar"/>
        </w:rPr>
        <w:t xml:space="preserve">DECIDED_BY</w:t>
      </w:r>
      <w:r>
        <w:t xml:space="preserve"> </w:t>
      </w:r>
      <w:r>
        <w:t xml:space="preserve">→ Person entity</w:t>
      </w:r>
    </w:p>
    <w:p>
      <w:pPr>
        <w:pStyle w:val="Compact"/>
        <w:numPr>
          <w:ilvl w:val="0"/>
          <w:numId w:val="1014"/>
        </w:numPr>
      </w:pPr>
      <w:r>
        <w:rPr>
          <w:rStyle w:val="VerbatimChar"/>
        </w:rPr>
        <w:t xml:space="preserve">INFORMED_BY</w:t>
      </w:r>
      <w:r>
        <w:t xml:space="preserve"> </w:t>
      </w:r>
      <w:r>
        <w:t xml:space="preserve">→ array of Fact / Episode RIDs</w:t>
      </w:r>
    </w:p>
    <w:p>
      <w:pPr>
        <w:pStyle w:val="Compact"/>
        <w:numPr>
          <w:ilvl w:val="0"/>
          <w:numId w:val="1014"/>
        </w:numPr>
      </w:pPr>
      <w:r>
        <w:rPr>
          <w:rStyle w:val="VerbatimChar"/>
        </w:rPr>
        <w:t xml:space="preserve">APPLIED_POLICY</w:t>
      </w:r>
      <w:r>
        <w:t xml:space="preserve"> </w:t>
      </w:r>
      <w:r>
        <w:t xml:space="preserve">→ Policy entity (versioned vertex type)</w:t>
      </w:r>
    </w:p>
    <w:p>
      <w:pPr>
        <w:pStyle w:val="Compact"/>
        <w:numPr>
          <w:ilvl w:val="0"/>
          <w:numId w:val="1014"/>
        </w:numPr>
      </w:pPr>
      <w:r>
        <w:rPr>
          <w:rStyle w:val="VerbatimChar"/>
        </w:rPr>
        <w:t xml:space="preserve">AFFECTED</w:t>
      </w:r>
      <w:r>
        <w:t xml:space="preserve"> </w:t>
      </w:r>
      <w:r>
        <w:t xml:space="preserve">→ array of Entity RIDs</w:t>
      </w:r>
    </w:p>
    <w:bookmarkEnd w:id="55"/>
    <w:bookmarkStart w:id="56" w:name="indexes"/>
    <w:p>
      <w:pPr>
        <w:pStyle w:val="Heading3"/>
      </w:pPr>
      <w:r>
        <w:t xml:space="preserve">2.7.3 Indexes</w:t>
      </w:r>
    </w:p>
    <w:p>
      <w:pPr>
        <w:pStyle w:val="Compact"/>
        <w:numPr>
          <w:ilvl w:val="0"/>
          <w:numId w:val="1015"/>
        </w:numPr>
      </w:pPr>
      <w:r>
        <w:t xml:space="preserve">Composite LSM index on</w:t>
      </w:r>
      <w:r>
        <w:t xml:space="preserve"> </w:t>
      </w:r>
      <w:r>
        <w:rPr>
          <w:rStyle w:val="VerbatimChar"/>
        </w:rPr>
        <w:t xml:space="preserve">(decision_type, decided_at desc, expired_at IS NULL)</w:t>
      </w:r>
      <w:r>
        <w:t xml:space="preserve"> </w:t>
      </w:r>
      <w:r>
        <w:t xml:space="preserve">for time-range audit queries.</w:t>
      </w:r>
    </w:p>
    <w:p>
      <w:pPr>
        <w:pStyle w:val="Compact"/>
        <w:numPr>
          <w:ilvl w:val="0"/>
          <w:numId w:val="1015"/>
        </w:numPr>
      </w:pPr>
      <w:r>
        <w:t xml:space="preserve">LSM index on</w:t>
      </w:r>
      <w:r>
        <w:t xml:space="preserve"> </w:t>
      </w:r>
      <w:r>
        <w:rPr>
          <w:rStyle w:val="VerbatimChar"/>
        </w:rPr>
        <w:t xml:space="preserve">decided_by</w:t>
      </w:r>
      <w:r>
        <w:t xml:space="preserve"> </w:t>
      </w:r>
      <w:r>
        <w:t xml:space="preserve">for</w:t>
      </w:r>
      <w:r>
        <w:t xml:space="preserve"> </w:t>
      </w:r>
      <w:r>
        <w:rPr>
          <w:i/>
          <w:iCs/>
        </w:rPr>
        <w:t xml:space="preserve">“all decisions made by Jordan Blake”</w:t>
      </w:r>
      <w:r>
        <w:t xml:space="preserve"> </w:t>
      </w:r>
      <w:r>
        <w:t xml:space="preserve">queries.</w:t>
      </w:r>
    </w:p>
    <w:p>
      <w:pPr>
        <w:pStyle w:val="Compact"/>
        <w:numPr>
          <w:ilvl w:val="0"/>
          <w:numId w:val="1015"/>
        </w:numPr>
      </w:pPr>
      <w:r>
        <w:t xml:space="preserve">LSM index on</w:t>
      </w:r>
      <w:r>
        <w:t xml:space="preserve"> </w:t>
      </w:r>
      <w:r>
        <w:rPr>
          <w:rStyle w:val="VerbatimChar"/>
        </w:rPr>
        <w:t xml:space="preserve">applied_policy</w:t>
      </w:r>
      <w:r>
        <w:t xml:space="preserve"> </w:t>
      </w:r>
      <w:r>
        <w:t xml:space="preserve">for</w:t>
      </w:r>
      <w:r>
        <w:t xml:space="preserve"> </w:t>
      </w:r>
      <w:r>
        <w:rPr>
          <w:i/>
          <w:iCs/>
        </w:rPr>
        <w:t xml:space="preserve">“all decisions citing policy X”</w:t>
      </w:r>
      <w:r>
        <w:t xml:space="preserve">.</w:t>
      </w:r>
    </w:p>
    <w:p>
      <w:pPr>
        <w:pStyle w:val="Compact"/>
        <w:numPr>
          <w:ilvl w:val="0"/>
          <w:numId w:val="1015"/>
        </w:numPr>
      </w:pPr>
      <w:r>
        <w:t xml:space="preserve">Full-text index on</w:t>
      </w:r>
      <w:r>
        <w:t xml:space="preserve"> </w:t>
      </w:r>
      <w:r>
        <w:rPr>
          <w:rStyle w:val="VerbatimChar"/>
        </w:rPr>
        <w:t xml:space="preserve">subject + justification</w:t>
      </w:r>
      <w:r>
        <w:t xml:space="preserve"> </w:t>
      </w:r>
      <w:r>
        <w:t xml:space="preserve">for free-text audit search.</w:t>
      </w:r>
    </w:p>
    <w:bookmarkEnd w:id="56"/>
    <w:bookmarkStart w:id="57" w:name="decision-graph-traversal-patterns"/>
    <w:p>
      <w:pPr>
        <w:pStyle w:val="Heading3"/>
      </w:pPr>
      <w:r>
        <w:t xml:space="preserve">2.7.4 Decision graph traversal patterns</w:t>
      </w:r>
    </w:p>
    <w:p>
      <w:pPr>
        <w:pStyle w:val="FirstParagraph"/>
      </w:pPr>
      <w:r>
        <w:t xml:space="preserve">A</w:t>
      </w:r>
      <w:r>
        <w:t xml:space="preserve"> </w:t>
      </w:r>
      <w:r>
        <w:rPr>
          <w:b/>
          <w:bCs/>
        </w:rPr>
        <w:t xml:space="preserve">decision lineage walk</w:t>
      </w:r>
      <w:r>
        <w:t xml:space="preserve"> </w:t>
      </w:r>
      <w:r>
        <w:t xml:space="preserve">is a backward BFS from a Decision vertex through INFORMED_BY edges:</w:t>
      </w:r>
    </w:p>
    <w:p>
      <w:pPr>
        <w:pStyle w:val="SourceCode"/>
      </w:pPr>
      <w:r>
        <w:rPr>
          <w:rStyle w:val="VerbatimChar"/>
        </w:rPr>
        <w:t xml:space="preserve">decision_lineage(decision_id, max_depth=5):</w:t>
      </w:r>
      <w:r>
        <w:br/>
      </w:r>
      <w:r>
        <w:rPr>
          <w:rStyle w:val="VerbatimChar"/>
        </w:rPr>
        <w:t xml:space="preserve">   visited = {decision_id}</w:t>
      </w:r>
      <w:r>
        <w:br/>
      </w:r>
      <w:r>
        <w:rPr>
          <w:rStyle w:val="VerbatimChar"/>
        </w:rPr>
        <w:t xml:space="preserve">   queue = [(decision_id, 0)]</w:t>
      </w:r>
      <w:r>
        <w:br/>
      </w:r>
      <w:r>
        <w:rPr>
          <w:rStyle w:val="VerbatimChar"/>
        </w:rPr>
        <w:t xml:space="preserve">   trace = []</w:t>
      </w:r>
      <w:r>
        <w:br/>
      </w:r>
      <w:r>
        <w:rPr>
          <w:rStyle w:val="VerbatimChar"/>
        </w:rPr>
        <w:t xml:space="preserve">   while queue:</w:t>
      </w:r>
      <w:r>
        <w:br/>
      </w:r>
      <w:r>
        <w:rPr>
          <w:rStyle w:val="VerbatimChar"/>
        </w:rPr>
        <w:t xml:space="preserve">      (vid, depth) = queue.pop(0)</w:t>
      </w:r>
      <w:r>
        <w:br/>
      </w:r>
      <w:r>
        <w:rPr>
          <w:rStyle w:val="VerbatimChar"/>
        </w:rPr>
        <w:t xml:space="preserve">      if depth &gt; max_depth: continue</w:t>
      </w:r>
      <w:r>
        <w:br/>
      </w:r>
      <w:r>
        <w:rPr>
          <w:rStyle w:val="VerbatimChar"/>
        </w:rPr>
        <w:t xml:space="preserve">      v = load_vertex(vid)</w:t>
      </w:r>
      <w:r>
        <w:br/>
      </w:r>
      <w:r>
        <w:rPr>
          <w:rStyle w:val="VerbatimChar"/>
        </w:rPr>
        <w:t xml:space="preserve">      trace.append({"vertex": v, "depth": depth})</w:t>
      </w:r>
      <w:r>
        <w:br/>
      </w:r>
      <w:r>
        <w:rPr>
          <w:rStyle w:val="VerbatimChar"/>
        </w:rPr>
        <w:t xml:space="preserve">      for edge in v.out_edges_of_type(["INFORMED_BY", "APPLIED_POLICY"]):</w:t>
      </w:r>
      <w:r>
        <w:br/>
      </w:r>
      <w:r>
        <w:rPr>
          <w:rStyle w:val="VerbatimChar"/>
        </w:rPr>
        <w:t xml:space="preserve">         if edge.target not in visited:</w:t>
      </w:r>
      <w:r>
        <w:br/>
      </w:r>
      <w:r>
        <w:rPr>
          <w:rStyle w:val="VerbatimChar"/>
        </w:rPr>
        <w:t xml:space="preserve">            visited.add(edge.target)</w:t>
      </w:r>
      <w:r>
        <w:br/>
      </w:r>
      <w:r>
        <w:rPr>
          <w:rStyle w:val="VerbatimChar"/>
        </w:rPr>
        <w:t xml:space="preserve">            queue.append((edge.target, depth + 1))</w:t>
      </w:r>
      <w:r>
        <w:br/>
      </w:r>
      <w:r>
        <w:rPr>
          <w:rStyle w:val="VerbatimChar"/>
        </w:rPr>
        <w:t xml:space="preserve">   return trace</w:t>
      </w:r>
    </w:p>
    <w:p>
      <w:pPr>
        <w:pStyle w:val="FirstParagraph"/>
      </w:pPr>
      <w:r>
        <w:t xml:space="preserve">Cost: O(N) where N is the number of vertices reachable in</w:t>
      </w:r>
      <w:r>
        <w:t xml:space="preserve"> </w:t>
      </w:r>
      <w:r>
        <w:rPr>
          <w:rStyle w:val="VerbatimChar"/>
        </w:rPr>
        <w:t xml:space="preserve">max_depth</w:t>
      </w:r>
      <w:r>
        <w:t xml:space="preserve"> </w:t>
      </w:r>
      <w:r>
        <w:t xml:space="preserve">hops from the seed Decision. Typical decisions in production graphs touch 10-50 vertices total — the walk completes in &lt;10 ms.</w:t>
      </w:r>
    </w:p>
    <w:p>
      <w:pPr>
        <w:pStyle w:val="BodyText"/>
      </w:pPr>
      <w:r>
        <w:t xml:space="preserve">A</w:t>
      </w:r>
      <w:r>
        <w:t xml:space="preserve"> </w:t>
      </w:r>
      <w:r>
        <w:rPr>
          <w:b/>
          <w:bCs/>
        </w:rPr>
        <w:t xml:space="preserve">decision impact walk</w:t>
      </w:r>
      <w:r>
        <w:t xml:space="preserve"> </w:t>
      </w:r>
      <w:r>
        <w:t xml:space="preserve">is the reverse: forward BFS through AFFECTED to find every entity touched by a Decision and every downstream Decision conditioned on those entities. Used for audit replay during compliance reviews.</w:t>
      </w:r>
    </w:p>
    <w:bookmarkEnd w:id="57"/>
    <w:bookmarkEnd w:id="58"/>
    <w:bookmarkStart w:id="63" w:name="audit-log"/>
    <w:p>
      <w:pPr>
        <w:pStyle w:val="Heading2"/>
      </w:pPr>
      <w:r>
        <w:t xml:space="preserve">2.8 Audit log</w:t>
      </w:r>
    </w:p>
    <w:bookmarkStart w:id="59" w:name="append-only-segment-file"/>
    <w:p>
      <w:pPr>
        <w:pStyle w:val="Heading3"/>
      </w:pPr>
      <w:r>
        <w:t xml:space="preserve">2.8.1 Append-only segment file</w:t>
      </w:r>
    </w:p>
    <w:p>
      <w:pPr>
        <w:pStyle w:val="FirstParagraph"/>
      </w:pPr>
      <w:r>
        <w:t xml:space="preserve">The audit log is its own component, separate from the WAL. Per entry:</w:t>
      </w:r>
    </w:p>
    <w:p>
      <w:pPr>
        <w:pStyle w:val="SourceCode"/>
      </w:pPr>
      <w:r>
        <w:rPr>
          <w:rStyle w:val="VerbatimChar"/>
        </w:rPr>
        <w:t xml:space="preserve">   timestamp (8)</w:t>
      </w:r>
      <w:r>
        <w:br/>
      </w:r>
      <w:r>
        <w:rPr>
          <w:rStyle w:val="VerbatimChar"/>
        </w:rPr>
        <w:t xml:space="preserve">   user_id (string-id, 4 bytes)</w:t>
      </w:r>
      <w:r>
        <w:br/>
      </w:r>
      <w:r>
        <w:rPr>
          <w:rStyle w:val="VerbatimChar"/>
        </w:rPr>
        <w:t xml:space="preserve">   api_key_id (string-id, 4 bytes)</w:t>
      </w:r>
      <w:r>
        <w:br/>
      </w:r>
      <w:r>
        <w:rPr>
          <w:rStyle w:val="VerbatimChar"/>
        </w:rPr>
        <w:t xml:space="preserve">   action (enum: query | ingest | feedback | core_build | core_promote |</w:t>
      </w:r>
      <w:r>
        <w:br/>
      </w:r>
      <w:r>
        <w:rPr>
          <w:rStyle w:val="VerbatimChar"/>
        </w:rPr>
        <w:t xml:space="preserve">           core_rollback | rbac_change | schema_change | ...)</w:t>
      </w:r>
      <w:r>
        <w:br/>
      </w:r>
      <w:r>
        <w:rPr>
          <w:rStyle w:val="VerbatimChar"/>
        </w:rPr>
        <w:t xml:space="preserve">   resource_type (string-id)</w:t>
      </w:r>
      <w:r>
        <w:br/>
      </w:r>
      <w:r>
        <w:rPr>
          <w:rStyle w:val="VerbatimChar"/>
        </w:rPr>
        <w:t xml:space="preserve">   resource_ids (variable-length array of RIDs, VLQ-encoded)</w:t>
      </w:r>
      <w:r>
        <w:br/>
      </w:r>
      <w:r>
        <w:rPr>
          <w:rStyle w:val="VerbatimChar"/>
        </w:rPr>
        <w:t xml:space="preserve">   latency_ms (4)</w:t>
      </w:r>
      <w:r>
        <w:br/>
      </w:r>
      <w:r>
        <w:rPr>
          <w:rStyle w:val="VerbatimChar"/>
        </w:rPr>
        <w:t xml:space="preserve">   ip_address (16 — IPv6 or zero-padded IPv4)</w:t>
      </w:r>
      <w:r>
        <w:br/>
      </w:r>
      <w:r>
        <w:rPr>
          <w:rStyle w:val="VerbatimChar"/>
        </w:rPr>
        <w:t xml:space="preserve">   user_agent (string-id)</w:t>
      </w:r>
      <w:r>
        <w:br/>
      </w:r>
      <w:r>
        <w:rPr>
          <w:rStyle w:val="VerbatimChar"/>
        </w:rPr>
        <w:t xml:space="preserve">   prev_hash (32 — SHA-256 of previous entry; first entry's prev_hash is zeroes)</w:t>
      </w:r>
      <w:r>
        <w:br/>
      </w:r>
      <w:r>
        <w:rPr>
          <w:rStyle w:val="VerbatimChar"/>
        </w:rPr>
        <w:t xml:space="preserve">   hash (32 — SHA-256 of this entry's bytes excluding the hash field)</w:t>
      </w:r>
    </w:p>
    <w:p>
      <w:pPr>
        <w:pStyle w:val="FirstParagraph"/>
      </w:pPr>
      <w:r>
        <w:t xml:space="preserve">The hash chain makes the log</w:t>
      </w:r>
      <w:r>
        <w:t xml:space="preserve"> </w:t>
      </w:r>
      <w:r>
        <w:rPr>
          <w:b/>
          <w:bCs/>
        </w:rPr>
        <w:t xml:space="preserve">tamper-evident</w:t>
      </w:r>
      <w:r>
        <w:t xml:space="preserve">.</w:t>
      </w:r>
    </w:p>
    <w:bookmarkEnd w:id="59"/>
    <w:bookmarkStart w:id="60" w:name="sealed-segment-pattern"/>
    <w:p>
      <w:pPr>
        <w:pStyle w:val="Heading3"/>
      </w:pPr>
      <w:r>
        <w:t xml:space="preserve">2.8.2 Sealed-segment pattern</w:t>
      </w:r>
    </w:p>
    <w:p>
      <w:pPr>
        <w:pStyle w:val="FirstParagraph"/>
      </w:pPr>
      <w:r>
        <w:t xml:space="preserve">The active segment is appended in-memory + buffered to disk; on size threshold (64 MiB) or time threshold (1 hour), the segment is sealed:</w:t>
      </w:r>
    </w:p>
    <w:p>
      <w:pPr>
        <w:pStyle w:val="Compact"/>
        <w:numPr>
          <w:ilvl w:val="0"/>
          <w:numId w:val="1016"/>
        </w:numPr>
      </w:pPr>
      <w:r>
        <w:t xml:space="preserve">Compute final segment hash (covers all entries).</w:t>
      </w:r>
    </w:p>
    <w:p>
      <w:pPr>
        <w:pStyle w:val="Compact"/>
        <w:numPr>
          <w:ilvl w:val="0"/>
          <w:numId w:val="1016"/>
        </w:numPr>
      </w:pPr>
      <w:r>
        <w:t xml:space="preserve">fsync the segment file.</w:t>
      </w:r>
    </w:p>
    <w:p>
      <w:pPr>
        <w:pStyle w:val="Compact"/>
        <w:numPr>
          <w:ilvl w:val="0"/>
          <w:numId w:val="1016"/>
        </w:numPr>
      </w:pPr>
      <w:r>
        <w:t xml:space="preserve">Atomically rename from</w:t>
      </w:r>
      <w:r>
        <w:t xml:space="preserve"> </w:t>
      </w:r>
      <w:r>
        <w:rPr>
          <w:rStyle w:val="VerbatimChar"/>
        </w:rPr>
        <w:t xml:space="preserve">audit.&lt;seq&gt;.active</w:t>
      </w:r>
      <w:r>
        <w:t xml:space="preserve"> </w:t>
      </w:r>
      <w:r>
        <w:t xml:space="preserve">to</w:t>
      </w:r>
      <w:r>
        <w:t xml:space="preserve"> </w:t>
      </w:r>
      <w:r>
        <w:rPr>
          <w:rStyle w:val="VerbatimChar"/>
        </w:rPr>
        <w:t xml:space="preserve">audit.&lt;seq&gt;.sealed</w:t>
      </w:r>
      <w:r>
        <w:t xml:space="preserve">.</w:t>
      </w:r>
    </w:p>
    <w:p>
      <w:pPr>
        <w:pStyle w:val="FirstParagraph"/>
      </w:pPr>
      <w:r>
        <w:t xml:space="preserve">Sealed segments are immutable.</w:t>
      </w:r>
    </w:p>
    <w:bookmarkEnd w:id="60"/>
    <w:bookmarkStart w:id="61" w:name="indexing"/>
    <w:p>
      <w:pPr>
        <w:pStyle w:val="Heading3"/>
      </w:pPr>
      <w:r>
        <w:t xml:space="preserve">2.8.3 Indexing</w:t>
      </w:r>
    </w:p>
    <w:p>
      <w:pPr>
        <w:pStyle w:val="FirstParagraph"/>
      </w:pPr>
      <w:r>
        <w:t xml:space="preserve">A separate LSM tree index is built over sealed segments, keyed on</w:t>
      </w:r>
      <w:r>
        <w:t xml:space="preserve"> </w:t>
      </w:r>
      <w:r>
        <w:rPr>
          <w:rStyle w:val="VerbatimChar"/>
        </w:rPr>
        <w:t xml:space="preserve">(timestamp, user_id, action)</w:t>
      </w:r>
      <w:r>
        <w:t xml:space="preserve">. This answers</w:t>
      </w:r>
      <w:r>
        <w:t xml:space="preserve"> </w:t>
      </w:r>
      <w:r>
        <w:rPr>
          <w:i/>
          <w:iCs/>
        </w:rPr>
        <w:t xml:space="preserve">“every action user X took between dates Y and Z”</w:t>
      </w:r>
      <w:r>
        <w:t xml:space="preserve"> </w:t>
      </w:r>
      <w:r>
        <w:t xml:space="preserve">in milliseconds even when the audit corpus is hundreds of GB.</w:t>
      </w:r>
    </w:p>
    <w:bookmarkEnd w:id="61"/>
    <w:bookmarkStart w:id="62" w:name="hash-chain-verification-protocol"/>
    <w:p>
      <w:pPr>
        <w:pStyle w:val="Heading3"/>
      </w:pPr>
      <w:r>
        <w:t xml:space="preserve">2.8.4 Hash-chain verification protocol</w:t>
      </w:r>
    </w:p>
    <w:p>
      <w:pPr>
        <w:pStyle w:val="FirstParagraph"/>
      </w:pPr>
      <w:r>
        <w:t xml:space="preserve">Verification is a linear walk; any deviation flags tampering:</w:t>
      </w:r>
    </w:p>
    <w:p>
      <w:pPr>
        <w:pStyle w:val="SourceCode"/>
      </w:pPr>
      <w:r>
        <w:rPr>
          <w:rStyle w:val="VerbatimChar"/>
        </w:rPr>
        <w:t xml:space="preserve">verify_audit_chain(database):</w:t>
      </w:r>
      <w:r>
        <w:br/>
      </w:r>
      <w:r>
        <w:rPr>
          <w:rStyle w:val="VerbatimChar"/>
        </w:rPr>
        <w:t xml:space="preserve">   prev = genesis_hash(database)            # SHA-256("contextd-genesis-" + db_id + create_ts)</w:t>
      </w:r>
      <w:r>
        <w:br/>
      </w:r>
      <w:r>
        <w:rPr>
          <w:rStyle w:val="VerbatimChar"/>
        </w:rPr>
        <w:t xml:space="preserve">   for segment in database.audit_segments_in_order():</w:t>
      </w:r>
      <w:r>
        <w:br/>
      </w:r>
      <w:r>
        <w:rPr>
          <w:rStyle w:val="VerbatimChar"/>
        </w:rPr>
        <w:t xml:space="preserve">      for entry in segment.entries():</w:t>
      </w:r>
      <w:r>
        <w:br/>
      </w:r>
      <w:r>
        <w:rPr>
          <w:rStyle w:val="VerbatimChar"/>
        </w:rPr>
        <w:t xml:space="preserve">         computed = SHA-256(entry.bytes_excluding_hash)</w:t>
      </w:r>
      <w:r>
        <w:br/>
      </w:r>
      <w:r>
        <w:rPr>
          <w:rStyle w:val="VerbatimChar"/>
        </w:rPr>
        <w:t xml:space="preserve">         if entry.hash      != computed:    raise HashMismatch(entry.timestamp)</w:t>
      </w:r>
      <w:r>
        <w:br/>
      </w:r>
      <w:r>
        <w:rPr>
          <w:rStyle w:val="VerbatimChar"/>
        </w:rPr>
        <w:t xml:space="preserve">         if entry.prev_hash != prev:        raise BrokenChain(entry.timestamp)</w:t>
      </w:r>
      <w:r>
        <w:br/>
      </w:r>
      <w:r>
        <w:rPr>
          <w:rStyle w:val="VerbatimChar"/>
        </w:rPr>
        <w:t xml:space="preserve">         prev = entry.hash</w:t>
      </w:r>
      <w:r>
        <w:br/>
      </w:r>
      <w:r>
        <w:rPr>
          <w:rStyle w:val="VerbatimChar"/>
        </w:rPr>
        <w:t xml:space="preserve">      if segment.sealed_hash != SHA-256(concat(entry_hashes)):</w:t>
      </w:r>
      <w:r>
        <w:br/>
      </w:r>
      <w:r>
        <w:rPr>
          <w:rStyle w:val="VerbatimChar"/>
        </w:rPr>
        <w:t xml:space="preserve">         raise SegmentSealMismatch(segment.id)</w:t>
      </w:r>
      <w:r>
        <w:br/>
      </w:r>
      <w:r>
        <w:rPr>
          <w:rStyle w:val="VerbatimChar"/>
        </w:rPr>
        <w:t xml:space="preserve">   return ChainStatus.VALID</w:t>
      </w:r>
    </w:p>
    <w:p>
      <w:pPr>
        <w:pStyle w:val="FirstParagraph"/>
      </w:pPr>
      <w:r>
        <w:t xml:space="preserve">A periodic verification job (default: hourly) walks each sealed segment. For regulated tenants, the chain head is published to an external append-only attestation service (timestamped to a write-only log; supported targets: AWS Timestream, Azure immutable storage, public blockchain checkpointing). External attestation makes internal compromise externally detectable: an adversary that rewrites the local chain cannot rewrite the external attestation history.</w:t>
      </w:r>
    </w:p>
    <w:bookmarkEnd w:id="62"/>
    <w:bookmarkEnd w:id="63"/>
    <w:bookmarkStart w:id="68" w:name="rbac-at-the-storage-layer"/>
    <w:p>
      <w:pPr>
        <w:pStyle w:val="Heading2"/>
      </w:pPr>
      <w:r>
        <w:t xml:space="preserve">2.9 RBAC at the storage layer</w:t>
      </w:r>
    </w:p>
    <w:p>
      <w:pPr>
        <w:pStyle w:val="FirstParagraph"/>
      </w:pPr>
      <w:r>
        <w:t xml:space="preserve">Access control is enforced inside the storage engine, so a Cypher / SQL / Mongo / Redis client connected via any wire protocol receives the same isolation guarantees with no additional code.</w:t>
      </w:r>
    </w:p>
    <w:bookmarkStart w:id="64" w:name="per-database-user-object"/>
    <w:p>
      <w:pPr>
        <w:pStyle w:val="Heading3"/>
      </w:pPr>
      <w:r>
        <w:t xml:space="preserve">2.9.1 Per-database user object</w:t>
      </w:r>
    </w:p>
    <w:p>
      <w:pPr>
        <w:pStyle w:val="FirstParagraph"/>
      </w:pPr>
      <w:r>
        <w:t xml:space="preserve">Every connection is associated with a</w:t>
      </w:r>
      <w:r>
        <w:t xml:space="preserve"> </w:t>
      </w:r>
      <w:r>
        <w:rPr>
          <w:rStyle w:val="VerbatimChar"/>
        </w:rPr>
        <w:t xml:space="preserve">SecurityDatabaseUser</w:t>
      </w:r>
      <w:r>
        <w:t xml:space="preserve"> </w:t>
      </w:r>
      <w:r>
        <w:t xml:space="preserve">object:</w:t>
      </w:r>
    </w:p>
    <w:p>
      <w:pPr>
        <w:pStyle w:val="SourceCode"/>
      </w:pPr>
      <w:r>
        <w:rPr>
          <w:rStyle w:val="VerbatimChar"/>
        </w:rPr>
        <w:t xml:space="preserve">   userName</w:t>
      </w:r>
      <w:r>
        <w:br/>
      </w:r>
      <w:r>
        <w:rPr>
          <w:rStyle w:val="VerbatimChar"/>
        </w:rPr>
        <w:t xml:space="preserve">   groups (array of string)</w:t>
      </w:r>
      <w:r>
        <w:br/>
      </w:r>
      <w:r>
        <w:rPr>
          <w:rStyle w:val="VerbatimChar"/>
        </w:rPr>
        <w:t xml:space="preserve">   fileAccessMap (boolean[fileId][access_type])  # per-file permission lookup</w:t>
      </w:r>
      <w:r>
        <w:br/>
      </w:r>
      <w:r>
        <w:rPr>
          <w:rStyle w:val="VerbatimChar"/>
        </w:rPr>
        <w:t xml:space="preserve">   databaseAccessMap (boolean[database_action])  # database-level permissions</w:t>
      </w:r>
      <w:r>
        <w:br/>
      </w:r>
      <w:r>
        <w:rPr>
          <w:rStyle w:val="VerbatimChar"/>
        </w:rPr>
        <w:t xml:space="preserve">   resultSetLimit (long)</w:t>
      </w:r>
      <w:r>
        <w:br/>
      </w:r>
      <w:r>
        <w:rPr>
          <w:rStyle w:val="VerbatimChar"/>
        </w:rPr>
        <w:t xml:space="preserve">   readTimeout (long)</w:t>
      </w:r>
    </w:p>
    <w:p>
      <w:pPr>
        <w:pStyle w:val="FirstParagraph"/>
      </w:pPr>
      <w:r>
        <w:t xml:space="preserve">The</w:t>
      </w:r>
      <w:r>
        <w:t xml:space="preserve"> </w:t>
      </w:r>
      <w:r>
        <w:rPr>
          <w:rStyle w:val="VerbatimChar"/>
        </w:rPr>
        <w:t xml:space="preserve">fileAccessMap</w:t>
      </w:r>
      <w:r>
        <w:t xml:space="preserve"> </w:t>
      </w:r>
      <w:r>
        <w:t xml:space="preserve">is a two-dimensional bit-array indexed by</w:t>
      </w:r>
      <w:r>
        <w:t xml:space="preserve"> </w:t>
      </w:r>
      <w:r>
        <w:rPr>
          <w:rStyle w:val="VerbatimChar"/>
        </w:rPr>
        <w:t xml:space="preserve">(fileId, access_type_ordinal)</w:t>
      </w:r>
      <w:r>
        <w:t xml:space="preserve">. Access types are</w:t>
      </w:r>
      <w:r>
        <w:t xml:space="preserve"> </w:t>
      </w:r>
      <w:r>
        <w:rPr>
          <w:rStyle w:val="VerbatimChar"/>
        </w:rPr>
        <w:t xml:space="preserve">CREATE_RECORD</w:t>
      </w:r>
      <w:r>
        <w:t xml:space="preserve">,</w:t>
      </w:r>
      <w:r>
        <w:t xml:space="preserve"> </w:t>
      </w:r>
      <w:r>
        <w:rPr>
          <w:rStyle w:val="VerbatimChar"/>
        </w:rPr>
        <w:t xml:space="preserve">READ_RECORD</w:t>
      </w:r>
      <w:r>
        <w:t xml:space="preserve">,</w:t>
      </w:r>
      <w:r>
        <w:t xml:space="preserve"> </w:t>
      </w:r>
      <w:r>
        <w:rPr>
          <w:rStyle w:val="VerbatimChar"/>
        </w:rPr>
        <w:t xml:space="preserve">UPDATE_RECORD</w:t>
      </w:r>
      <w:r>
        <w:t xml:space="preserve">,</w:t>
      </w:r>
      <w:r>
        <w:t xml:space="preserve"> </w:t>
      </w:r>
      <w:r>
        <w:rPr>
          <w:rStyle w:val="VerbatimChar"/>
        </w:rPr>
        <w:t xml:space="preserve">DELETE_RECORD</w:t>
      </w:r>
      <w:r>
        <w:t xml:space="preserve">. Database-level actions are</w:t>
      </w:r>
      <w:r>
        <w:t xml:space="preserve"> </w:t>
      </w:r>
      <w:r>
        <w:rPr>
          <w:rStyle w:val="VerbatimChar"/>
        </w:rPr>
        <w:t xml:space="preserve">UPDATE_SECURITY</w:t>
      </w:r>
      <w:r>
        <w:t xml:space="preserve">,</w:t>
      </w:r>
      <w:r>
        <w:t xml:space="preserve"> </w:t>
      </w:r>
      <w:r>
        <w:rPr>
          <w:rStyle w:val="VerbatimChar"/>
        </w:rPr>
        <w:t xml:space="preserve">UPDATE_SCHEMA</w:t>
      </w:r>
      <w:r>
        <w:t xml:space="preserve">,</w:t>
      </w:r>
      <w:r>
        <w:t xml:space="preserve"> </w:t>
      </w:r>
      <w:r>
        <w:rPr>
          <w:rStyle w:val="VerbatimChar"/>
        </w:rPr>
        <w:t xml:space="preserve">UPDATE_DATABASE_SETTINGS</w:t>
      </w:r>
      <w:r>
        <w:t xml:space="preserve">.</w:t>
      </w:r>
    </w:p>
    <w:bookmarkEnd w:id="64"/>
    <w:bookmarkStart w:id="65" w:name="permission-check-at-every-record-op"/>
    <w:p>
      <w:pPr>
        <w:pStyle w:val="Heading3"/>
      </w:pPr>
      <w:r>
        <w:t xml:space="preserve">2.9.2 Permission check at every record op</w:t>
      </w:r>
    </w:p>
    <w:p>
      <w:pPr>
        <w:pStyle w:val="FirstParagraph"/>
      </w:pPr>
      <w:r>
        <w:t xml:space="preserve">Every call into a bucket starts with:</w:t>
      </w:r>
    </w:p>
    <w:p>
      <w:pPr>
        <w:pStyle w:val="SourceCode"/>
      </w:pPr>
      <w:r>
        <w:rPr>
          <w:rStyle w:val="VerbatimChar"/>
        </w:rPr>
        <w:t xml:space="preserve">   bucket.createRecord(record, ...):</w:t>
      </w:r>
      <w:r>
        <w:br/>
      </w:r>
      <w:r>
        <w:rPr>
          <w:rStyle w:val="VerbatimChar"/>
        </w:rPr>
        <w:t xml:space="preserve">       database.checkPermissionsOnFile(fileId, ACCESS.CREATE_RECORD)</w:t>
      </w:r>
      <w:r>
        <w:br/>
      </w:r>
      <w:r>
        <w:rPr>
          <w:rStyle w:val="VerbatimChar"/>
        </w:rPr>
        <w:t xml:space="preserve">           → user.requestAccessOnFile(fileId, ACCESS.CREATE_RECORD)</w:t>
      </w:r>
      <w:r>
        <w:br/>
      </w:r>
      <w:r>
        <w:rPr>
          <w:rStyle w:val="VerbatimChar"/>
        </w:rPr>
        <w:t xml:space="preserve">               → return fileAccessMap[fileId][CREATE_RECORD.ordinal()]</w:t>
      </w:r>
      <w:r>
        <w:br/>
      </w:r>
      <w:r>
        <w:rPr>
          <w:rStyle w:val="VerbatimChar"/>
        </w:rPr>
        <w:t xml:space="preserve">       if denied: throw SecurityException</w:t>
      </w:r>
      <w:r>
        <w:br/>
      </w:r>
      <w:r>
        <w:rPr>
          <w:rStyle w:val="VerbatimChar"/>
        </w:rPr>
        <w:t xml:space="preserve">       proceed with the actual write</w:t>
      </w:r>
    </w:p>
    <w:p>
      <w:pPr>
        <w:pStyle w:val="FirstParagraph"/>
      </w:pPr>
      <w:r>
        <w:t xml:space="preserve">The check is two array indices and one bit test — sub-microsecond on a hot path.</w:t>
      </w:r>
    </w:p>
    <w:bookmarkEnd w:id="65"/>
    <w:bookmarkStart w:id="66" w:name="rbac-compilation-pipeline"/>
    <w:p>
      <w:pPr>
        <w:pStyle w:val="Heading3"/>
      </w:pPr>
      <w:r>
        <w:t xml:space="preserve">2.9.3 RBAC compilation pipeline</w:t>
      </w:r>
    </w:p>
    <w:p>
      <w:pPr>
        <w:pStyle w:val="FirstParagraph"/>
      </w:pPr>
      <w:r>
        <w:t xml:space="preserve">Operators express grants declaratively. The compiler converts grants into the bitmap form the engine consults at hot path:</w:t>
      </w:r>
    </w:p>
    <w:p>
      <w:pPr>
        <w:pStyle w:val="SourceCode"/>
      </w:pPr>
      <w:r>
        <w:rPr>
          <w:rStyle w:val="VerbatimChar"/>
        </w:rPr>
        <w:t xml:space="preserve">grants.yaml:</w:t>
      </w:r>
      <w:r>
        <w:br/>
      </w:r>
      <w:r>
        <w:rPr>
          <w:rStyle w:val="VerbatimChar"/>
        </w:rPr>
        <w:t xml:space="preserve">   - principal: { role: viewer, name: marketing }</w:t>
      </w:r>
      <w:r>
        <w:br/>
      </w:r>
      <w:r>
        <w:rPr>
          <w:rStyle w:val="VerbatimChar"/>
        </w:rPr>
        <w:t xml:space="preserve">     resource:  { type: company, scope: tag = "campaign:*" }</w:t>
      </w:r>
      <w:r>
        <w:br/>
      </w:r>
      <w:r>
        <w:rPr>
          <w:rStyle w:val="VerbatimChar"/>
        </w:rPr>
        <w:t xml:space="preserve">     actions:   [READ]</w:t>
      </w:r>
      <w:r>
        <w:br/>
      </w:r>
      <w:r>
        <w:rPr>
          <w:rStyle w:val="VerbatimChar"/>
        </w:rPr>
        <w:t xml:space="preserve">   - principal: { user: alice@acme.com }</w:t>
      </w:r>
      <w:r>
        <w:br/>
      </w:r>
      <w:r>
        <w:rPr>
          <w:rStyle w:val="VerbatimChar"/>
        </w:rPr>
        <w:t xml:space="preserve">     resource:  { type: deal }</w:t>
      </w:r>
      <w:r>
        <w:br/>
      </w:r>
      <w:r>
        <w:rPr>
          <w:rStyle w:val="VerbatimChar"/>
        </w:rPr>
        <w:t xml:space="preserve">     actions:   [READ, UPDATE, FEEDBACK]</w:t>
      </w:r>
    </w:p>
    <w:p>
      <w:pPr>
        <w:pStyle w:val="FirstParagraph"/>
      </w:pPr>
      <w:r>
        <w:t xml:space="preserve">Compilation steps:</w:t>
      </w:r>
    </w:p>
    <w:p>
      <w:pPr>
        <w:pStyle w:val="Compact"/>
        <w:numPr>
          <w:ilvl w:val="0"/>
          <w:numId w:val="1017"/>
        </w:numPr>
      </w:pPr>
      <w:r>
        <w:rPr>
          <w:b/>
          <w:bCs/>
        </w:rPr>
        <w:t xml:space="preserve">Resolve principals.</w:t>
      </w:r>
      <w:r>
        <w:t xml:space="preserve"> </w:t>
      </w:r>
      <w:r>
        <w:t xml:space="preserve">Look up role / user / group in the user catalog.</w:t>
      </w:r>
    </w:p>
    <w:p>
      <w:pPr>
        <w:pStyle w:val="Compact"/>
        <w:numPr>
          <w:ilvl w:val="0"/>
          <w:numId w:val="1017"/>
        </w:numPr>
      </w:pPr>
      <w:r>
        <w:rPr>
          <w:b/>
          <w:bCs/>
        </w:rPr>
        <w:t xml:space="preserve">Resolve resources.</w:t>
      </w:r>
      <w:r>
        <w:t xml:space="preserve"> </w:t>
      </w:r>
      <w:r>
        <w:t xml:space="preserve">Map type names to bucket file_ids; expand scope predicates into RID ranges (or compile dynamic-scope predicates into pre-filter bitmaps for query time).</w:t>
      </w:r>
    </w:p>
    <w:p>
      <w:pPr>
        <w:pStyle w:val="Compact"/>
        <w:numPr>
          <w:ilvl w:val="0"/>
          <w:numId w:val="1017"/>
        </w:numPr>
      </w:pPr>
      <w:r>
        <w:rPr>
          <w:b/>
          <w:bCs/>
        </w:rPr>
        <w:t xml:space="preserve">Resolve actions.</w:t>
      </w:r>
      <w:r>
        <w:t xml:space="preserve"> </w:t>
      </w:r>
      <w:r>
        <w:t xml:space="preserve">Map enum names to ordinal bits.</w:t>
      </w:r>
    </w:p>
    <w:p>
      <w:pPr>
        <w:pStyle w:val="Compact"/>
        <w:numPr>
          <w:ilvl w:val="0"/>
          <w:numId w:val="1017"/>
        </w:numPr>
      </w:pPr>
      <w:r>
        <w:rPr>
          <w:b/>
          <w:bCs/>
        </w:rPr>
        <w:t xml:space="preserve">Project to bitmap.</w:t>
      </w:r>
      <w:r>
        <w:t xml:space="preserve"> </w:t>
      </w:r>
      <w:r>
        <w:t xml:space="preserve">For each (user_id, file_id) pair, set bits in</w:t>
      </w:r>
      <w:r>
        <w:t xml:space="preserve"> </w:t>
      </w:r>
      <w:r>
        <w:rPr>
          <w:rStyle w:val="VerbatimChar"/>
        </w:rPr>
        <w:t xml:space="preserve">fileAccessMap[file_id]</w:t>
      </w:r>
      <w:r>
        <w:t xml:space="preserve"> </w:t>
      </w:r>
      <w:r>
        <w:t xml:space="preserve">per granted action.</w:t>
      </w:r>
    </w:p>
    <w:p>
      <w:pPr>
        <w:pStyle w:val="Compact"/>
        <w:numPr>
          <w:ilvl w:val="0"/>
          <w:numId w:val="1017"/>
        </w:numPr>
      </w:pPr>
      <w:r>
        <w:rPr>
          <w:b/>
          <w:bCs/>
        </w:rPr>
        <w:t xml:space="preserve">Atomic swap.</w:t>
      </w:r>
      <w:r>
        <w:t xml:space="preserve"> </w:t>
      </w:r>
      <w:r>
        <w:t xml:space="preserve">New compiled bitmap installed; old bitmap kept for in-flight transactions until they finish.</w:t>
      </w:r>
    </w:p>
    <w:p>
      <w:pPr>
        <w:pStyle w:val="FirstParagraph"/>
      </w:pPr>
      <w:r>
        <w:t xml:space="preserve">Recompilation is triggered on grant change; full compile time for a 1000-user, 50-resource policy is ~30 ms — well below request latency.</w:t>
      </w:r>
    </w:p>
    <w:bookmarkEnd w:id="66"/>
    <w:bookmarkStart w:id="67" w:name="wire-protocol-rbac-dispatch"/>
    <w:p>
      <w:pPr>
        <w:pStyle w:val="Heading3"/>
      </w:pPr>
      <w:r>
        <w:t xml:space="preserve">2.9.4 Wire-protocol RBAC dispatch</w:t>
      </w:r>
    </w:p>
    <w:p>
      <w:pPr>
        <w:pStyle w:val="FirstParagraph"/>
      </w:pPr>
      <w:r>
        <w:t xml:space="preserve">Every wire protocol terminates at the same bucket-level access check. Per-protocol mapping:</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Protocol</w:t>
            </w:r>
          </w:p>
        </w:tc>
        <w:tc>
          <w:tcPr/>
          <w:p>
            <w:pPr>
              <w:pStyle w:val="Compact"/>
            </w:pPr>
            <w:r>
              <w:t xml:space="preserve">Translation</w:t>
            </w:r>
          </w:p>
        </w:tc>
      </w:tr>
      <w:tr>
        <w:tc>
          <w:tcPr/>
          <w:p>
            <w:pPr>
              <w:pStyle w:val="Compact"/>
            </w:pPr>
            <w:r>
              <w:t xml:space="preserve">Bolt (Cypher)</w:t>
            </w:r>
          </w:p>
        </w:tc>
        <w:tc>
          <w:tcPr/>
          <w:p>
            <w:pPr>
              <w:pStyle w:val="Compact"/>
            </w:pPr>
            <w:r>
              <w:rPr>
                <w:rStyle w:val="VerbatimChar"/>
              </w:rPr>
              <w:t xml:space="preserve">MATCH (n:Person) ...</w:t>
            </w:r>
            <w:r>
              <w:t xml:space="preserve"> </w:t>
            </w:r>
            <w:r>
              <w:t xml:space="preserve">→ bucket.scan() on Person bucket →</w:t>
            </w:r>
            <w:r>
              <w:t xml:space="preserve"> </w:t>
            </w:r>
            <w:r>
              <w:rPr>
                <w:rStyle w:val="VerbatimChar"/>
              </w:rPr>
              <w:t xml:space="preserve">READ_RECORD</w:t>
            </w:r>
            <w:r>
              <w:t xml:space="preserve"> </w:t>
            </w:r>
            <w:r>
              <w:t xml:space="preserve">check</w:t>
            </w:r>
          </w:p>
        </w:tc>
      </w:tr>
      <w:tr>
        <w:tc>
          <w:tcPr/>
          <w:p>
            <w:pPr>
              <w:pStyle w:val="Compact"/>
            </w:pPr>
            <w:r>
              <w:t xml:space="preserve">PostgreSQL (SQL)</w:t>
            </w:r>
          </w:p>
        </w:tc>
        <w:tc>
          <w:tcPr/>
          <w:p>
            <w:pPr>
              <w:pStyle w:val="Compact"/>
            </w:pPr>
            <w:r>
              <w:rPr>
                <w:rStyle w:val="VerbatimChar"/>
              </w:rPr>
              <w:t xml:space="preserve">SELECT * FROM facts WHERE ...</w:t>
            </w:r>
            <w:r>
              <w:t xml:space="preserve"> </w:t>
            </w:r>
            <w:r>
              <w:t xml:space="preserve">→ indexed scan →</w:t>
            </w:r>
            <w:r>
              <w:t xml:space="preserve"> </w:t>
            </w:r>
            <w:r>
              <w:rPr>
                <w:rStyle w:val="VerbatimChar"/>
              </w:rPr>
              <w:t xml:space="preserve">READ_RECORD</w:t>
            </w:r>
            <w:r>
              <w:t xml:space="preserve"> </w:t>
            </w:r>
            <w:r>
              <w:t xml:space="preserve">check on facts bucket</w:t>
            </w:r>
          </w:p>
        </w:tc>
      </w:tr>
      <w:tr>
        <w:tc>
          <w:tcPr/>
          <w:p>
            <w:pPr>
              <w:pStyle w:val="Compact"/>
            </w:pPr>
            <w:r>
              <w:t xml:space="preserve">Mongo Wire</w:t>
            </w:r>
          </w:p>
        </w:tc>
        <w:tc>
          <w:tcPr/>
          <w:p>
            <w:pPr>
              <w:pStyle w:val="Compact"/>
            </w:pPr>
            <w:r>
              <w:rPr>
                <w:rStyle w:val="VerbatimChar"/>
              </w:rPr>
              <w:t xml:space="preserve">db.entities.find({...})</w:t>
            </w:r>
            <w:r>
              <w:t xml:space="preserve"> </w:t>
            </w:r>
            <w:r>
              <w:t xml:space="preserve">→ bucket.scan() on entities bucket →</w:t>
            </w:r>
            <w:r>
              <w:t xml:space="preserve"> </w:t>
            </w:r>
            <w:r>
              <w:rPr>
                <w:rStyle w:val="VerbatimChar"/>
              </w:rPr>
              <w:t xml:space="preserve">READ_RECORD</w:t>
            </w:r>
          </w:p>
        </w:tc>
      </w:tr>
      <w:tr>
        <w:tc>
          <w:tcPr/>
          <w:p>
            <w:pPr>
              <w:pStyle w:val="Compact"/>
            </w:pPr>
            <w:r>
              <w:t xml:space="preserve">Redis (RESP)</w:t>
            </w:r>
          </w:p>
        </w:tc>
        <w:tc>
          <w:tcPr/>
          <w:p>
            <w:pPr>
              <w:pStyle w:val="Compact"/>
            </w:pPr>
            <w:r>
              <w:rPr>
                <w:rStyle w:val="VerbatimChar"/>
              </w:rPr>
              <w:t xml:space="preserve">GET entity:123</w:t>
            </w:r>
            <w:r>
              <w:t xml:space="preserve"> </w:t>
            </w:r>
            <w:r>
              <w:t xml:space="preserve">→ bucket.point_lookup() →</w:t>
            </w:r>
            <w:r>
              <w:t xml:space="preserve"> </w:t>
            </w:r>
            <w:r>
              <w:rPr>
                <w:rStyle w:val="VerbatimChar"/>
              </w:rPr>
              <w:t xml:space="preserve">READ_RECORD</w:t>
            </w:r>
          </w:p>
        </w:tc>
      </w:tr>
      <w:tr>
        <w:tc>
          <w:tcPr/>
          <w:p>
            <w:pPr>
              <w:pStyle w:val="Compact"/>
            </w:pPr>
            <w:r>
              <w:t xml:space="preserve">gRPC</w:t>
            </w:r>
          </w:p>
        </w:tc>
        <w:tc>
          <w:tcPr/>
          <w:p>
            <w:pPr>
              <w:pStyle w:val="Compact"/>
            </w:pPr>
            <w:r>
              <w:t xml:space="preserve">typed RPC → routed to bucket op → relevant access check</w:t>
            </w:r>
          </w:p>
        </w:tc>
      </w:tr>
      <w:tr>
        <w:tc>
          <w:tcPr/>
          <w:p>
            <w:pPr>
              <w:pStyle w:val="Compact"/>
            </w:pPr>
            <w:r>
              <w:t xml:space="preserve">HTTP REST</w:t>
            </w:r>
          </w:p>
        </w:tc>
        <w:tc>
          <w:tcPr/>
          <w:p>
            <w:pPr>
              <w:pStyle w:val="Compact"/>
            </w:pPr>
            <w:r>
              <w:t xml:space="preserve">typed endpoint → routed to bucket op → relevant access check</w:t>
            </w:r>
          </w:p>
        </w:tc>
      </w:tr>
    </w:tbl>
    <w:p>
      <w:pPr>
        <w:pStyle w:val="BodyText"/>
      </w:pPr>
      <w:r>
        <w:t xml:space="preserve">All paths converge on the same</w:t>
      </w:r>
      <w:r>
        <w:t xml:space="preserve"> </w:t>
      </w:r>
      <w:r>
        <w:rPr>
          <w:rStyle w:val="VerbatimChar"/>
        </w:rPr>
        <w:t xml:space="preserve">requestAccessOnFile</w:t>
      </w:r>
      <w:r>
        <w:t xml:space="preserve"> </w:t>
      </w:r>
      <w:r>
        <w:t xml:space="preserve">call. There is no path where a wire protocol bypasses RBAC. New protocols added to the substrate inherit RBAC enforcement automatically.</w:t>
      </w:r>
    </w:p>
    <w:bookmarkEnd w:id="67"/>
    <w:bookmarkEnd w:id="68"/>
    <w:bookmarkStart w:id="73" w:name="multi-tenancy"/>
    <w:p>
      <w:pPr>
        <w:pStyle w:val="Heading2"/>
      </w:pPr>
      <w:r>
        <w:t xml:space="preserve">2.10 Multi-tenancy</w:t>
      </w:r>
    </w:p>
    <w:bookmarkStart w:id="69" w:name="database-per-tenant-isolation"/>
    <w:p>
      <w:pPr>
        <w:pStyle w:val="Heading3"/>
      </w:pPr>
      <w:r>
        <w:t xml:space="preserve">2.10.1 Database-per-tenant isolation</w:t>
      </w:r>
    </w:p>
    <w:p>
      <w:pPr>
        <w:pStyle w:val="FirstParagraph"/>
      </w:pPr>
      <w:r>
        <w:t xml:space="preserve">Each tenant gets a separate database directory. A database is the unit of: file system tree (data files, WAL, audit log), schema, page cache budget allocation, transaction id sequence, RBAC state, replication group. There is no shared mutable state between tenants at the substrate layer.</w:t>
      </w:r>
    </w:p>
    <w:p>
      <w:pPr>
        <w:pStyle w:val="BodyText"/>
      </w:pPr>
      <w:r>
        <w:t xml:space="preserve">This is stronger isolation than schema-per-tenant in a shared database. Cross-tenant queries are physically impossible.</w:t>
      </w:r>
    </w:p>
    <w:bookmarkEnd w:id="69"/>
    <w:bookmarkStart w:id="70" w:name="page-cache-quota"/>
    <w:p>
      <w:pPr>
        <w:pStyle w:val="Heading3"/>
      </w:pPr>
      <w:r>
        <w:t xml:space="preserve">2.10.2 Page cache quota</w:t>
      </w:r>
    </w:p>
    <w:p>
      <w:pPr>
        <w:pStyle w:val="FirstParagraph"/>
      </w:pPr>
      <w:r>
        <w:t xml:space="preserve">The page cache buffer pool is global at the JVM level but is partitioned with per-tenant soft quotas:</w:t>
      </w:r>
    </w:p>
    <w:p>
      <w:pPr>
        <w:pStyle w:val="Compact"/>
        <w:numPr>
          <w:ilvl w:val="0"/>
          <w:numId w:val="1018"/>
        </w:numPr>
      </w:pPr>
      <w:r>
        <w:t xml:space="preserve">Each tenant has a configured</w:t>
      </w:r>
      <w:r>
        <w:t xml:space="preserve"> </w:t>
      </w:r>
      <w:r>
        <w:rPr>
          <w:rStyle w:val="VerbatimChar"/>
        </w:rPr>
        <w:t xml:space="preserve">max_cache_bytes</w:t>
      </w:r>
      <w:r>
        <w:t xml:space="preserve">. Sum across tenants ≤ JVM heap.</w:t>
      </w:r>
    </w:p>
    <w:p>
      <w:pPr>
        <w:pStyle w:val="Compact"/>
        <w:numPr>
          <w:ilvl w:val="0"/>
          <w:numId w:val="1018"/>
        </w:numPr>
      </w:pPr>
      <w:r>
        <w:t xml:space="preserve">The eviction strategy prefers to evict pages from tenants that exceed their quota first.</w:t>
      </w:r>
    </w:p>
    <w:p>
      <w:pPr>
        <w:pStyle w:val="Compact"/>
        <w:numPr>
          <w:ilvl w:val="0"/>
          <w:numId w:val="1018"/>
        </w:numPr>
      </w:pPr>
      <w:r>
        <w:t xml:space="preserve">Within a tenant’s quota, eviction is approximate-LRU.</w:t>
      </w:r>
    </w:p>
    <w:bookmarkEnd w:id="70"/>
    <w:bookmarkStart w:id="71" w:name="per-tenant-resource-governance"/>
    <w:p>
      <w:pPr>
        <w:pStyle w:val="Heading3"/>
      </w:pPr>
      <w:r>
        <w:t xml:space="preserve">2.10.3 Per-tenant resource governance</w:t>
      </w:r>
    </w:p>
    <w:p>
      <w:pPr>
        <w:pStyle w:val="FirstParagraph"/>
      </w:pPr>
      <w:r>
        <w:t xml:space="preserve">Beyond cache quotas, every tenant carries:</w:t>
      </w:r>
    </w:p>
    <w:tbl>
      <w:tblPr>
        <w:tblStyle w:val="Table"/>
        <w:tblW w:type="pct" w:w="5000"/>
        <w:tblLayout w:type="fixed"/>
        <w:tblLook w:firstRow="1" w:lastRow="0" w:firstColumn="0" w:lastColumn="0" w:noHBand="0" w:noVBand="0" w:val="0020"/>
      </w:tblPr>
      <w:tblGrid>
        <w:gridCol w:w="2329"/>
        <w:gridCol w:w="1164"/>
        <w:gridCol w:w="4425"/>
      </w:tblGrid>
      <w:tr>
        <w:trPr>
          <w:tblHeader w:val="on"/>
        </w:trPr>
        <w:tc>
          <w:tcPr/>
          <w:p>
            <w:pPr>
              <w:pStyle w:val="Compact"/>
            </w:pPr>
            <w:r>
              <w:t xml:space="preserve">Resource</w:t>
            </w:r>
          </w:p>
        </w:tc>
        <w:tc>
          <w:tcPr/>
          <w:p>
            <w:pPr>
              <w:pStyle w:val="Compact"/>
            </w:pPr>
            <w:r>
              <w:t xml:space="preserve">Cap</w:t>
            </w:r>
          </w:p>
        </w:tc>
        <w:tc>
          <w:tcPr/>
          <w:p>
            <w:pPr>
              <w:pStyle w:val="Compact"/>
            </w:pPr>
            <w:r>
              <w:t xml:space="preserve">Enforcement point</w:t>
            </w:r>
          </w:p>
        </w:tc>
      </w:tr>
      <w:tr>
        <w:tc>
          <w:tcPr/>
          <w:p>
            <w:pPr>
              <w:pStyle w:val="Compact"/>
            </w:pPr>
            <w:r>
              <w:t xml:space="preserve">Concurrent open transactions</w:t>
            </w:r>
          </w:p>
        </w:tc>
        <w:tc>
          <w:tcPr/>
          <w:p>
            <w:pPr>
              <w:pStyle w:val="Compact"/>
            </w:pPr>
            <w:r>
              <w:t xml:space="preserve">configurable (default 256)</w:t>
            </w:r>
          </w:p>
        </w:tc>
        <w:tc>
          <w:tcPr/>
          <w:p>
            <w:pPr>
              <w:pStyle w:val="Compact"/>
            </w:pPr>
            <w:r>
              <w:t xml:space="preserve">Tx allocator</w:t>
            </w:r>
          </w:p>
        </w:tc>
      </w:tr>
      <w:tr>
        <w:tc>
          <w:tcPr/>
          <w:p>
            <w:pPr>
              <w:pStyle w:val="Compact"/>
            </w:pPr>
            <w:r>
              <w:t xml:space="preserve">QPS (queries per second)</w:t>
            </w:r>
          </w:p>
        </w:tc>
        <w:tc>
          <w:tcPr/>
          <w:p>
            <w:pPr>
              <w:pStyle w:val="Compact"/>
            </w:pPr>
            <w:r>
              <w:t xml:space="preserve">configurable</w:t>
            </w:r>
          </w:p>
        </w:tc>
        <w:tc>
          <w:tcPr/>
          <w:p>
            <w:pPr>
              <w:pStyle w:val="Compact"/>
            </w:pPr>
            <w:r>
              <w:t xml:space="preserve">Token bucket at protocol dispatcher</w:t>
            </w:r>
          </w:p>
        </w:tc>
      </w:tr>
      <w:tr>
        <w:tc>
          <w:tcPr/>
          <w:p>
            <w:pPr>
              <w:pStyle w:val="Compact"/>
            </w:pPr>
            <w:r>
              <w:t xml:space="preserve">Write rate (records/sec)</w:t>
            </w:r>
          </w:p>
        </w:tc>
        <w:tc>
          <w:tcPr/>
          <w:p>
            <w:pPr>
              <w:pStyle w:val="Compact"/>
            </w:pPr>
            <w:r>
              <w:t xml:space="preserve">configurable</w:t>
            </w:r>
          </w:p>
        </w:tc>
        <w:tc>
          <w:tcPr/>
          <w:p>
            <w:pPr>
              <w:pStyle w:val="Compact"/>
            </w:pPr>
            <w:r>
              <w:t xml:space="preserve">Bucket write path</w:t>
            </w:r>
          </w:p>
        </w:tc>
      </w:tr>
      <w:tr>
        <w:tc>
          <w:tcPr/>
          <w:p>
            <w:pPr>
              <w:pStyle w:val="Compact"/>
            </w:pPr>
            <w:r>
              <w:t xml:space="preserve">Result set rows</w:t>
            </w:r>
          </w:p>
        </w:tc>
        <w:tc>
          <w:tcPr/>
          <w:p>
            <w:pPr>
              <w:pStyle w:val="Compact"/>
            </w:pPr>
            <w:r>
              <w:t xml:space="preserve">configurable</w:t>
            </w:r>
          </w:p>
        </w:tc>
        <w:tc>
          <w:tcPr/>
          <w:p>
            <w:pPr>
              <w:pStyle w:val="Compact"/>
            </w:pPr>
            <w:r>
              <w:t xml:space="preserve">Cursor materializer</w:t>
            </w:r>
          </w:p>
        </w:tc>
      </w:tr>
      <w:tr>
        <w:tc>
          <w:tcPr/>
          <w:p>
            <w:pPr>
              <w:pStyle w:val="Compact"/>
            </w:pPr>
            <w:r>
              <w:t xml:space="preserve">Per-query latency</w:t>
            </w:r>
          </w:p>
        </w:tc>
        <w:tc>
          <w:tcPr/>
          <w:p>
            <w:pPr>
              <w:pStyle w:val="Compact"/>
            </w:pPr>
            <w:r>
              <w:t xml:space="preserve">configurable timeout</w:t>
            </w:r>
          </w:p>
        </w:tc>
        <w:tc>
          <w:tcPr/>
          <w:p>
            <w:pPr>
              <w:pStyle w:val="Compact"/>
            </w:pPr>
            <w:r>
              <w:t xml:space="preserve">Query executor</w:t>
            </w:r>
          </w:p>
        </w:tc>
      </w:tr>
      <w:tr>
        <w:tc>
          <w:tcPr/>
          <w:p>
            <w:pPr>
              <w:pStyle w:val="Compact"/>
            </w:pPr>
            <w:r>
              <w:t xml:space="preserve">WAL bytes/sec</w:t>
            </w:r>
          </w:p>
        </w:tc>
        <w:tc>
          <w:tcPr/>
          <w:p>
            <w:pPr>
              <w:pStyle w:val="Compact"/>
            </w:pPr>
            <w:r>
              <w:t xml:space="preserve">configurable</w:t>
            </w:r>
          </w:p>
        </w:tc>
        <w:tc>
          <w:tcPr/>
          <w:p>
            <w:pPr>
              <w:pStyle w:val="Compact"/>
            </w:pPr>
            <w:r>
              <w:t xml:space="preserve">WAL writer back-pressure</w:t>
            </w:r>
          </w:p>
        </w:tc>
      </w:tr>
    </w:tbl>
    <w:p>
      <w:pPr>
        <w:pStyle w:val="BodyText"/>
      </w:pPr>
      <w:r>
        <w:t xml:space="preserve">Tenants exceeding QPS receive</w:t>
      </w:r>
      <w:r>
        <w:t xml:space="preserve"> </w:t>
      </w:r>
      <w:r>
        <w:rPr>
          <w:rStyle w:val="VerbatimChar"/>
        </w:rPr>
        <w:t xml:space="preserve">429 Too Many Requests</w:t>
      </w:r>
      <w:r>
        <w:t xml:space="preserve"> </w:t>
      </w:r>
      <w:r>
        <w:t xml:space="preserve">(or protocol-specific equivalent). Tenants exceeding result-set caps receive truncation with explicit</w:t>
      </w:r>
      <w:r>
        <w:t xml:space="preserve"> </w:t>
      </w:r>
      <w:r>
        <w:rPr>
          <w:rStyle w:val="VerbatimChar"/>
        </w:rPr>
        <w:t xml:space="preserve">result_truncated=true</w:t>
      </w:r>
      <w:r>
        <w:t xml:space="preserve"> </w:t>
      </w:r>
      <w:r>
        <w:t xml:space="preserve">metadata.</w:t>
      </w:r>
    </w:p>
    <w:bookmarkEnd w:id="71"/>
    <w:bookmarkStart w:id="72" w:name="cross-tenant-audit-isolation"/>
    <w:p>
      <w:pPr>
        <w:pStyle w:val="Heading3"/>
      </w:pPr>
      <w:r>
        <w:t xml:space="preserve">2.10.4 Cross-tenant audit isolation</w:t>
      </w:r>
    </w:p>
    <w:p>
      <w:pPr>
        <w:pStyle w:val="FirstParagraph"/>
      </w:pPr>
      <w:r>
        <w:t xml:space="preserve">Each tenant’s audit log is a distinct hash chain. There is no global audit stream — auditors review per-tenant chains. Operational metrics (system-wide latency, cache hit-rate) are aggregated separately and emitted to operator-only dashboards.</w:t>
      </w:r>
    </w:p>
    <w:bookmarkEnd w:id="72"/>
    <w:bookmarkEnd w:id="73"/>
    <w:bookmarkStart w:id="82" w:name="graph-engine-internals"/>
    <w:p>
      <w:pPr>
        <w:pStyle w:val="Heading2"/>
      </w:pPr>
      <w:r>
        <w:t xml:space="preserve">2.11 Graph engine internals</w:t>
      </w:r>
    </w:p>
    <w:bookmarkStart w:id="74" w:name="X36f3358d011e0045bbd655d4cf773f9a3b2d475"/>
    <w:p>
      <w:pPr>
        <w:pStyle w:val="Heading3"/>
      </w:pPr>
      <w:r>
        <w:t xml:space="preserve">2.11.1 Adjacency-list segments per vertex per direction</w:t>
      </w:r>
    </w:p>
    <w:p>
      <w:pPr>
        <w:pStyle w:val="FirstParagraph"/>
      </w:pPr>
      <w:r>
        <w:t xml:space="preserve">Each vertex stores a linked list of edge segments per direction (</w:t>
      </w:r>
      <w:r>
        <w:rPr>
          <w:rStyle w:val="VerbatimChar"/>
        </w:rPr>
        <w:t xml:space="preserve">out</w:t>
      </w:r>
      <w:r>
        <w:t xml:space="preserve"> </w:t>
      </w:r>
      <w:r>
        <w:t xml:space="preserve">and</w:t>
      </w:r>
      <w:r>
        <w:t xml:space="preserve"> </w:t>
      </w:r>
      <w:r>
        <w:rPr>
          <w:rStyle w:val="VerbatimChar"/>
        </w:rPr>
        <w:t xml:space="preserve">in</w:t>
      </w:r>
      <w:r>
        <w:t xml:space="preserve">). A segment is a fixed-capacity buffer (sized to fit comfortably within one bucket page) holding (edgeRID, neighborVertexRID) pairs. When a segment fills, a new segment is allocated and the previous-pointer is updated.</w:t>
      </w:r>
    </w:p>
    <w:p>
      <w:pPr>
        <w:pStyle w:val="SourceCode"/>
      </w:pPr>
      <w:r>
        <w:rPr>
          <w:rStyle w:val="VerbatimChar"/>
        </w:rPr>
        <w:t xml:space="preserve">Vertex V {</w:t>
      </w:r>
      <w:r>
        <w:br/>
      </w:r>
      <w:r>
        <w:rPr>
          <w:rStyle w:val="VerbatimChar"/>
        </w:rPr>
        <w:t xml:space="preserve">   ...vertex properties...</w:t>
      </w:r>
      <w:r>
        <w:br/>
      </w:r>
      <w:r>
        <w:rPr>
          <w:rStyle w:val="VerbatimChar"/>
        </w:rPr>
        <w:t xml:space="preserve">   out_edges:  pointer to first OutEdgeSegment</w:t>
      </w:r>
      <w:r>
        <w:br/>
      </w:r>
      <w:r>
        <w:rPr>
          <w:rStyle w:val="VerbatimChar"/>
        </w:rPr>
        <w:t xml:space="preserve">   in_edges:   pointer to first InEdgeSegment</w:t>
      </w:r>
      <w:r>
        <w:br/>
      </w:r>
      <w:r>
        <w:rPr>
          <w:rStyle w:val="VerbatimChar"/>
        </w:rPr>
        <w:t xml:space="preserve">}</w:t>
      </w:r>
      <w:r>
        <w:br/>
      </w:r>
      <w:r>
        <w:br/>
      </w:r>
      <w:r>
        <w:rPr>
          <w:rStyle w:val="VerbatimChar"/>
        </w:rPr>
        <w:t xml:space="preserve">OutEdgeSegment (size ~4-8 KiB):</w:t>
      </w:r>
      <w:r>
        <w:br/>
      </w:r>
      <w:r>
        <w:rPr>
          <w:rStyle w:val="VerbatimChar"/>
        </w:rPr>
        <w:t xml:space="preserve">   used_bytes (4)</w:t>
      </w:r>
      <w:r>
        <w:br/>
      </w:r>
      <w:r>
        <w:rPr>
          <w:rStyle w:val="VerbatimChar"/>
        </w:rPr>
        <w:t xml:space="preserve">   prev_segment_ptr (RID)</w:t>
      </w:r>
      <w:r>
        <w:br/>
      </w:r>
      <w:r>
        <w:rPr>
          <w:rStyle w:val="VerbatimChar"/>
        </w:rPr>
        <w:t xml:space="preserve">   entries: zigzag-VLQ-encoded sequence of (edgeRID, neighborVertexRID)</w:t>
      </w:r>
    </w:p>
    <w:p>
      <w:pPr>
        <w:pStyle w:val="FirstParagraph"/>
      </w:pPr>
      <w:r>
        <w:t xml:space="preserve">A traversal</w:t>
      </w:r>
      <w:r>
        <w:t xml:space="preserve"> </w:t>
      </w:r>
      <w:r>
        <w:rPr>
          <w:rStyle w:val="VerbatimChar"/>
        </w:rPr>
        <w:t xml:space="preserve">MATCH (V)-[r]-&gt;(neighbor)</w:t>
      </w:r>
      <w:r>
        <w:t xml:space="preserve"> </w:t>
      </w:r>
      <w:r>
        <w:t xml:space="preserve">walks the linked list of out-segments starting from V, decoding entries inline. Per-edge cost: ~5 bytes decode + 1 bucket hop to fetch the edge record (skipped for</w:t>
      </w:r>
      <w:r>
        <w:t xml:space="preserve"> </w:t>
      </w:r>
      <w:r>
        <w:t xml:space="preserve">“light”</w:t>
      </w:r>
      <w:r>
        <w:t xml:space="preserve"> </w:t>
      </w:r>
      <w:r>
        <w:t xml:space="preserve">edges with no properties).</w:t>
      </w:r>
    </w:p>
    <w:bookmarkEnd w:id="74"/>
    <w:bookmarkStart w:id="75" w:name="Xc267976bd77a005b37f16cb05837df596ac8d26"/>
    <w:p>
      <w:pPr>
        <w:pStyle w:val="Heading3"/>
      </w:pPr>
      <w:r>
        <w:t xml:space="preserve">2.11.2 Why separate</w:t>
      </w:r>
      <w:r>
        <w:t xml:space="preserve"> </w:t>
      </w:r>
      <w:r>
        <w:rPr>
          <w:rStyle w:val="VerbatimChar"/>
        </w:rPr>
        <w:t xml:space="preserve">_out_edges</w:t>
      </w:r>
      <w:r>
        <w:t xml:space="preserve"> </w:t>
      </w:r>
      <w:r>
        <w:t xml:space="preserve">and</w:t>
      </w:r>
      <w:r>
        <w:t xml:space="preserve"> </w:t>
      </w:r>
      <w:r>
        <w:rPr>
          <w:rStyle w:val="VerbatimChar"/>
        </w:rPr>
        <w:t xml:space="preserve">_in_edges</w:t>
      </w:r>
      <w:r>
        <w:t xml:space="preserve"> </w:t>
      </w:r>
      <w:r>
        <w:t xml:space="preserve">files</w:t>
      </w:r>
    </w:p>
    <w:p>
      <w:pPr>
        <w:pStyle w:val="FirstParagraph"/>
      </w:pPr>
      <w:r>
        <w:t xml:space="preserve">Each vertex type has three associated buckets: the vertex bucket itself, an</w:t>
      </w:r>
      <w:r>
        <w:t xml:space="preserve"> </w:t>
      </w:r>
      <w:r>
        <w:rPr>
          <w:rStyle w:val="VerbatimChar"/>
        </w:rPr>
        <w:t xml:space="preserve">_out_edges</w:t>
      </w:r>
      <w:r>
        <w:t xml:space="preserve"> </w:t>
      </w:r>
      <w:r>
        <w:t xml:space="preserve">bucket holding all out-segments, and an</w:t>
      </w:r>
      <w:r>
        <w:t xml:space="preserve"> </w:t>
      </w:r>
      <w:r>
        <w:rPr>
          <w:rStyle w:val="VerbatimChar"/>
        </w:rPr>
        <w:t xml:space="preserve">_in_edges</w:t>
      </w:r>
      <w:r>
        <w:t xml:space="preserve"> </w:t>
      </w:r>
      <w:r>
        <w:t xml:space="preserve">bucket holding all in-segments. The split:</w:t>
      </w:r>
    </w:p>
    <w:p>
      <w:pPr>
        <w:pStyle w:val="Compact"/>
        <w:numPr>
          <w:ilvl w:val="0"/>
          <w:numId w:val="1019"/>
        </w:numPr>
      </w:pPr>
      <w:r>
        <w:t xml:space="preserve">Halves the I/O for unidirectional traversals.</w:t>
      </w:r>
    </w:p>
    <w:p>
      <w:pPr>
        <w:pStyle w:val="Compact"/>
        <w:numPr>
          <w:ilvl w:val="0"/>
          <w:numId w:val="1019"/>
        </w:numPr>
      </w:pPr>
      <w:r>
        <w:t xml:space="preserve">Allows independent compaction.</w:t>
      </w:r>
    </w:p>
    <w:p>
      <w:pPr>
        <w:pStyle w:val="Compact"/>
        <w:numPr>
          <w:ilvl w:val="0"/>
          <w:numId w:val="1019"/>
        </w:numPr>
      </w:pPr>
      <w:r>
        <w:t xml:space="preserve">Localizes lock scope.</w:t>
      </w:r>
    </w:p>
    <w:bookmarkEnd w:id="75"/>
    <w:bookmarkStart w:id="76" w:name="bulk-load-fast-path"/>
    <w:p>
      <w:pPr>
        <w:pStyle w:val="Heading3"/>
      </w:pPr>
      <w:r>
        <w:t xml:space="preserve">2.11.3 Bulk-load fast path</w:t>
      </w:r>
    </w:p>
    <w:p>
      <w:pPr>
        <w:pStyle w:val="FirstParagraph"/>
      </w:pPr>
      <w:r>
        <w:t xml:space="preserve">The naive insert-edge path constructs RID objects, allocates temp buffers, copies into segments. The fast path (</w:t>
      </w:r>
      <w:r>
        <w:rPr>
          <w:rStyle w:val="VerbatimChar"/>
        </w:rPr>
        <w:t xml:space="preserve">addAtEndDirect</w:t>
      </w:r>
      <w:r>
        <w:t xml:space="preserve">) takes raw</w:t>
      </w:r>
      <w:r>
        <w:t xml:space="preserve"> </w:t>
      </w:r>
      <w:r>
        <w:rPr>
          <w:rStyle w:val="VerbatimChar"/>
        </w:rPr>
        <w:t xml:space="preserve">(int bucket_id, long position, int neighbor_bucket, long neighbor_position)</w:t>
      </w:r>
      <w:r>
        <w:t xml:space="preserve"> </w:t>
      </w:r>
      <w:r>
        <w:t xml:space="preserve">primitives and inlines the zigzag + VLQ encoding directly into the segment buffer with no intermediate object allocation. Throughput: ~5M edges/sec on a modern CPU.</w:t>
      </w:r>
    </w:p>
    <w:bookmarkEnd w:id="76"/>
    <w:bookmarkStart w:id="77" w:name="X8f24ee530b94624c821ad33235c8e28ab7708e6"/>
    <w:p>
      <w:pPr>
        <w:pStyle w:val="Heading3"/>
      </w:pPr>
      <w:r>
        <w:t xml:space="preserve">2.11.4 Lock contention and the dual-format graph</w:t>
      </w:r>
    </w:p>
    <w:p>
      <w:pPr>
        <w:pStyle w:val="FirstParagraph"/>
      </w:pPr>
      <w:r>
        <w:t xml:space="preserve">Two responses to graph-traversal lock contention:</w:t>
      </w:r>
    </w:p>
    <w:p>
      <w:pPr>
        <w:pStyle w:val="BodyText"/>
      </w:pPr>
      <w:r>
        <w:rPr>
          <w:b/>
          <w:bCs/>
        </w:rPr>
        <w:t xml:space="preserve">Response A — analytical view.</w:t>
      </w:r>
      <w:r>
        <w:t xml:space="preserve"> </w:t>
      </w:r>
      <w:r>
        <w:t xml:space="preserve">Build a Compressed Sparse Row (CSR) snapshot of the graph in memory, refreshed periodically (e.g., every minute) from the live data. CSR is a contiguous array of (vertex_id, edge_offset) pointers + a contiguous array of (neighbor_id, edge_id) pairs. Traversal becomes pointer arithmetic + sequential reads — lock-free, cache-friendly, 10× faster for read-heavy workloads.</w:t>
      </w:r>
    </w:p>
    <w:p>
      <w:pPr>
        <w:pStyle w:val="BodyText"/>
      </w:pPr>
      <w:r>
        <w:rPr>
          <w:b/>
          <w:bCs/>
        </w:rPr>
        <w:t xml:space="preserve">Response B — sharded read replicas.</w:t>
      </w:r>
      <w:r>
        <w:t xml:space="preserve"> </w:t>
      </w:r>
      <w:r>
        <w:t xml:space="preserve">Read replicas hold the same write-side state but answer traversal queries independently. Query routing distributes requests across replicas.</w:t>
      </w:r>
    </w:p>
    <w:p>
      <w:pPr>
        <w:pStyle w:val="BodyText"/>
      </w:pPr>
      <w:r>
        <w:t xml:space="preserve">The two responses compose.</w:t>
      </w:r>
    </w:p>
    <w:bookmarkEnd w:id="77"/>
    <w:bookmarkStart w:id="78" w:name="X3a108be28ad338f7bb4f9904222e275dbf7f4a0"/>
    <w:p>
      <w:pPr>
        <w:pStyle w:val="Heading3"/>
      </w:pPr>
      <w:r>
        <w:t xml:space="preserve">2.11.5 Roaring bitmap adjacency for analytical workloads</w:t>
      </w:r>
    </w:p>
    <w:p>
      <w:pPr>
        <w:pStyle w:val="FirstParagraph"/>
      </w:pPr>
      <w:r>
        <w:t xml:space="preserve">For workloads dominated by set operations on vertex IDs (e.g.,</w:t>
      </w:r>
      <w:r>
        <w:t xml:space="preserve"> </w:t>
      </w:r>
      <w:r>
        <w:t xml:space="preserve">“all customers with churn risk &gt; 0.5 and a deal in pipeline”</w:t>
      </w:r>
      <w:r>
        <w:t xml:space="preserve">), the substrate can build</w:t>
      </w:r>
      <w:r>
        <w:t xml:space="preserve"> </w:t>
      </w:r>
      <w:r>
        <w:rPr>
          <w:b/>
          <w:bCs/>
        </w:rPr>
        <w:t xml:space="preserve">roaring bitmap</w:t>
      </w:r>
      <w:r>
        <w:t xml:space="preserve"> </w:t>
      </w:r>
      <w:r>
        <w:t xml:space="preserve">indexes over vertex labels.</w:t>
      </w:r>
    </w:p>
    <w:p>
      <w:pPr>
        <w:pStyle w:val="BodyText"/>
      </w:pPr>
      <w:r>
        <w:t xml:space="preserve">A roaring bitmap chunks the 32-bit RID space into 16-bit prefix buckets, and stores each chunk as one of three container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Container</w:t>
            </w:r>
          </w:p>
        </w:tc>
        <w:tc>
          <w:tcPr/>
          <w:p>
            <w:pPr>
              <w:pStyle w:val="Compact"/>
            </w:pPr>
            <w:r>
              <w:t xml:space="preserve">Used when</w:t>
            </w:r>
          </w:p>
        </w:tc>
        <w:tc>
          <w:tcPr/>
          <w:p>
            <w:pPr>
              <w:pStyle w:val="Compact"/>
            </w:pPr>
            <w:r>
              <w:t xml:space="preserve">Layout</w:t>
            </w:r>
          </w:p>
        </w:tc>
      </w:tr>
      <w:tr>
        <w:tc>
          <w:tcPr/>
          <w:p>
            <w:pPr>
              <w:pStyle w:val="Compact"/>
            </w:pPr>
            <w:r>
              <w:t xml:space="preserve">Array</w:t>
            </w:r>
          </w:p>
        </w:tc>
        <w:tc>
          <w:tcPr/>
          <w:p>
            <w:pPr>
              <w:pStyle w:val="Compact"/>
            </w:pPr>
            <w:r>
              <w:t xml:space="preserve">&lt; 4096 elements</w:t>
            </w:r>
          </w:p>
        </w:tc>
        <w:tc>
          <w:tcPr/>
          <w:p>
            <w:pPr>
              <w:pStyle w:val="Compact"/>
            </w:pPr>
            <w:r>
              <w:t xml:space="preserve">sorted uint16 array</w:t>
            </w:r>
          </w:p>
        </w:tc>
      </w:tr>
      <w:tr>
        <w:tc>
          <w:tcPr/>
          <w:p>
            <w:pPr>
              <w:pStyle w:val="Compact"/>
            </w:pPr>
            <w:r>
              <w:t xml:space="preserve">Bitmap</w:t>
            </w:r>
          </w:p>
        </w:tc>
        <w:tc>
          <w:tcPr/>
          <w:p>
            <w:pPr>
              <w:pStyle w:val="Compact"/>
            </w:pPr>
            <w:r>
              <w:t xml:space="preserve">≥ 4096 elements, scattered</w:t>
            </w:r>
          </w:p>
        </w:tc>
        <w:tc>
          <w:tcPr/>
          <w:p>
            <w:pPr>
              <w:pStyle w:val="Compact"/>
            </w:pPr>
            <w:r>
              <w:t xml:space="preserve">8 KiB raw bitmap</w:t>
            </w:r>
          </w:p>
        </w:tc>
      </w:tr>
      <w:tr>
        <w:tc>
          <w:tcPr/>
          <w:p>
            <w:pPr>
              <w:pStyle w:val="Compact"/>
            </w:pPr>
            <w:r>
              <w:t xml:space="preserve">Run</w:t>
            </w:r>
          </w:p>
        </w:tc>
        <w:tc>
          <w:tcPr/>
          <w:p>
            <w:pPr>
              <w:pStyle w:val="Compact"/>
            </w:pPr>
            <w:r>
              <w:t xml:space="preserve">long contiguous ranges</w:t>
            </w:r>
          </w:p>
        </w:tc>
        <w:tc>
          <w:tcPr/>
          <w:p>
            <w:pPr>
              <w:pStyle w:val="Compact"/>
            </w:pPr>
            <w:r>
              <w:t xml:space="preserve">(start, length) pairs</w:t>
            </w:r>
          </w:p>
        </w:tc>
      </w:tr>
    </w:tbl>
    <w:p>
      <w:pPr>
        <w:pStyle w:val="BodyText"/>
      </w:pPr>
      <w:r>
        <w:t xml:space="preserve">Each chunk picks the smallest of the three. AND/OR/XOR/NOT operations are SIMD-accelerated on bitmap chunks and bound-respecting on array chunks. A 100M-vertex graph’s</w:t>
      </w:r>
      <w:r>
        <w:t xml:space="preserve"> </w:t>
      </w:r>
      <w:r>
        <w:t xml:space="preserve">“Customer”</w:t>
      </w:r>
      <w:r>
        <w:t xml:space="preserve"> </w:t>
      </w:r>
      <w:r>
        <w:t xml:space="preserve">label bitmap occupies 12 MB on disk, 12 MB in memory — operations over it at 10 GB/sec aggregate throughput.</w:t>
      </w:r>
    </w:p>
    <w:bookmarkEnd w:id="78"/>
    <w:bookmarkStart w:id="79" w:name="bfs-dfs-traversal-engine"/>
    <w:p>
      <w:pPr>
        <w:pStyle w:val="Heading3"/>
      </w:pPr>
      <w:r>
        <w:t xml:space="preserve">2.11.6 BFS / DFS traversal engine</w:t>
      </w:r>
    </w:p>
    <w:p>
      <w:pPr>
        <w:pStyle w:val="FirstParagraph"/>
      </w:pPr>
      <w:r>
        <w:t xml:space="preserve">The traversal engine is a stateful operator that decodes adjacency segments lazily:</w:t>
      </w:r>
    </w:p>
    <w:p>
      <w:pPr>
        <w:pStyle w:val="SourceCode"/>
      </w:pPr>
      <w:r>
        <w:rPr>
          <w:rStyle w:val="VerbatimChar"/>
        </w:rPr>
        <w:t xml:space="preserve">bfs(start_vid, target_predicate, max_hops, max_results):</w:t>
      </w:r>
      <w:r>
        <w:br/>
      </w:r>
      <w:r>
        <w:rPr>
          <w:rStyle w:val="VerbatimChar"/>
        </w:rPr>
        <w:t xml:space="preserve">   visited  = roaring_bitmap()</w:t>
      </w:r>
      <w:r>
        <w:br/>
      </w:r>
      <w:r>
        <w:rPr>
          <w:rStyle w:val="VerbatimChar"/>
        </w:rPr>
        <w:t xml:space="preserve">   visited.add(start_vid)</w:t>
      </w:r>
      <w:r>
        <w:br/>
      </w:r>
      <w:r>
        <w:rPr>
          <w:rStyle w:val="VerbatimChar"/>
        </w:rPr>
        <w:t xml:space="preserve">   frontier = [start_vid]</w:t>
      </w:r>
      <w:r>
        <w:br/>
      </w:r>
      <w:r>
        <w:rPr>
          <w:rStyle w:val="VerbatimChar"/>
        </w:rPr>
        <w:t xml:space="preserve">   results  = []</w:t>
      </w:r>
      <w:r>
        <w:br/>
      </w:r>
      <w:r>
        <w:rPr>
          <w:rStyle w:val="VerbatimChar"/>
        </w:rPr>
        <w:t xml:space="preserve">   for hop in 1..max_hops:</w:t>
      </w:r>
      <w:r>
        <w:br/>
      </w:r>
      <w:r>
        <w:rPr>
          <w:rStyle w:val="VerbatimChar"/>
        </w:rPr>
        <w:t xml:space="preserve">      next_frontier = []</w:t>
      </w:r>
      <w:r>
        <w:br/>
      </w:r>
      <w:r>
        <w:rPr>
          <w:rStyle w:val="VerbatimChar"/>
        </w:rPr>
        <w:t xml:space="preserve">      for v in frontier:</w:t>
      </w:r>
      <w:r>
        <w:br/>
      </w:r>
      <w:r>
        <w:rPr>
          <w:rStyle w:val="VerbatimChar"/>
        </w:rPr>
        <w:t xml:space="preserve">         for (eid, neighbor) in v.out_edges_iterator():</w:t>
      </w:r>
      <w:r>
        <w:br/>
      </w:r>
      <w:r>
        <w:rPr>
          <w:rStyle w:val="VerbatimChar"/>
        </w:rPr>
        <w:t xml:space="preserve">            if visited.contains(neighbor): continue</w:t>
      </w:r>
      <w:r>
        <w:br/>
      </w:r>
      <w:r>
        <w:rPr>
          <w:rStyle w:val="VerbatimChar"/>
        </w:rPr>
        <w:t xml:space="preserve">            visited.add(neighbor)</w:t>
      </w:r>
      <w:r>
        <w:br/>
      </w:r>
      <w:r>
        <w:rPr>
          <w:rStyle w:val="VerbatimChar"/>
        </w:rPr>
        <w:t xml:space="preserve">            if target_predicate(neighbor):</w:t>
      </w:r>
      <w:r>
        <w:br/>
      </w:r>
      <w:r>
        <w:rPr>
          <w:rStyle w:val="VerbatimChar"/>
        </w:rPr>
        <w:t xml:space="preserve">               results.append((v, neighbor, hop))</w:t>
      </w:r>
      <w:r>
        <w:br/>
      </w:r>
      <w:r>
        <w:rPr>
          <w:rStyle w:val="VerbatimChar"/>
        </w:rPr>
        <w:t xml:space="preserve">               if len(results) &gt;= max_results: return results</w:t>
      </w:r>
      <w:r>
        <w:br/>
      </w:r>
      <w:r>
        <w:rPr>
          <w:rStyle w:val="VerbatimChar"/>
        </w:rPr>
        <w:t xml:space="preserve">            next_frontier.append(neighbor)</w:t>
      </w:r>
      <w:r>
        <w:br/>
      </w:r>
      <w:r>
        <w:rPr>
          <w:rStyle w:val="VerbatimChar"/>
        </w:rPr>
        <w:t xml:space="preserve">      frontier = next_frontier</w:t>
      </w:r>
      <w:r>
        <w:br/>
      </w:r>
      <w:r>
        <w:rPr>
          <w:rStyle w:val="VerbatimChar"/>
        </w:rPr>
        <w:t xml:space="preserve">      if not frontier: break</w:t>
      </w:r>
      <w:r>
        <w:br/>
      </w:r>
      <w:r>
        <w:rPr>
          <w:rStyle w:val="VerbatimChar"/>
        </w:rPr>
        <w:t xml:space="preserve">   return results</w:t>
      </w:r>
    </w:p>
    <w:p>
      <w:pPr>
        <w:pStyle w:val="FirstParagraph"/>
      </w:pPr>
      <w:r>
        <w:t xml:space="preserve">Memory budget: ~16 bytes per visited vertex (in the roaring bitmap) + ~5 bytes per cached adjacency entry. A 1M-vertex BFS with hop limit 4 fits in ~40 MB.</w:t>
      </w:r>
    </w:p>
    <w:p>
      <w:pPr>
        <w:pStyle w:val="BodyText"/>
      </w:pPr>
      <w:r>
        <w:t xml:space="preserve">DFS uses a stack instead of a queue and supports per-edge</w:t>
      </w:r>
      <w:r>
        <w:t xml:space="preserve"> </w:t>
      </w:r>
      <w:r>
        <w:rPr>
          <w:b/>
          <w:bCs/>
        </w:rPr>
        <w:t xml:space="preserve">abort predicates</w:t>
      </w:r>
      <w:r>
        <w:t xml:space="preserve"> </w:t>
      </w:r>
      <w:r>
        <w:t xml:space="preserve">(e.g.,</w:t>
      </w:r>
      <w:r>
        <w:t xml:space="preserve"> </w:t>
      </w:r>
      <w:r>
        <w:t xml:space="preserve">“stop expanding when path length exceeds N”</w:t>
      </w:r>
      <w:r>
        <w:t xml:space="preserve">).</w:t>
      </w:r>
    </w:p>
    <w:bookmarkEnd w:id="79"/>
    <w:bookmarkStart w:id="80" w:name="X610598a67060194d50c7c02dbc39d5023558d99"/>
    <w:p>
      <w:pPr>
        <w:pStyle w:val="Heading3"/>
      </w:pPr>
      <w:r>
        <w:t xml:space="preserve">2.11.7 Cypher pattern matching and physical plans</w:t>
      </w:r>
    </w:p>
    <w:p>
      <w:pPr>
        <w:pStyle w:val="FirstParagraph"/>
      </w:pPr>
      <w:r>
        <w:t xml:space="preserve">A Cypher query like:</w:t>
      </w:r>
    </w:p>
    <w:p>
      <w:pPr>
        <w:pStyle w:val="SourceCode"/>
      </w:pPr>
      <w:r>
        <w:rPr>
          <w:rStyle w:val="VerbatimChar"/>
        </w:rPr>
        <w:t xml:space="preserve">MATCH (a:Person {name: 'Alice'})-[r:WORKS_AT]-&gt;(o:Org)&lt;-[:WORKS_AT]-(b:Person)</w:t>
      </w:r>
      <w:r>
        <w:br/>
      </w:r>
      <w:r>
        <w:rPr>
          <w:rStyle w:val="VerbatimChar"/>
        </w:rPr>
        <w:t xml:space="preserve">RETURN b</w:t>
      </w:r>
    </w:p>
    <w:p>
      <w:pPr>
        <w:pStyle w:val="FirstParagraph"/>
      </w:pPr>
      <w:r>
        <w:t xml:space="preserve">is parsed to an AST; the logical plan is:</w:t>
      </w:r>
    </w:p>
    <w:p>
      <w:pPr>
        <w:pStyle w:val="SourceCode"/>
      </w:pPr>
      <w:r>
        <w:rPr>
          <w:rStyle w:val="VerbatimChar"/>
        </w:rPr>
        <w:t xml:space="preserve">PROJECT(b)</w:t>
      </w:r>
      <w:r>
        <w:br/>
      </w:r>
      <w:r>
        <w:rPr>
          <w:rStyle w:val="VerbatimChar"/>
        </w:rPr>
        <w:t xml:space="preserve">  EXPAND(b ←WORKS_AT— o)</w:t>
      </w:r>
      <w:r>
        <w:br/>
      </w:r>
      <w:r>
        <w:rPr>
          <w:rStyle w:val="VerbatimChar"/>
        </w:rPr>
        <w:t xml:space="preserve">    EXPAND(a —WORKS_AT→ o)</w:t>
      </w:r>
      <w:r>
        <w:br/>
      </w:r>
      <w:r>
        <w:rPr>
          <w:rStyle w:val="VerbatimChar"/>
        </w:rPr>
        <w:t xml:space="preserve">      NODE_INDEX_SCAN(a:Person, name='Alice')</w:t>
      </w:r>
    </w:p>
    <w:p>
      <w:pPr>
        <w:pStyle w:val="FirstParagraph"/>
      </w:pPr>
      <w:r>
        <w:t xml:space="preserve">The physical planner enumerates choices per operator:</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Operator</w:t>
            </w:r>
          </w:p>
        </w:tc>
        <w:tc>
          <w:tcPr/>
          <w:p>
            <w:pPr>
              <w:pStyle w:val="Compact"/>
            </w:pPr>
            <w:r>
              <w:t xml:space="preserve">Choices</w:t>
            </w:r>
          </w:p>
        </w:tc>
      </w:tr>
      <w:tr>
        <w:tc>
          <w:tcPr/>
          <w:p>
            <w:pPr>
              <w:pStyle w:val="Compact"/>
            </w:pPr>
            <w:r>
              <w:t xml:space="preserve">NODE scan</w:t>
            </w:r>
          </w:p>
        </w:tc>
        <w:tc>
          <w:tcPr/>
          <w:p>
            <w:pPr>
              <w:pStyle w:val="Compact"/>
            </w:pPr>
            <w:r>
              <w:t xml:space="preserve">full bucket scan, or index lookup (LSM tree on Person.name)</w:t>
            </w:r>
          </w:p>
        </w:tc>
      </w:tr>
      <w:tr>
        <w:tc>
          <w:tcPr/>
          <w:p>
            <w:pPr>
              <w:pStyle w:val="Compact"/>
            </w:pPr>
            <w:r>
              <w:t xml:space="preserve">EXPAND</w:t>
            </w:r>
          </w:p>
        </w:tc>
        <w:tc>
          <w:tcPr/>
          <w:p>
            <w:pPr>
              <w:pStyle w:val="Compact"/>
            </w:pPr>
            <w:r>
              <w:t xml:space="preserve">adjacency-segment iterator, or roaring-bitmap intersect</w:t>
            </w:r>
          </w:p>
        </w:tc>
      </w:tr>
      <w:tr>
        <w:tc>
          <w:tcPr/>
          <w:p>
            <w:pPr>
              <w:pStyle w:val="Compact"/>
            </w:pPr>
            <w:r>
              <w:t xml:space="preserve">FILTER</w:t>
            </w:r>
          </w:p>
        </w:tc>
        <w:tc>
          <w:tcPr/>
          <w:p>
            <w:pPr>
              <w:pStyle w:val="Compact"/>
            </w:pPr>
            <w:r>
              <w:t xml:space="preserve">inline, or index-driven pre-filter</w:t>
            </w:r>
          </w:p>
        </w:tc>
      </w:tr>
      <w:tr>
        <w:tc>
          <w:tcPr/>
          <w:p>
            <w:pPr>
              <w:pStyle w:val="Compact"/>
            </w:pPr>
            <w:r>
              <w:t xml:space="preserve">AGGREGATE</w:t>
            </w:r>
          </w:p>
        </w:tc>
        <w:tc>
          <w:tcPr/>
          <w:p>
            <w:pPr>
              <w:pStyle w:val="Compact"/>
            </w:pPr>
            <w:r>
              <w:t xml:space="preserve">hash-aggregate, or sort-aggregate</w:t>
            </w:r>
          </w:p>
        </w:tc>
      </w:tr>
      <w:tr>
        <w:tc>
          <w:tcPr/>
          <w:p>
            <w:pPr>
              <w:pStyle w:val="Compact"/>
            </w:pPr>
            <w:r>
              <w:t xml:space="preserve">SORT</w:t>
            </w:r>
          </w:p>
        </w:tc>
        <w:tc>
          <w:tcPr/>
          <w:p>
            <w:pPr>
              <w:pStyle w:val="Compact"/>
            </w:pPr>
            <w:r>
              <w:t xml:space="preserve">in-memory quicksort, or external merge-sort</w:t>
            </w:r>
          </w:p>
        </w:tc>
      </w:tr>
    </w:tbl>
    <w:p>
      <w:pPr>
        <w:pStyle w:val="BodyText"/>
      </w:pPr>
      <w:r>
        <w:t xml:space="preserve">The cost-based selector (Section 2.17) picks the cheapest plan per operator given current statistics.</w:t>
      </w:r>
    </w:p>
    <w:bookmarkEnd w:id="80"/>
    <w:bookmarkStart w:id="81" w:name="X2d15a7c82c1a8bd916cd7b69c4f7e239c458284"/>
    <w:p>
      <w:pPr>
        <w:pStyle w:val="Heading3"/>
      </w:pPr>
      <w:r>
        <w:t xml:space="preserve">2.11.8 Variable-length path search with constraints</w:t>
      </w:r>
    </w:p>
    <w:p>
      <w:pPr>
        <w:pStyle w:val="FirstParagraph"/>
      </w:pPr>
      <w:r>
        <w:rPr>
          <w:rStyle w:val="VerbatimChar"/>
        </w:rPr>
        <w:t xml:space="preserve">(a)-[*1..5]-(b)</w:t>
      </w:r>
      <w:r>
        <w:t xml:space="preserve"> </w:t>
      </w:r>
      <w:r>
        <w:t xml:space="preserve">translates to a bounded BFS, but with extra knobs:</w:t>
      </w:r>
      <w:r>
        <w:t xml:space="preserve"> </w:t>
      </w:r>
      <w:r>
        <w:rPr>
          <w:rStyle w:val="VerbatimChar"/>
        </w:rPr>
        <w:t xml:space="preserve">*MIN..MAX</w:t>
      </w:r>
      <w:r>
        <w:t xml:space="preserve">, edge-type filters per hop, weight-sum constraints, shortest-path mode.</w:t>
      </w:r>
    </w:p>
    <w:p>
      <w:pPr>
        <w:pStyle w:val="BodyText"/>
      </w:pPr>
      <w:r>
        <w:t xml:space="preserve">The substrate supports bidirectional BFS for shortest-path: BFS expands from both</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simultaneously; meeting frontiers terminate the search. For typical 6-degrees-of-separation queries on social-graph-sized data, bidirectional BFS reduces work by</w:t>
      </w:r>
      <w:r>
        <w:t xml:space="preserve"> </w:t>
      </w:r>
      <w:r>
        <w:rPr>
          <w:rStyle w:val="VerbatimChar"/>
        </w:rPr>
        <w:t xml:space="preserve">√N</w:t>
      </w:r>
      <w:r>
        <w:t xml:space="preserve"> </w:t>
      </w:r>
      <w:r>
        <w:t xml:space="preserve">versus unidirectional BFS.</w:t>
      </w:r>
    </w:p>
    <w:p>
      <w:pPr>
        <w:pStyle w:val="BodyText"/>
      </w:pPr>
      <w:r>
        <w:t xml:space="preserve">For weighted shortest path, Dijkstra with a binary-heap frontier; for very large graphs, A* with a bounded-error heuristic.</w:t>
      </w:r>
    </w:p>
    <w:bookmarkEnd w:id="81"/>
    <w:bookmarkEnd w:id="82"/>
    <w:bookmarkStart w:id="95" w:name="vector-index-hnsw-product-quantization"/>
    <w:p>
      <w:pPr>
        <w:pStyle w:val="Heading2"/>
      </w:pPr>
      <w:r>
        <w:t xml:space="preserve">2.12 Vector index (HNSW + Product Quantization)</w:t>
      </w:r>
    </w:p>
    <w:bookmarkStart w:id="83" w:name="hnsw-graph-structure"/>
    <w:p>
      <w:pPr>
        <w:pStyle w:val="Heading3"/>
      </w:pPr>
      <w:r>
        <w:t xml:space="preserve">2.12.1 HNSW graph structure</w:t>
      </w:r>
    </w:p>
    <w:p>
      <w:pPr>
        <w:pStyle w:val="FirstParagraph"/>
      </w:pPr>
      <w:r>
        <w:t xml:space="preserve">Hierarchical Navigable Small World (HNSW) is a layered graph where each layer is a navigable graph approximating the nearest-neighbor relationship. Search starts at the top (sparse) layer, greedily navigates to the closest node, descends to the next layer, repeats until layer 0 (densest). Each layer’s degree is bounded (typically</w:t>
      </w:r>
      <w:r>
        <w:t xml:space="preserve"> </w:t>
      </w:r>
      <w:r>
        <w:rPr>
          <w:rStyle w:val="VerbatimChar"/>
        </w:rPr>
        <w:t xml:space="preserve">M = 16-64</w:t>
      </w:r>
      <w:r>
        <w:t xml:space="preserve"> </w:t>
      </w:r>
      <w:r>
        <w:t xml:space="preserve">neighbors per node).</w:t>
      </w:r>
    </w:p>
    <w:p>
      <w:pPr>
        <w:pStyle w:val="BodyText"/>
      </w:pPr>
      <w:r>
        <w:t xml:space="preserve">Construction is incremental — each insert finds the closest nodes at each layer, links them, and probabilistically promotes the new node to higher layers. Construction time per insert: O(log N × M × dim).</w:t>
      </w:r>
    </w:p>
    <w:bookmarkEnd w:id="83"/>
    <w:bookmarkStart w:id="84" w:name="three-graph-states"/>
    <w:p>
      <w:pPr>
        <w:pStyle w:val="Heading3"/>
      </w:pPr>
      <w:r>
        <w:t xml:space="preserve">2.12.2 Three graph states</w:t>
      </w:r>
    </w:p>
    <w:p>
      <w:pPr>
        <w:pStyle w:val="FirstParagraph"/>
      </w:pPr>
      <w:r>
        <w:t xml:space="preserve">The graph index has three operating states:</w:t>
      </w:r>
    </w:p>
    <w:p>
      <w:pPr>
        <w:pStyle w:val="Compact"/>
        <w:numPr>
          <w:ilvl w:val="0"/>
          <w:numId w:val="1020"/>
        </w:numPr>
      </w:pPr>
      <w:r>
        <w:rPr>
          <w:rStyle w:val="VerbatimChar"/>
        </w:rPr>
        <w:t xml:space="preserve">LOADING</w:t>
      </w:r>
      <w:r>
        <w:t xml:space="preserve"> </w:t>
      </w:r>
      <w:r>
        <w:t xml:space="preserve">— initial state at startup, no graph available.</w:t>
      </w:r>
    </w:p>
    <w:p>
      <w:pPr>
        <w:pStyle w:val="Compact"/>
        <w:numPr>
          <w:ilvl w:val="0"/>
          <w:numId w:val="1020"/>
        </w:numPr>
      </w:pPr>
      <w:r>
        <w:rPr>
          <w:rStyle w:val="VerbatimChar"/>
        </w:rPr>
        <w:t xml:space="preserve">IMMUTABLE</w:t>
      </w:r>
      <w:r>
        <w:t xml:space="preserve"> </w:t>
      </w:r>
      <w:r>
        <w:t xml:space="preserve">— graph is on disk, mmap’d, optimized for searches (zero-copy reads). Inserts go to a delta buffer.</w:t>
      </w:r>
    </w:p>
    <w:p>
      <w:pPr>
        <w:pStyle w:val="Compact"/>
        <w:numPr>
          <w:ilvl w:val="0"/>
          <w:numId w:val="1020"/>
        </w:numPr>
      </w:pPr>
      <w:r>
        <w:rPr>
          <w:rStyle w:val="VerbatimChar"/>
        </w:rPr>
        <w:t xml:space="preserve">MUTABLE</w:t>
      </w:r>
      <w:r>
        <w:t xml:space="preserve"> </w:t>
      </w:r>
      <w:r>
        <w:t xml:space="preserve">— graph is on heap, accepting incremental inserts.</w:t>
      </w:r>
    </w:p>
    <w:bookmarkEnd w:id="84"/>
    <w:bookmarkStart w:id="85" w:name="async-rebuild-with-hot-swap"/>
    <w:p>
      <w:pPr>
        <w:pStyle w:val="Heading3"/>
      </w:pPr>
      <w:r>
        <w:t xml:space="preserve">2.12.3 Async rebuild with hot-swap</w:t>
      </w:r>
    </w:p>
    <w:p>
      <w:pPr>
        <w:pStyle w:val="FirstParagraph"/>
      </w:pPr>
      <w:r>
        <w:t xml:space="preserve">When the mutable accumulator reaches its threshold, an async rebuild thread:</w:t>
      </w:r>
    </w:p>
    <w:p>
      <w:pPr>
        <w:pStyle w:val="Compact"/>
        <w:numPr>
          <w:ilvl w:val="0"/>
          <w:numId w:val="1021"/>
        </w:numPr>
      </w:pPr>
      <w:r>
        <w:t xml:space="preserve">Snapshots the current vectors + delta buffer.</w:t>
      </w:r>
    </w:p>
    <w:p>
      <w:pPr>
        <w:pStyle w:val="Compact"/>
        <w:numPr>
          <w:ilvl w:val="0"/>
          <w:numId w:val="1021"/>
        </w:numPr>
      </w:pPr>
      <w:r>
        <w:t xml:space="preserve">Builds a new HNSW graph from the snapshot.</w:t>
      </w:r>
    </w:p>
    <w:p>
      <w:pPr>
        <w:pStyle w:val="Compact"/>
        <w:numPr>
          <w:ilvl w:val="0"/>
          <w:numId w:val="1021"/>
        </w:numPr>
      </w:pPr>
      <w:r>
        <w:t xml:space="preserve">Persists the new graph to a temp file.</w:t>
      </w:r>
    </w:p>
    <w:p>
      <w:pPr>
        <w:pStyle w:val="Compact"/>
        <w:numPr>
          <w:ilvl w:val="0"/>
          <w:numId w:val="1021"/>
        </w:numPr>
      </w:pPr>
      <w:r>
        <w:t xml:space="preserve">fsync, atomic rename into place.</w:t>
      </w:r>
    </w:p>
    <w:p>
      <w:pPr>
        <w:pStyle w:val="Compact"/>
        <w:numPr>
          <w:ilvl w:val="0"/>
          <w:numId w:val="1021"/>
        </w:numPr>
      </w:pPr>
      <w:r>
        <w:t xml:space="preserve">Hot-swap the in-memory graph reference.</w:t>
      </w:r>
    </w:p>
    <w:p>
      <w:pPr>
        <w:pStyle w:val="Compact"/>
        <w:numPr>
          <w:ilvl w:val="0"/>
          <w:numId w:val="1021"/>
        </w:numPr>
      </w:pPr>
      <w:r>
        <w:t xml:space="preserve">Drain any inserts that arrived during the rebuild.</w:t>
      </w:r>
    </w:p>
    <w:p>
      <w:pPr>
        <w:pStyle w:val="FirstParagraph"/>
      </w:pPr>
      <w:r>
        <w:t xml:space="preserve">A JVM-wide semaphore caps concurrent rebuilds across all databases (default: 1).</w:t>
      </w:r>
    </w:p>
    <w:bookmarkEnd w:id="85"/>
    <w:bookmarkStart w:id="86" w:name="product-quantization-pq-for-compression"/>
    <w:p>
      <w:pPr>
        <w:pStyle w:val="Heading3"/>
      </w:pPr>
      <w:r>
        <w:t xml:space="preserve">2.12.4 Product Quantization (PQ) for compression</w:t>
      </w:r>
    </w:p>
    <w:p>
      <w:pPr>
        <w:pStyle w:val="FirstParagraph"/>
      </w:pPr>
      <w:r>
        <w:t xml:space="preserve">A 1024-dimensional float32 vector is 4 KiB. At 100M vectors, that’s 400 GB of raw embeddings — too much for RAM-resident search.</w:t>
      </w:r>
    </w:p>
    <w:p>
      <w:pPr>
        <w:pStyle w:val="BodyText"/>
      </w:pPr>
      <w:r>
        <w:t xml:space="preserve">Product Quantization reduces this. The vector is split into M sub-vectors (e.g., M=64); each sub-vector is quantized against a learned codebook of K codes (e.g., K=256 → 1 byte per sub-vector). The encoded vector is M bytes total. For M=64, K=256 on 1024-dim vectors: 64 bytes per encoded vector instead of 4096.</w:t>
      </w:r>
      <w:r>
        <w:t xml:space="preserve"> </w:t>
      </w:r>
      <w:r>
        <w:rPr>
          <w:b/>
          <w:bCs/>
        </w:rPr>
        <w:t xml:space="preserve">64× compression.</w:t>
      </w:r>
      <w:r>
        <w:t xml:space="preserve"> </w:t>
      </w:r>
      <w:r>
        <w:t xml:space="preserve">100M vectors fit in 6 GB instead of 400 GB.</w:t>
      </w:r>
    </w:p>
    <w:bookmarkEnd w:id="86"/>
    <w:bookmarkStart w:id="87" w:name="filtered-ann"/>
    <w:p>
      <w:pPr>
        <w:pStyle w:val="Heading3"/>
      </w:pPr>
      <w:r>
        <w:t xml:space="preserve">2.12.5 Filtered ANN</w:t>
      </w:r>
    </w:p>
    <w:p>
      <w:pPr>
        <w:pStyle w:val="FirstParagraph"/>
      </w:pPr>
      <w:r>
        <w:t xml:space="preserve">A common query is</w:t>
      </w:r>
      <w:r>
        <w:t xml:space="preserve"> </w:t>
      </w:r>
      <w:r>
        <w:rPr>
          <w:i/>
          <w:iCs/>
        </w:rPr>
        <w:t xml:space="preserve">“find the k nearest vectors to q, but only among entities of type Customer where churn_risk &gt; 0.5”</w:t>
      </w:r>
      <w:r>
        <w:t xml:space="preserve">. The pre-filter approach: compute the bitmap of valid RIDs, pass the bitmap to the HNSW search, and during graph traversal skip nodes whose RID is not in the bitmap.</w:t>
      </w:r>
    </w:p>
    <w:bookmarkEnd w:id="87"/>
    <w:bookmarkStart w:id="88" w:name="hnsw-insert-algorithm-full-pseudocode"/>
    <w:p>
      <w:pPr>
        <w:pStyle w:val="Heading3"/>
      </w:pPr>
      <w:r>
        <w:t xml:space="preserve">2.12.6 HNSW insert algorithm (full pseudocode)</w:t>
      </w:r>
    </w:p>
    <w:p>
      <w:pPr>
        <w:pStyle w:val="SourceCode"/>
      </w:pPr>
      <w:r>
        <w:rPr>
          <w:rStyle w:val="VerbatimChar"/>
        </w:rPr>
        <w:t xml:space="preserve">insert(q, M, efConstruction, mL):</w:t>
      </w:r>
      <w:r>
        <w:br/>
      </w:r>
      <w:r>
        <w:rPr>
          <w:rStyle w:val="VerbatimChar"/>
        </w:rPr>
        <w:t xml:space="preserve">   level = floor(-ln(uniform(0,1)) * mL)            # level multiplier mL = 1/ln(M)</w:t>
      </w:r>
      <w:r>
        <w:br/>
      </w:r>
      <w:r>
        <w:rPr>
          <w:rStyle w:val="VerbatimChar"/>
        </w:rPr>
        <w:t xml:space="preserve">   ep = entrypoint</w:t>
      </w:r>
      <w:r>
        <w:br/>
      </w:r>
      <w:r>
        <w:rPr>
          <w:rStyle w:val="VerbatimChar"/>
        </w:rPr>
        <w:t xml:space="preserve">   for lc in topLayer..level+1:</w:t>
      </w:r>
      <w:r>
        <w:br/>
      </w:r>
      <w:r>
        <w:rPr>
          <w:rStyle w:val="VerbatimChar"/>
        </w:rPr>
        <w:t xml:space="preserve">      ep = search_layer(q, ep, ef=1, layer=lc)</w:t>
      </w:r>
      <w:r>
        <w:br/>
      </w:r>
      <w:r>
        <w:rPr>
          <w:rStyle w:val="VerbatimChar"/>
        </w:rPr>
        <w:t xml:space="preserve">   for lc in min(topLayer, level)..0:</w:t>
      </w:r>
      <w:r>
        <w:br/>
      </w:r>
      <w:r>
        <w:rPr>
          <w:rStyle w:val="VerbatimChar"/>
        </w:rPr>
        <w:t xml:space="preserve">      W = search_layer(q, ep, efConstruction, layer=lc)</w:t>
      </w:r>
      <w:r>
        <w:br/>
      </w:r>
      <w:r>
        <w:rPr>
          <w:rStyle w:val="VerbatimChar"/>
        </w:rPr>
        <w:t xml:space="preserve">      neighbors = select_neighbors_heuristic(q, W, M, layer=lc)</w:t>
      </w:r>
      <w:r>
        <w:br/>
      </w:r>
      <w:r>
        <w:rPr>
          <w:rStyle w:val="VerbatimChar"/>
        </w:rPr>
        <w:t xml:space="preserve">      add_bidirectional_edges(q, neighbors, layer=lc)</w:t>
      </w:r>
      <w:r>
        <w:br/>
      </w:r>
      <w:r>
        <w:rPr>
          <w:rStyle w:val="VerbatimChar"/>
        </w:rPr>
        <w:t xml:space="preserve">      for n in neighbors:</w:t>
      </w:r>
      <w:r>
        <w:br/>
      </w:r>
      <w:r>
        <w:rPr>
          <w:rStyle w:val="VerbatimChar"/>
        </w:rPr>
        <w:t xml:space="preserve">         if degree(n, lc) &gt; Mmax_lc:</w:t>
      </w:r>
      <w:r>
        <w:br/>
      </w:r>
      <w:r>
        <w:rPr>
          <w:rStyle w:val="VerbatimChar"/>
        </w:rPr>
        <w:t xml:space="preserve">            n.neighbors[lc] = select_neighbors_heuristic(n, n.neighbors[lc], Mmax_lc, layer=lc)</w:t>
      </w:r>
      <w:r>
        <w:br/>
      </w:r>
      <w:r>
        <w:rPr>
          <w:rStyle w:val="VerbatimChar"/>
        </w:rPr>
        <w:t xml:space="preserve">      ep = W</w:t>
      </w:r>
      <w:r>
        <w:br/>
      </w:r>
      <w:r>
        <w:rPr>
          <w:rStyle w:val="VerbatimChar"/>
        </w:rPr>
        <w:t xml:space="preserve">   if level &gt; topLayer:</w:t>
      </w:r>
      <w:r>
        <w:br/>
      </w:r>
      <w:r>
        <w:rPr>
          <w:rStyle w:val="VerbatimChar"/>
        </w:rPr>
        <w:t xml:space="preserve">      entrypoint = q</w:t>
      </w:r>
      <w:r>
        <w:br/>
      </w:r>
      <w:r>
        <w:rPr>
          <w:rStyle w:val="VerbatimChar"/>
        </w:rPr>
        <w:t xml:space="preserve">      topLayer = level</w:t>
      </w:r>
    </w:p>
    <w:p>
      <w:pPr>
        <w:pStyle w:val="FirstParagraph"/>
      </w:pPr>
      <w:r>
        <w:t xml:space="preserve">Default parameters used by ContextD:</w:t>
      </w:r>
      <w:r>
        <w:t xml:space="preserve"> </w:t>
      </w:r>
      <w:r>
        <w:rPr>
          <w:rStyle w:val="VerbatimChar"/>
        </w:rPr>
        <w:t xml:space="preserve">M=16</w:t>
      </w:r>
      <w:r>
        <w:t xml:space="preserve">,</w:t>
      </w:r>
      <w:r>
        <w:t xml:space="preserve"> </w:t>
      </w:r>
      <w:r>
        <w:rPr>
          <w:rStyle w:val="VerbatimChar"/>
        </w:rPr>
        <w:t xml:space="preserve">Mmax=M</w:t>
      </w:r>
      <w:r>
        <w:t xml:space="preserve">,</w:t>
      </w:r>
      <w:r>
        <w:t xml:space="preserve"> </w:t>
      </w:r>
      <w:r>
        <w:rPr>
          <w:rStyle w:val="VerbatimChar"/>
        </w:rPr>
        <w:t xml:space="preserve">Mmax0=2M=32</w:t>
      </w:r>
      <w:r>
        <w:t xml:space="preserve">,</w:t>
      </w:r>
      <w:r>
        <w:t xml:space="preserve"> </w:t>
      </w:r>
      <w:r>
        <w:rPr>
          <w:rStyle w:val="VerbatimChar"/>
        </w:rPr>
        <w:t xml:space="preserve">efConstruction=200</w:t>
      </w:r>
      <w:r>
        <w:t xml:space="preserve">,</w:t>
      </w:r>
      <w:r>
        <w:t xml:space="preserve"> </w:t>
      </w:r>
      <w:r>
        <w:rPr>
          <w:rStyle w:val="VerbatimChar"/>
        </w:rPr>
        <w:t xml:space="preserve">mL=1/ln(M)≈0.36</w:t>
      </w:r>
      <w:r>
        <w:t xml:space="preserve">. The level distribution is geometric with mean</w:t>
      </w:r>
      <w:r>
        <w:t xml:space="preserve"> </w:t>
      </w:r>
      <w:r>
        <w:rPr>
          <w:rStyle w:val="VerbatimChar"/>
        </w:rPr>
        <w:t xml:space="preserve">mL</w:t>
      </w:r>
      <w:r>
        <w:t xml:space="preserve">; ~63% of nodes live at layer 0 only, ~23% at layer 1, ~9% at layer 2, decaying.</w:t>
      </w:r>
    </w:p>
    <w:bookmarkEnd w:id="88"/>
    <w:bookmarkStart w:id="89" w:name="hnsw-search-algorithm-full-pseudocode"/>
    <w:p>
      <w:pPr>
        <w:pStyle w:val="Heading3"/>
      </w:pPr>
      <w:r>
        <w:t xml:space="preserve">2.12.7 HNSW search algorithm (full pseudocode)</w:t>
      </w:r>
    </w:p>
    <w:p>
      <w:pPr>
        <w:pStyle w:val="SourceCode"/>
      </w:pPr>
      <w:r>
        <w:rPr>
          <w:rStyle w:val="VerbatimChar"/>
        </w:rPr>
        <w:t xml:space="preserve">search_layer(q, ep, ef, layer):</w:t>
      </w:r>
      <w:r>
        <w:br/>
      </w:r>
      <w:r>
        <w:rPr>
          <w:rStyle w:val="VerbatimChar"/>
        </w:rPr>
        <w:t xml:space="preserve">   visited    = {ep}</w:t>
      </w:r>
      <w:r>
        <w:br/>
      </w:r>
      <w:r>
        <w:rPr>
          <w:rStyle w:val="VerbatimChar"/>
        </w:rPr>
        <w:t xml:space="preserve">   candidates = priority_queue([(dist(q, ep), ep)])      # min-heap by distance</w:t>
      </w:r>
      <w:r>
        <w:br/>
      </w:r>
      <w:r>
        <w:rPr>
          <w:rStyle w:val="VerbatimChar"/>
        </w:rPr>
        <w:t xml:space="preserve">   results    = max_heap([(dist(q, ep), ep)], cap=ef)    # max-heap, capped</w:t>
      </w:r>
      <w:r>
        <w:br/>
      </w:r>
      <w:r>
        <w:rPr>
          <w:rStyle w:val="VerbatimChar"/>
        </w:rPr>
        <w:t xml:space="preserve">   while not candidates.empty():</w:t>
      </w:r>
      <w:r>
        <w:br/>
      </w:r>
      <w:r>
        <w:rPr>
          <w:rStyle w:val="VerbatimChar"/>
        </w:rPr>
        <w:t xml:space="preserve">      c = candidates.pop_min()</w:t>
      </w:r>
      <w:r>
        <w:br/>
      </w:r>
      <w:r>
        <w:rPr>
          <w:rStyle w:val="VerbatimChar"/>
        </w:rPr>
        <w:t xml:space="preserve">      f = results.peek_max()</w:t>
      </w:r>
      <w:r>
        <w:br/>
      </w:r>
      <w:r>
        <w:rPr>
          <w:rStyle w:val="VerbatimChar"/>
        </w:rPr>
        <w:t xml:space="preserve">      if dist(c, q) &gt; dist(f, q):</w:t>
      </w:r>
      <w:r>
        <w:br/>
      </w:r>
      <w:r>
        <w:rPr>
          <w:rStyle w:val="VerbatimChar"/>
        </w:rPr>
        <w:t xml:space="preserve">         break</w:t>
      </w:r>
      <w:r>
        <w:br/>
      </w:r>
      <w:r>
        <w:rPr>
          <w:rStyle w:val="VerbatimChar"/>
        </w:rPr>
        <w:t xml:space="preserve">      for n in c.neighbors[layer]:</w:t>
      </w:r>
      <w:r>
        <w:br/>
      </w:r>
      <w:r>
        <w:rPr>
          <w:rStyle w:val="VerbatimChar"/>
        </w:rPr>
        <w:t xml:space="preserve">         if n in visited: continue</w:t>
      </w:r>
      <w:r>
        <w:br/>
      </w:r>
      <w:r>
        <w:rPr>
          <w:rStyle w:val="VerbatimChar"/>
        </w:rPr>
        <w:t xml:space="preserve">         visited.add(n)</w:t>
      </w:r>
      <w:r>
        <w:br/>
      </w:r>
      <w:r>
        <w:rPr>
          <w:rStyle w:val="VerbatimChar"/>
        </w:rPr>
        <w:t xml:space="preserve">         d = dist(q, n)</w:t>
      </w:r>
      <w:r>
        <w:br/>
      </w:r>
      <w:r>
        <w:rPr>
          <w:rStyle w:val="VerbatimChar"/>
        </w:rPr>
        <w:t xml:space="preserve">         if d &lt; dist(f, q) or len(results) &lt; ef:</w:t>
      </w:r>
      <w:r>
        <w:br/>
      </w:r>
      <w:r>
        <w:rPr>
          <w:rStyle w:val="VerbatimChar"/>
        </w:rPr>
        <w:t xml:space="preserve">            candidates.push((d, n))</w:t>
      </w:r>
      <w:r>
        <w:br/>
      </w:r>
      <w:r>
        <w:rPr>
          <w:rStyle w:val="VerbatimChar"/>
        </w:rPr>
        <w:t xml:space="preserve">            results.push((d, n))</w:t>
      </w:r>
      <w:r>
        <w:br/>
      </w:r>
      <w:r>
        <w:rPr>
          <w:rStyle w:val="VerbatimChar"/>
        </w:rPr>
        <w:t xml:space="preserve">            if len(results) &gt; ef: results.pop_max()</w:t>
      </w:r>
      <w:r>
        <w:br/>
      </w:r>
      <w:r>
        <w:rPr>
          <w:rStyle w:val="VerbatimChar"/>
        </w:rPr>
        <w:t xml:space="preserve">   return results</w:t>
      </w:r>
      <w:r>
        <w:br/>
      </w:r>
      <w:r>
        <w:br/>
      </w:r>
      <w:r>
        <w:rPr>
          <w:rStyle w:val="VerbatimChar"/>
        </w:rPr>
        <w:t xml:space="preserve">knn_search(q, k, ef_search):</w:t>
      </w:r>
      <w:r>
        <w:br/>
      </w:r>
      <w:r>
        <w:rPr>
          <w:rStyle w:val="VerbatimChar"/>
        </w:rPr>
        <w:t xml:space="preserve">   ep = entrypoint</w:t>
      </w:r>
      <w:r>
        <w:br/>
      </w:r>
      <w:r>
        <w:rPr>
          <w:rStyle w:val="VerbatimChar"/>
        </w:rPr>
        <w:t xml:space="preserve">   for lc in topLayer..1:</w:t>
      </w:r>
      <w:r>
        <w:br/>
      </w:r>
      <w:r>
        <w:rPr>
          <w:rStyle w:val="VerbatimChar"/>
        </w:rPr>
        <w:t xml:space="preserve">      ep = search_layer(q, ep, ef=1, layer=lc)</w:t>
      </w:r>
      <w:r>
        <w:br/>
      </w:r>
      <w:r>
        <w:rPr>
          <w:rStyle w:val="VerbatimChar"/>
        </w:rPr>
        <w:t xml:space="preserve">   W = search_layer(q, ep, ef=max(ef_search, k), layer=0)</w:t>
      </w:r>
      <w:r>
        <w:br/>
      </w:r>
      <w:r>
        <w:rPr>
          <w:rStyle w:val="VerbatimChar"/>
        </w:rPr>
        <w:t xml:space="preserve">   return top_k(W, k)</w:t>
      </w:r>
    </w:p>
    <w:p>
      <w:pPr>
        <w:pStyle w:val="FirstParagraph"/>
      </w:pPr>
      <w:r>
        <w:rPr>
          <w:rStyle w:val="VerbatimChar"/>
        </w:rPr>
        <w:t xml:space="preserve">ef_search</w:t>
      </w:r>
      <w:r>
        <w:t xml:space="preserve"> </w:t>
      </w:r>
      <w:r>
        <w:t xml:space="preserve">is the recall/latency knob:</w:t>
      </w:r>
      <w:r>
        <w:t xml:space="preserve"> </w:t>
      </w:r>
      <w:r>
        <w:rPr>
          <w:rStyle w:val="VerbatimChar"/>
        </w:rPr>
        <w:t xml:space="preserve">ef_search=k</w:t>
      </w:r>
      <w:r>
        <w:t xml:space="preserve"> </w:t>
      </w:r>
      <w:r>
        <w:t xml:space="preserve">is fast and lower-recall;</w:t>
      </w:r>
      <w:r>
        <w:t xml:space="preserve"> </w:t>
      </w:r>
      <w:r>
        <w:rPr>
          <w:rStyle w:val="VerbatimChar"/>
        </w:rPr>
        <w:t xml:space="preserve">ef_search=10k</w:t>
      </w:r>
      <w:r>
        <w:t xml:space="preserve"> </w:t>
      </w:r>
      <w:r>
        <w:t xml:space="preserve">is slower and near-exact. ContextD defaults to</w:t>
      </w:r>
      <w:r>
        <w:t xml:space="preserve"> </w:t>
      </w:r>
      <w:r>
        <w:rPr>
          <w:rStyle w:val="VerbatimChar"/>
        </w:rPr>
        <w:t xml:space="preserve">ef_search=64</w:t>
      </w:r>
      <w:r>
        <w:t xml:space="preserve"> </w:t>
      </w:r>
      <w:r>
        <w:t xml:space="preserve">for k=10, achieving ~99% recall at ~50ms p50 on a 100M-vector index.</w:t>
      </w:r>
    </w:p>
    <w:bookmarkEnd w:id="89"/>
    <w:bookmarkStart w:id="90" w:name="X02d641fb08bd37b0b8d2563f7c488f1b3cb4ea7"/>
    <w:p>
      <w:pPr>
        <w:pStyle w:val="Heading3"/>
      </w:pPr>
      <w:r>
        <w:t xml:space="preserve">2.12.8 PQ training (Lloyd’s k-means on each subspace)</w:t>
      </w:r>
    </w:p>
    <w:p>
      <w:pPr>
        <w:pStyle w:val="SourceCode"/>
      </w:pPr>
      <w:r>
        <w:rPr>
          <w:rStyle w:val="VerbatimChar"/>
        </w:rPr>
        <w:t xml:space="preserve">train_pq(X, M, K, max_iters):</w:t>
      </w:r>
      <w:r>
        <w:br/>
      </w:r>
      <w:r>
        <w:rPr>
          <w:rStyle w:val="VerbatimChar"/>
        </w:rPr>
        <w:t xml:space="preserve">   d = X.shape[1]</w:t>
      </w:r>
      <w:r>
        <w:br/>
      </w:r>
      <w:r>
        <w:rPr>
          <w:rStyle w:val="VerbatimChar"/>
        </w:rPr>
        <w:t xml:space="preserve">   sub_dim = d // M</w:t>
      </w:r>
      <w:r>
        <w:br/>
      </w:r>
      <w:r>
        <w:rPr>
          <w:rStyle w:val="VerbatimChar"/>
        </w:rPr>
        <w:t xml:space="preserve">   codebook = zeros(M, K, sub_dim)</w:t>
      </w:r>
      <w:r>
        <w:br/>
      </w:r>
      <w:r>
        <w:rPr>
          <w:rStyle w:val="VerbatimChar"/>
        </w:rPr>
        <w:t xml:space="preserve">   for sub in 0..M-1:</w:t>
      </w:r>
      <w:r>
        <w:br/>
      </w:r>
      <w:r>
        <w:rPr>
          <w:rStyle w:val="VerbatimChar"/>
        </w:rPr>
        <w:t xml:space="preserve">      X_sub   = X[:, sub*sub_dim : (sub+1)*sub_dim]</w:t>
      </w:r>
      <w:r>
        <w:br/>
      </w:r>
      <w:r>
        <w:rPr>
          <w:rStyle w:val="VerbatimChar"/>
        </w:rPr>
        <w:t xml:space="preserve">      centers = kmeans_pp_init(X_sub, K)              # K-means++ seeding</w:t>
      </w:r>
      <w:r>
        <w:br/>
      </w:r>
      <w:r>
        <w:rPr>
          <w:rStyle w:val="VerbatimChar"/>
        </w:rPr>
        <w:t xml:space="preserve">      for it in 1..max_iters:</w:t>
      </w:r>
      <w:r>
        <w:br/>
      </w:r>
      <w:r>
        <w:rPr>
          <w:rStyle w:val="VerbatimChar"/>
        </w:rPr>
        <w:t xml:space="preserve">         labels  = assign_to_nearest(X_sub, centers)  # SIMD dist on sub_dim floats</w:t>
      </w:r>
      <w:r>
        <w:br/>
      </w:r>
      <w:r>
        <w:rPr>
          <w:rStyle w:val="VerbatimChar"/>
        </w:rPr>
        <w:t xml:space="preserve">         new_c   = batch_mean(X_sub, labels, K)</w:t>
      </w:r>
      <w:r>
        <w:br/>
      </w:r>
      <w:r>
        <w:rPr>
          <w:rStyle w:val="VerbatimChar"/>
        </w:rPr>
        <w:t xml:space="preserve">         if max_norm(new_c - centers) &lt; epsilon: break</w:t>
      </w:r>
      <w:r>
        <w:br/>
      </w:r>
      <w:r>
        <w:rPr>
          <w:rStyle w:val="VerbatimChar"/>
        </w:rPr>
        <w:t xml:space="preserve">         centers = new_c</w:t>
      </w:r>
      <w:r>
        <w:br/>
      </w:r>
      <w:r>
        <w:rPr>
          <w:rStyle w:val="VerbatimChar"/>
        </w:rPr>
        <w:t xml:space="preserve">      codebook[sub] = centers</w:t>
      </w:r>
      <w:r>
        <w:br/>
      </w:r>
      <w:r>
        <w:rPr>
          <w:rStyle w:val="VerbatimChar"/>
        </w:rPr>
        <w:t xml:space="preserve">   return codebook</w:t>
      </w:r>
    </w:p>
    <w:p>
      <w:pPr>
        <w:pStyle w:val="FirstParagraph"/>
      </w:pPr>
      <w:r>
        <w:t xml:space="preserve">Training cost on a single A100 GPU: ~30 minutes for 10M vectors, M=64, K=256, max_iters=25. Re-training is triggered when the embedding model is upgraded; otherwise codebooks are stable for the lifetime of the index.</w:t>
      </w:r>
    </w:p>
    <w:bookmarkEnd w:id="90"/>
    <w:bookmarkStart w:id="91" w:name="asymmetric-distance-computation-adc"/>
    <w:p>
      <w:pPr>
        <w:pStyle w:val="Heading3"/>
      </w:pPr>
      <w:r>
        <w:t xml:space="preserve">2.12.9 Asymmetric Distance Computation (ADC)</w:t>
      </w:r>
    </w:p>
    <w:p>
      <w:pPr>
        <w:pStyle w:val="FirstParagraph"/>
      </w:pPr>
      <w:r>
        <w:t xml:space="preserve">ADC speeds up PQ-compressed search dramatically. For a query</w:t>
      </w:r>
      <w:r>
        <w:t xml:space="preserve"> </w:t>
      </w:r>
      <w:r>
        <w:rPr>
          <w:rStyle w:val="VerbatimChar"/>
        </w:rPr>
        <w:t xml:space="preserve">q</w:t>
      </w:r>
      <w:r>
        <w:t xml:space="preserve">, build a per-query lookup table once:</w:t>
      </w:r>
    </w:p>
    <w:p>
      <w:pPr>
        <w:pStyle w:val="SourceCode"/>
      </w:pPr>
      <w:r>
        <w:rPr>
          <w:rStyle w:val="VerbatimChar"/>
        </w:rPr>
        <w:t xml:space="preserve">build_lut(q, codebook):</w:t>
      </w:r>
      <w:r>
        <w:br/>
      </w:r>
      <w:r>
        <w:rPr>
          <w:rStyle w:val="VerbatimChar"/>
        </w:rPr>
        <w:t xml:space="preserve">   d = q.shape[0]</w:t>
      </w:r>
      <w:r>
        <w:br/>
      </w:r>
      <w:r>
        <w:rPr>
          <w:rStyle w:val="VerbatimChar"/>
        </w:rPr>
        <w:t xml:space="preserve">   sub_dim = d // M</w:t>
      </w:r>
      <w:r>
        <w:br/>
      </w:r>
      <w:r>
        <w:rPr>
          <w:rStyle w:val="VerbatimChar"/>
        </w:rPr>
        <w:t xml:space="preserve">   lut = zeros(M, K)</w:t>
      </w:r>
      <w:r>
        <w:br/>
      </w:r>
      <w:r>
        <w:rPr>
          <w:rStyle w:val="VerbatimChar"/>
        </w:rPr>
        <w:t xml:space="preserve">   for sub in 0..M-1:</w:t>
      </w:r>
      <w:r>
        <w:br/>
      </w:r>
      <w:r>
        <w:rPr>
          <w:rStyle w:val="VerbatimChar"/>
        </w:rPr>
        <w:t xml:space="preserve">      q_sub = q[sub*sub_dim : (sub+1)*sub_dim]</w:t>
      </w:r>
      <w:r>
        <w:br/>
      </w:r>
      <w:r>
        <w:rPr>
          <w:rStyle w:val="VerbatimChar"/>
        </w:rPr>
        <w:t xml:space="preserve">      for k in 0..K-1:</w:t>
      </w:r>
      <w:r>
        <w:br/>
      </w:r>
      <w:r>
        <w:rPr>
          <w:rStyle w:val="VerbatimChar"/>
        </w:rPr>
        <w:t xml:space="preserve">         lut[sub][k] = squared_distance(q_sub, codebook[sub][k])</w:t>
      </w:r>
      <w:r>
        <w:br/>
      </w:r>
      <w:r>
        <w:rPr>
          <w:rStyle w:val="VerbatimChar"/>
        </w:rPr>
        <w:t xml:space="preserve">   return lut</w:t>
      </w:r>
      <w:r>
        <w:br/>
      </w:r>
      <w:r>
        <w:br/>
      </w:r>
      <w:r>
        <w:rPr>
          <w:rStyle w:val="VerbatimChar"/>
        </w:rPr>
        <w:t xml:space="preserve">approx_distance(q, x_encoded, lut):</w:t>
      </w:r>
      <w:r>
        <w:br/>
      </w:r>
      <w:r>
        <w:rPr>
          <w:rStyle w:val="VerbatimChar"/>
        </w:rPr>
        <w:t xml:space="preserve">   d = 0</w:t>
      </w:r>
      <w:r>
        <w:br/>
      </w:r>
      <w:r>
        <w:rPr>
          <w:rStyle w:val="VerbatimChar"/>
        </w:rPr>
        <w:t xml:space="preserve">   for sub in 0..M-1:</w:t>
      </w:r>
      <w:r>
        <w:br/>
      </w:r>
      <w:r>
        <w:rPr>
          <w:rStyle w:val="VerbatimChar"/>
        </w:rPr>
        <w:t xml:space="preserve">      d += lut[sub][x_encoded[sub]]      # M lookups, M floating-point adds</w:t>
      </w:r>
      <w:r>
        <w:br/>
      </w:r>
      <w:r>
        <w:rPr>
          <w:rStyle w:val="VerbatimChar"/>
        </w:rPr>
        <w:t xml:space="preserve">   return d</w:t>
      </w:r>
    </w:p>
    <w:p>
      <w:pPr>
        <w:pStyle w:val="FirstParagraph"/>
      </w:pPr>
      <w:r>
        <w:t xml:space="preserve">For M=64 sub-vectors, distance computation collapses to 64 lookups + 63 adds — ≈10-15 ns on modern CPUs versus ~250 ns for full 1024-dim L2. The LUT itself fits in L1 cache (64 × 256 × 4 = 64 KiB).</w:t>
      </w:r>
    </w:p>
    <w:bookmarkEnd w:id="91"/>
    <w:bookmarkStart w:id="92" w:name="simd-accelerated-distance-kernels"/>
    <w:p>
      <w:pPr>
        <w:pStyle w:val="Heading3"/>
      </w:pPr>
      <w:r>
        <w:t xml:space="preserve">2.12.10 SIMD-accelerated distance kernels</w:t>
      </w:r>
    </w:p>
    <w:p>
      <w:pPr>
        <w:pStyle w:val="FirstParagraph"/>
      </w:pPr>
      <w:r>
        <w:t xml:space="preserve">Distance computations (both full and ADC) are SIMD-vectorized: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Instruction set</w:t>
            </w:r>
          </w:p>
        </w:tc>
        <w:tc>
          <w:tcPr/>
          <w:p>
            <w:pPr>
              <w:pStyle w:val="Compact"/>
            </w:pPr>
            <w:r>
              <w:t xml:space="preserve">Floats/instr</w:t>
            </w:r>
          </w:p>
        </w:tc>
        <w:tc>
          <w:tcPr/>
          <w:p>
            <w:pPr>
              <w:pStyle w:val="Compact"/>
            </w:pPr>
            <w:r>
              <w:t xml:space="preserve">1024-dim L2 cost</w:t>
            </w:r>
          </w:p>
        </w:tc>
      </w:tr>
      <w:tr>
        <w:tc>
          <w:tcPr/>
          <w:p>
            <w:pPr>
              <w:pStyle w:val="Compact"/>
            </w:pPr>
            <w:r>
              <w:t xml:space="preserve">Scalar</w:t>
            </w:r>
          </w:p>
        </w:tc>
        <w:tc>
          <w:tcPr/>
          <w:p>
            <w:pPr>
              <w:pStyle w:val="Compact"/>
            </w:pPr>
            <w:r>
              <w:t xml:space="preserve">1</w:t>
            </w:r>
          </w:p>
        </w:tc>
        <w:tc>
          <w:tcPr/>
          <w:p>
            <w:pPr>
              <w:pStyle w:val="Compact"/>
            </w:pPr>
            <w:r>
              <w:t xml:space="preserve">~1024 fma</w:t>
            </w:r>
          </w:p>
        </w:tc>
      </w:tr>
      <w:tr>
        <w:tc>
          <w:tcPr/>
          <w:p>
            <w:pPr>
              <w:pStyle w:val="Compact"/>
            </w:pPr>
            <w:r>
              <w:t xml:space="preserve">AVX2</w:t>
            </w:r>
          </w:p>
        </w:tc>
        <w:tc>
          <w:tcPr/>
          <w:p>
            <w:pPr>
              <w:pStyle w:val="Compact"/>
            </w:pPr>
            <w:r>
              <w:t xml:space="preserve">8</w:t>
            </w:r>
          </w:p>
        </w:tc>
        <w:tc>
          <w:tcPr/>
          <w:p>
            <w:pPr>
              <w:pStyle w:val="Compact"/>
            </w:pPr>
            <w:r>
              <w:t xml:space="preserve">~128 fma</w:t>
            </w:r>
          </w:p>
        </w:tc>
      </w:tr>
      <w:tr>
        <w:tc>
          <w:tcPr/>
          <w:p>
            <w:pPr>
              <w:pStyle w:val="Compact"/>
            </w:pPr>
            <w:r>
              <w:t xml:space="preserve">AVX-512</w:t>
            </w:r>
          </w:p>
        </w:tc>
        <w:tc>
          <w:tcPr/>
          <w:p>
            <w:pPr>
              <w:pStyle w:val="Compact"/>
            </w:pPr>
            <w:r>
              <w:t xml:space="preserve">16</w:t>
            </w:r>
          </w:p>
        </w:tc>
        <w:tc>
          <w:tcPr/>
          <w:p>
            <w:pPr>
              <w:pStyle w:val="Compact"/>
            </w:pPr>
            <w:r>
              <w:t xml:space="preserve">~64 fma</w:t>
            </w:r>
          </w:p>
        </w:tc>
      </w:tr>
      <w:tr>
        <w:tc>
          <w:tcPr/>
          <w:p>
            <w:pPr>
              <w:pStyle w:val="Compact"/>
            </w:pPr>
            <w:r>
              <w:t xml:space="preserve">ARM NEON</w:t>
            </w:r>
          </w:p>
        </w:tc>
        <w:tc>
          <w:tcPr/>
          <w:p>
            <w:pPr>
              <w:pStyle w:val="Compact"/>
            </w:pPr>
            <w:r>
              <w:t xml:space="preserve">4</w:t>
            </w:r>
          </w:p>
        </w:tc>
        <w:tc>
          <w:tcPr/>
          <w:p>
            <w:pPr>
              <w:pStyle w:val="Compact"/>
            </w:pPr>
            <w:r>
              <w:t xml:space="preserve">~256 fma</w:t>
            </w:r>
          </w:p>
        </w:tc>
      </w:tr>
      <w:tr>
        <w:tc>
          <w:tcPr/>
          <w:p>
            <w:pPr>
              <w:pStyle w:val="Compact"/>
            </w:pPr>
            <w:r>
              <w:t xml:space="preserve">ARM SVE2</w:t>
            </w:r>
          </w:p>
        </w:tc>
        <w:tc>
          <w:tcPr/>
          <w:p>
            <w:pPr>
              <w:pStyle w:val="Compact"/>
            </w:pPr>
            <w:r>
              <w:t xml:space="preserve">16 (variable)</w:t>
            </w:r>
          </w:p>
        </w:tc>
        <w:tc>
          <w:tcPr/>
          <w:p>
            <w:pPr>
              <w:pStyle w:val="Compact"/>
            </w:pPr>
            <w:r>
              <w:t xml:space="preserve">~64-128 fma</w:t>
            </w:r>
          </w:p>
        </w:tc>
      </w:tr>
    </w:tbl>
    <w:p>
      <w:pPr>
        <w:pStyle w:val="BodyText"/>
      </w:pPr>
      <w:r>
        <w:t xml:space="preserve">The substrate uses Java 21 Vector API; the JIT auto-selects platform intrinsics. On AVX-512 hardware, full L2 throughput is ~250 distances/microsecond per core.</w:t>
      </w:r>
    </w:p>
    <w:bookmarkEnd w:id="92"/>
    <w:bookmarkStart w:id="93" w:name="filtered-ann-with-bitmap-pre-filter"/>
    <w:p>
      <w:pPr>
        <w:pStyle w:val="Heading3"/>
      </w:pPr>
      <w:r>
        <w:t xml:space="preserve">2.12.11 Filtered ANN with bitmap pre-filter</w:t>
      </w:r>
    </w:p>
    <w:p>
      <w:pPr>
        <w:pStyle w:val="FirstParagraph"/>
      </w:pPr>
      <w:r>
        <w:t xml:space="preserve">For pre-filtered ANN (a roaring-bitmap of valid RIDs), the search loop adds one bitmap check per neighbor expansion:</w:t>
      </w:r>
    </w:p>
    <w:p>
      <w:pPr>
        <w:pStyle w:val="SourceCode"/>
      </w:pPr>
      <w:r>
        <w:rPr>
          <w:rStyle w:val="VerbatimChar"/>
        </w:rPr>
        <w:t xml:space="preserve">search_layer_filtered(q, ep, ef, layer, valid_bitmap):</w:t>
      </w:r>
      <w:r>
        <w:br/>
      </w:r>
      <w:r>
        <w:rPr>
          <w:rStyle w:val="VerbatimChar"/>
        </w:rPr>
        <w:t xml:space="preserve">   ...</w:t>
      </w:r>
      <w:r>
        <w:br/>
      </w:r>
      <w:r>
        <w:rPr>
          <w:rStyle w:val="VerbatimChar"/>
        </w:rPr>
        <w:t xml:space="preserve">   for n in c.neighbors[layer]:</w:t>
      </w:r>
      <w:r>
        <w:br/>
      </w:r>
      <w:r>
        <w:rPr>
          <w:rStyle w:val="VerbatimChar"/>
        </w:rPr>
        <w:t xml:space="preserve">      if not valid_bitmap.contains(n.rid): continue   # skip filtered-out</w:t>
      </w:r>
      <w:r>
        <w:br/>
      </w:r>
      <w:r>
        <w:rPr>
          <w:rStyle w:val="VerbatimChar"/>
        </w:rPr>
        <w:t xml:space="preserve">      if n in visited: continue</w:t>
      </w:r>
      <w:r>
        <w:br/>
      </w:r>
      <w:r>
        <w:rPr>
          <w:rStyle w:val="VerbatimChar"/>
        </w:rPr>
        <w:t xml:space="preserve">      ...</w:t>
      </w:r>
    </w:p>
    <w:p>
      <w:pPr>
        <w:pStyle w:val="FirstParagraph"/>
      </w:pPr>
      <w:r>
        <w:t xml:space="preserve">Filtering reduces the candidate pool. To compensate for the reduced pool’s effect on convergence,</w:t>
      </w:r>
      <w:r>
        <w:t xml:space="preserve"> </w:t>
      </w:r>
      <w:r>
        <w:rPr>
          <w:rStyle w:val="VerbatimChar"/>
        </w:rPr>
        <w:t xml:space="preserve">ef_search</w:t>
      </w:r>
      <w:r>
        <w:t xml:space="preserve"> </w:t>
      </w:r>
      <w:r>
        <w:t xml:space="preserve">is auto-inflated by the inverse of the filter selectivity:</w:t>
      </w:r>
      <w:r>
        <w:t xml:space="preserve"> </w:t>
      </w:r>
      <w:r>
        <w:rPr>
          <w:rStyle w:val="VerbatimChar"/>
        </w:rPr>
        <w:t xml:space="preserve">ef_effective = ef_search × (1 / selectivity)</w:t>
      </w:r>
      <w:r>
        <w:t xml:space="preserve">, capped at</w:t>
      </w:r>
      <w:r>
        <w:t xml:space="preserve"> </w:t>
      </w:r>
      <w:r>
        <w:rPr>
          <w:rStyle w:val="VerbatimChar"/>
        </w:rPr>
        <w:t xml:space="preserve">ef_search × 16</w:t>
      </w:r>
      <w:r>
        <w:t xml:space="preserve">.</w:t>
      </w:r>
    </w:p>
    <w:bookmarkEnd w:id="93"/>
    <w:bookmarkStart w:id="94" w:name="vector-refinement-re-ranking"/>
    <w:p>
      <w:pPr>
        <w:pStyle w:val="Heading3"/>
      </w:pPr>
      <w:r>
        <w:t xml:space="preserve">2.12.12 Vector refinement / re-ranking</w:t>
      </w:r>
    </w:p>
    <w:p>
      <w:pPr>
        <w:pStyle w:val="FirstParagraph"/>
      </w:pPr>
      <w:r>
        <w:t xml:space="preserve">For workloads that need higher-than-PQ recall, the engine offers two-stage retrieval:</w:t>
      </w:r>
    </w:p>
    <w:p>
      <w:pPr>
        <w:pStyle w:val="Compact"/>
        <w:numPr>
          <w:ilvl w:val="0"/>
          <w:numId w:val="1022"/>
        </w:numPr>
      </w:pPr>
      <w:r>
        <w:rPr>
          <w:b/>
          <w:bCs/>
        </w:rPr>
        <w:t xml:space="preserve">Stage 1 — PQ-compressed search.</w:t>
      </w:r>
      <w:r>
        <w:t xml:space="preserve"> </w:t>
      </w:r>
      <w:r>
        <w:t xml:space="preserve">Returns top-</w:t>
      </w:r>
      <w:r>
        <w:rPr>
          <w:rStyle w:val="VerbatimChar"/>
        </w:rPr>
        <w:t xml:space="preserve">2k</w:t>
      </w:r>
      <w:r>
        <w:t xml:space="preserve"> </w:t>
      </w:r>
      <w:r>
        <w:t xml:space="preserve">candidates using ADC.</w:t>
      </w:r>
    </w:p>
    <w:p>
      <w:pPr>
        <w:pStyle w:val="Compact"/>
        <w:numPr>
          <w:ilvl w:val="0"/>
          <w:numId w:val="1022"/>
        </w:numPr>
      </w:pPr>
      <w:r>
        <w:rPr>
          <w:b/>
          <w:bCs/>
        </w:rPr>
        <w:t xml:space="preserve">Stage 2 — Exact re-rank.</w:t>
      </w:r>
      <w:r>
        <w:t xml:space="preserve"> </w:t>
      </w:r>
      <w:r>
        <w:t xml:space="preserve">Loads full float32 vectors for the 2k candidates from disk; re-computes exact distance; sorts; returns top-k.</w:t>
      </w:r>
    </w:p>
    <w:p>
      <w:pPr>
        <w:pStyle w:val="FirstParagraph"/>
      </w:pPr>
      <w:r>
        <w:t xml:space="preserve">Stage-2 cost: 2k disk reads + 2k full distance computations. For k=10, 2k=20: ~20 × (~1ms cold disk) + 20 × (~250ns fma) ≈ 5-10 ms additional. Recall improves from ~90% (PQ-only) to ~99% (refined).</w:t>
      </w:r>
    </w:p>
    <w:bookmarkEnd w:id="94"/>
    <w:bookmarkEnd w:id="95"/>
    <w:bookmarkStart w:id="103" w:name="full-text-index"/>
    <w:p>
      <w:pPr>
        <w:pStyle w:val="Heading2"/>
      </w:pPr>
      <w:r>
        <w:t xml:space="preserve">2.13 Full-text index</w:t>
      </w:r>
    </w:p>
    <w:p>
      <w:pPr>
        <w:pStyle w:val="FirstParagraph"/>
      </w:pPr>
      <w:r>
        <w:t xml:space="preserve">Full-text BM25 search is built on the same LSM-tree primitive as range indexes, plus an external tokenizer / analyzer / stemmer pipeline.</w:t>
      </w:r>
    </w:p>
    <w:bookmarkStart w:id="96" w:name="inverted-index-basics"/>
    <w:p>
      <w:pPr>
        <w:pStyle w:val="Heading3"/>
      </w:pPr>
      <w:r>
        <w:t xml:space="preserve">2.13.1 Inverted index basics</w:t>
      </w:r>
    </w:p>
    <w:p>
      <w:pPr>
        <w:pStyle w:val="FirstParagraph"/>
      </w:pPr>
      <w:r>
        <w:t xml:space="preserve">The LSM tree stores:</w:t>
      </w:r>
    </w:p>
    <w:p>
      <w:pPr>
        <w:pStyle w:val="SourceCode"/>
      </w:pPr>
      <w:r>
        <w:rPr>
          <w:rStyle w:val="VerbatimChar"/>
        </w:rPr>
        <w:t xml:space="preserve">   key:    (term_string, document_RID)</w:t>
      </w:r>
      <w:r>
        <w:br/>
      </w:r>
      <w:r>
        <w:rPr>
          <w:rStyle w:val="VerbatimChar"/>
        </w:rPr>
        <w:t xml:space="preserve">   value:  (term_frequency, document_length)</w:t>
      </w:r>
    </w:p>
    <w:p>
      <w:pPr>
        <w:pStyle w:val="FirstParagraph"/>
      </w:pPr>
      <w:r>
        <w:t xml:space="preserve">A search for term</w:t>
      </w:r>
      <w:r>
        <w:t xml:space="preserve"> </w:t>
      </w:r>
      <w:r>
        <w:rPr>
          <w:rStyle w:val="VerbatimChar"/>
        </w:rPr>
        <w:t xml:space="preserve">t</w:t>
      </w:r>
      <w:r>
        <w:t xml:space="preserve"> </w:t>
      </w:r>
      <w:r>
        <w:t xml:space="preserve">is a range scan over all keys with</w:t>
      </w:r>
      <w:r>
        <w:t xml:space="preserve"> </w:t>
      </w:r>
      <w:r>
        <w:rPr>
          <w:rStyle w:val="VerbatimChar"/>
        </w:rPr>
        <w:t xml:space="preserve">term = t</w:t>
      </w:r>
      <w:r>
        <w:t xml:space="preserve">. The result is the posting list with frequencies, which the BM25 scorer combines with corpus-level statistics (document count, average document length) to compute relevance.</w:t>
      </w:r>
    </w:p>
    <w:bookmarkEnd w:id="96"/>
    <w:bookmarkStart w:id="97" w:name="bm25-scoring"/>
    <w:p>
      <w:pPr>
        <w:pStyle w:val="Heading3"/>
      </w:pPr>
      <w:r>
        <w:t xml:space="preserve">2.13.2 BM25 scoring</w:t>
      </w:r>
    </w:p>
    <w:p>
      <w:pPr>
        <w:pStyle w:val="FirstParagraph"/>
      </w:pPr>
      <w:r>
        <w:t xml:space="preserve">For each query term</w:t>
      </w:r>
      <w:r>
        <w:t xml:space="preserve"> </w:t>
      </w:r>
      <w:r>
        <w:rPr>
          <w:rStyle w:val="VerbatimChar"/>
        </w:rPr>
        <w:t xml:space="preserve">t</w:t>
      </w:r>
      <w:r>
        <w:t xml:space="preserve"> </w:t>
      </w:r>
      <w:r>
        <w:t xml:space="preserve">matching candidate document</w:t>
      </w:r>
      <w:r>
        <w:t xml:space="preserve"> </w:t>
      </w:r>
      <w:r>
        <w:rPr>
          <w:rStyle w:val="VerbatimChar"/>
        </w:rPr>
        <w:t xml:space="preserve">d</w:t>
      </w:r>
      <w:r>
        <w:t xml:space="preserve">:</w:t>
      </w:r>
    </w:p>
    <w:p>
      <w:pPr>
        <w:pStyle w:val="SourceCode"/>
      </w:pPr>
      <w:r>
        <w:rPr>
          <w:rStyle w:val="VerbatimChar"/>
        </w:rPr>
        <w:t xml:space="preserve">   score(d, t) = idf(t) * tf(d, t) * (k1 + 1) / (tf(d, t) + k1 * (1 - b + b * |d| / avgdl))</w:t>
      </w:r>
      <w:r>
        <w:br/>
      </w:r>
      <w:r>
        <w:rPr>
          <w:rStyle w:val="VerbatimChar"/>
        </w:rPr>
        <w:t xml:space="preserve">   total_score(d) = Σ_t score(d, t)</w:t>
      </w:r>
    </w:p>
    <w:p>
      <w:pPr>
        <w:pStyle w:val="FirstParagraph"/>
      </w:pPr>
      <w:r>
        <w:t xml:space="preserve">Default parameters: k1=1.2, b=0.75.</w:t>
      </w:r>
    </w:p>
    <w:bookmarkEnd w:id="97"/>
    <w:bookmarkStart w:id="98" w:name="posting-list-compression"/>
    <w:p>
      <w:pPr>
        <w:pStyle w:val="Heading3"/>
      </w:pPr>
      <w:r>
        <w:t xml:space="preserve">2.13.3 Posting-list compression</w:t>
      </w:r>
    </w:p>
    <w:p>
      <w:pPr>
        <w:pStyle w:val="Compact"/>
        <w:numPr>
          <w:ilvl w:val="0"/>
          <w:numId w:val="1023"/>
        </w:numPr>
      </w:pPr>
      <w:r>
        <w:t xml:space="preserve">Frame Of Reference (FOR) — store the minimum RID, then deltas relative to that minimum.</w:t>
      </w:r>
    </w:p>
    <w:p>
      <w:pPr>
        <w:pStyle w:val="Compact"/>
        <w:numPr>
          <w:ilvl w:val="0"/>
          <w:numId w:val="1023"/>
        </w:numPr>
      </w:pPr>
      <w:r>
        <w:t xml:space="preserve">PForDelta — exception-encoded variant that handles outliers.</w:t>
      </w:r>
    </w:p>
    <w:bookmarkEnd w:id="98"/>
    <w:bookmarkStart w:id="99" w:name="tokenizer-analyzer-stemmer-pipeline"/>
    <w:p>
      <w:pPr>
        <w:pStyle w:val="Heading3"/>
      </w:pPr>
      <w:r>
        <w:t xml:space="preserve">2.13.4 Tokenizer / analyzer / stemmer pipeline</w:t>
      </w:r>
    </w:p>
    <w:p>
      <w:pPr>
        <w:pStyle w:val="FirstParagraph"/>
      </w:pPr>
      <w:r>
        <w:t xml:space="preserve">Text → posting list updates flow through:</w:t>
      </w:r>
    </w:p>
    <w:p>
      <w:pPr>
        <w:pStyle w:val="Compact"/>
        <w:numPr>
          <w:ilvl w:val="0"/>
          <w:numId w:val="1024"/>
        </w:numPr>
      </w:pPr>
      <w:r>
        <w:rPr>
          <w:b/>
          <w:bCs/>
        </w:rPr>
        <w:t xml:space="preserve">Lexer</w:t>
      </w:r>
      <w:r>
        <w:t xml:space="preserve"> </w:t>
      </w:r>
      <w:r>
        <w:t xml:space="preserve">— Unicode-aware tokenization (UAX #29 word boundaries, configurable extra splitters per language).</w:t>
      </w:r>
    </w:p>
    <w:p>
      <w:pPr>
        <w:pStyle w:val="Compact"/>
        <w:numPr>
          <w:ilvl w:val="0"/>
          <w:numId w:val="1024"/>
        </w:numPr>
      </w:pPr>
      <w:r>
        <w:rPr>
          <w:b/>
          <w:bCs/>
        </w:rPr>
        <w:t xml:space="preserve">Lowercase normalizer</w:t>
      </w:r>
      <w:r>
        <w:t xml:space="preserve"> </w:t>
      </w:r>
      <w:r>
        <w:t xml:space="preserve">— locale-aware (Turkish dotted-I rule, German ß handling).</w:t>
      </w:r>
    </w:p>
    <w:p>
      <w:pPr>
        <w:pStyle w:val="Compact"/>
        <w:numPr>
          <w:ilvl w:val="0"/>
          <w:numId w:val="1024"/>
        </w:numPr>
      </w:pPr>
      <w:r>
        <w:rPr>
          <w:b/>
          <w:bCs/>
        </w:rPr>
        <w:t xml:space="preserve">Stop-word filter</w:t>
      </w:r>
      <w:r>
        <w:t xml:space="preserve"> </w:t>
      </w:r>
      <w:r>
        <w:t xml:space="preserve">— language-specific stop-word lists (English ≈174 words, configurable).</w:t>
      </w:r>
    </w:p>
    <w:p>
      <w:pPr>
        <w:pStyle w:val="Compact"/>
        <w:numPr>
          <w:ilvl w:val="0"/>
          <w:numId w:val="1024"/>
        </w:numPr>
      </w:pPr>
      <w:r>
        <w:rPr>
          <w:b/>
          <w:bCs/>
        </w:rPr>
        <w:t xml:space="preserve">Stemmer</w:t>
      </w:r>
      <w:r>
        <w:t xml:space="preserve"> </w:t>
      </w:r>
      <w:r>
        <w:t xml:space="preserve">— Snowball stemmer family (Porter for English; corresponding stemmers for 26 languages).</w:t>
      </w:r>
    </w:p>
    <w:p>
      <w:pPr>
        <w:pStyle w:val="Compact"/>
        <w:numPr>
          <w:ilvl w:val="0"/>
          <w:numId w:val="1024"/>
        </w:numPr>
      </w:pPr>
      <w:r>
        <w:rPr>
          <w:b/>
          <w:bCs/>
        </w:rPr>
        <w:t xml:space="preserve">Synonym expander</w:t>
      </w:r>
      <w:r>
        <w:t xml:space="preserve"> </w:t>
      </w:r>
      <w:r>
        <w:t xml:space="preserve">— optional; replaces tokens with their canonical form using customer-supplied synonym dictionary.</w:t>
      </w:r>
    </w:p>
    <w:p>
      <w:pPr>
        <w:pStyle w:val="Compact"/>
        <w:numPr>
          <w:ilvl w:val="0"/>
          <w:numId w:val="1024"/>
        </w:numPr>
      </w:pPr>
      <w:r>
        <w:rPr>
          <w:b/>
          <w:bCs/>
        </w:rPr>
        <w:t xml:space="preserve">N-gram / edge-gram filter</w:t>
      </w:r>
      <w:r>
        <w:t xml:space="preserve"> </w:t>
      </w:r>
      <w:r>
        <w:t xml:space="preserve">— optional; produces additional posting-list entries for prefix-search support.</w:t>
      </w:r>
    </w:p>
    <w:p>
      <w:pPr>
        <w:pStyle w:val="FirstParagraph"/>
      </w:pPr>
      <w:r>
        <w:t xml:space="preserve">Each step is configurable per-field. A</w:t>
      </w:r>
      <w:r>
        <w:t xml:space="preserve"> </w:t>
      </w:r>
      <w:r>
        <w:rPr>
          <w:rStyle w:val="VerbatimChar"/>
        </w:rPr>
        <w:t xml:space="preserve">description</w:t>
      </w:r>
      <w:r>
        <w:t xml:space="preserve"> </w:t>
      </w:r>
      <w:r>
        <w:t xml:space="preserve">field might use stop-words + stemmer; an</w:t>
      </w:r>
      <w:r>
        <w:t xml:space="preserve"> </w:t>
      </w:r>
      <w:r>
        <w:rPr>
          <w:rStyle w:val="VerbatimChar"/>
        </w:rPr>
        <w:t xml:space="preserve">email</w:t>
      </w:r>
      <w:r>
        <w:t xml:space="preserve"> </w:t>
      </w:r>
      <w:r>
        <w:t xml:space="preserve">field uses no analyzer at all (exact match only).</w:t>
      </w:r>
    </w:p>
    <w:bookmarkEnd w:id="99"/>
    <w:bookmarkStart w:id="100" w:name="skip-list-posting-list-traversal"/>
    <w:p>
      <w:pPr>
        <w:pStyle w:val="Heading3"/>
      </w:pPr>
      <w:r>
        <w:t xml:space="preserve">2.13.5 Skip-list posting list traversal</w:t>
      </w:r>
    </w:p>
    <w:p>
      <w:pPr>
        <w:pStyle w:val="FirstParagraph"/>
      </w:pPr>
      <w:r>
        <w:t xml:space="preserve">Posting lists are augmented with skip pointers every 64 entries. AND queries (</w:t>
      </w:r>
      <w:r>
        <w:rPr>
          <w:rStyle w:val="VerbatimChar"/>
        </w:rPr>
        <w:t xml:space="preserve">MATCH(t1) AND MATCH(t2)</w:t>
      </w:r>
      <w:r>
        <w:t xml:space="preserve">) use</w:t>
      </w:r>
      <w:r>
        <w:t xml:space="preserve"> </w:t>
      </w:r>
      <w:r>
        <w:rPr>
          <w:b/>
          <w:bCs/>
        </w:rPr>
        <w:t xml:space="preserve">galloping search</w:t>
      </w:r>
      <w:r>
        <w:t xml:space="preserve">: when scanning posting list A for the next entry ≥ current position in B, the scanner skips ahead exponentially (1, 2, 4, 8, … entries) until it overshoots, then binary-searches the overshot range.</w:t>
      </w:r>
    </w:p>
    <w:p>
      <w:pPr>
        <w:pStyle w:val="BodyText"/>
      </w:pPr>
      <w:r>
        <w:t xml:space="preserve">Galloping reduces intersection cost from</w:t>
      </w:r>
      <w:r>
        <w:t xml:space="preserve"> </w:t>
      </w:r>
      <w:r>
        <w:rPr>
          <w:rStyle w:val="VerbatimChar"/>
        </w:rPr>
        <w:t xml:space="preserve">O(min(|A|, |B|))</w:t>
      </w:r>
      <w:r>
        <w:t xml:space="preserve"> </w:t>
      </w:r>
      <w:r>
        <w:t xml:space="preserve">to</w:t>
      </w:r>
      <w:r>
        <w:t xml:space="preserve"> </w:t>
      </w:r>
      <w:r>
        <w:rPr>
          <w:rStyle w:val="VerbatimChar"/>
        </w:rPr>
        <w:t xml:space="preserve">O(log(avg_skip) × min(|A|, |B|))</w:t>
      </w:r>
      <w:r>
        <w:t xml:space="preserve"> </w:t>
      </w:r>
      <w:r>
        <w:t xml:space="preserve">for skewed distributions — effectively linear in the smaller list with a small constant factor.</w:t>
      </w:r>
    </w:p>
    <w:bookmarkEnd w:id="100"/>
    <w:bookmarkStart w:id="101" w:name="Xc5e8e62db31d20bd842ff0495ad9a9f4134db71"/>
    <w:p>
      <w:pPr>
        <w:pStyle w:val="Heading3"/>
      </w:pPr>
      <w:r>
        <w:t xml:space="preserve">2.13.6 Phrase search with positional posting lists</w:t>
      </w:r>
    </w:p>
    <w:p>
      <w:pPr>
        <w:pStyle w:val="FirstParagraph"/>
      </w:pPr>
      <w:r>
        <w:t xml:space="preserve">For phrase queries (</w:t>
      </w:r>
      <w:r>
        <w:rPr>
          <w:rStyle w:val="VerbatimChar"/>
        </w:rPr>
        <w:t xml:space="preserve">"context graph database"</w:t>
      </w:r>
      <w:r>
        <w:t xml:space="preserve">), posting lists carry per-document position arrays:</w:t>
      </w:r>
    </w:p>
    <w:p>
      <w:pPr>
        <w:pStyle w:val="SourceCode"/>
      </w:pPr>
      <w:r>
        <w:rPr>
          <w:rStyle w:val="VerbatimChar"/>
        </w:rPr>
        <w:t xml:space="preserve">   key:    (term, document_RID)</w:t>
      </w:r>
      <w:r>
        <w:br/>
      </w:r>
      <w:r>
        <w:rPr>
          <w:rStyle w:val="VerbatimChar"/>
        </w:rPr>
        <w:t xml:space="preserve">   value:  (term_frequency, document_length, position_array)</w:t>
      </w:r>
    </w:p>
    <w:p>
      <w:pPr>
        <w:pStyle w:val="FirstParagraph"/>
      </w:pPr>
      <w:r>
        <w:t xml:space="preserve">Phrase match algorithm:</w:t>
      </w:r>
    </w:p>
    <w:p>
      <w:pPr>
        <w:pStyle w:val="Compact"/>
        <w:numPr>
          <w:ilvl w:val="0"/>
          <w:numId w:val="1025"/>
        </w:numPr>
      </w:pPr>
      <w:r>
        <w:t xml:space="preserve">Find all documents containing every phrase term.</w:t>
      </w:r>
    </w:p>
    <w:p>
      <w:pPr>
        <w:pStyle w:val="Compact"/>
        <w:numPr>
          <w:ilvl w:val="0"/>
          <w:numId w:val="1025"/>
        </w:numPr>
      </w:pPr>
      <w:r>
        <w:t xml:space="preserve">For each candidate document, intersect the position arrays: term_i must occur at position p such that term_i+1 occurs at p+1.</w:t>
      </w:r>
    </w:p>
    <w:p>
      <w:pPr>
        <w:pStyle w:val="Compact"/>
        <w:numPr>
          <w:ilvl w:val="0"/>
          <w:numId w:val="1025"/>
        </w:numPr>
      </w:pPr>
      <w:r>
        <w:t xml:space="preserve">A document matches if any consecutive position chain spans the full phrase.</w:t>
      </w:r>
    </w:p>
    <w:p>
      <w:pPr>
        <w:pStyle w:val="FirstParagraph"/>
      </w:pPr>
      <w:r>
        <w:t xml:space="preserve">Cost: O(min_term_occurrences) per candidate document.</w:t>
      </w:r>
    </w:p>
    <w:bookmarkEnd w:id="101"/>
    <w:bookmarkStart w:id="102" w:name="hybrid-scoring-fusion-rrf"/>
    <w:p>
      <w:pPr>
        <w:pStyle w:val="Heading3"/>
      </w:pPr>
      <w:r>
        <w:t xml:space="preserve">2.13.7 Hybrid scoring fusion (RRF)</w:t>
      </w:r>
    </w:p>
    <w:p>
      <w:pPr>
        <w:pStyle w:val="FirstParagraph"/>
      </w:pPr>
      <w:r>
        <w:t xml:space="preserve">Reciprocal Rank Fusion combines ranked lists from BM25, vector cosine, and graph traversal:</w:t>
      </w:r>
    </w:p>
    <w:p>
      <w:pPr>
        <w:pStyle w:val="SourceCode"/>
      </w:pPr>
      <w:r>
        <w:rPr>
          <w:rStyle w:val="VerbatimChar"/>
        </w:rPr>
        <w:t xml:space="preserve">RRF_score(d) = Σ_methods 1 / (k + rank_method(d))</w:t>
      </w:r>
    </w:p>
    <w:p>
      <w:pPr>
        <w:pStyle w:val="FirstParagraph"/>
      </w:pPr>
      <w:r>
        <w:rPr>
          <w:rStyle w:val="VerbatimChar"/>
        </w:rPr>
        <w:t xml:space="preserve">k = 60</w:t>
      </w:r>
      <w:r>
        <w:t xml:space="preserve"> </w:t>
      </w:r>
      <w:r>
        <w:t xml:space="preserve">(default, from Cormack et al. 2009). RRF is rank-based, so it is invariant to the absolute scale differences between BM25 (0-20), cosine (0-1), and BFS depth-rank (1-N) — essential because mixing raw scores would over-weight whichever method has the largest dynamic range.</w:t>
      </w:r>
    </w:p>
    <w:bookmarkEnd w:id="102"/>
    <w:bookmarkEnd w:id="103"/>
    <w:bookmarkStart w:id="111" w:name="time-series-engine-for-change-tracking"/>
    <w:p>
      <w:pPr>
        <w:pStyle w:val="Heading2"/>
      </w:pPr>
      <w:r>
        <w:t xml:space="preserve">2.14 Time-series engine for change tracking</w:t>
      </w:r>
    </w:p>
    <w:bookmarkStart w:id="104" w:name="sharded-design"/>
    <w:p>
      <w:pPr>
        <w:pStyle w:val="Heading3"/>
      </w:pPr>
      <w:r>
        <w:t xml:space="preserve">2.14.1 Sharded design</w:t>
      </w:r>
    </w:p>
    <w:p>
      <w:pPr>
        <w:pStyle w:val="FirstParagraph"/>
      </w:pPr>
      <w:r>
        <w:t xml:space="preserve">A time-series type is split into N shards. Writes are distributed round-robin to balance load. Each shard owns:</w:t>
      </w:r>
    </w:p>
    <w:p>
      <w:pPr>
        <w:pStyle w:val="Compact"/>
        <w:numPr>
          <w:ilvl w:val="0"/>
          <w:numId w:val="1026"/>
        </w:numPr>
      </w:pPr>
      <w:r>
        <w:t xml:space="preserve">A mutable bucket — paginated component holding row-oriented samples.</w:t>
      </w:r>
    </w:p>
    <w:p>
      <w:pPr>
        <w:pStyle w:val="Compact"/>
        <w:numPr>
          <w:ilvl w:val="0"/>
          <w:numId w:val="1026"/>
        </w:numPr>
      </w:pPr>
      <w:r>
        <w:t xml:space="preserve">A sealed store — sequence of sealed-segment files holding compressed samples.</w:t>
      </w:r>
    </w:p>
    <w:p>
      <w:pPr>
        <w:pStyle w:val="Compact"/>
        <w:numPr>
          <w:ilvl w:val="0"/>
          <w:numId w:val="1026"/>
        </w:numPr>
      </w:pPr>
      <w:r>
        <w:t xml:space="preserve">A compaction lock (read-write) and an append lock.</w:t>
      </w:r>
    </w:p>
    <w:bookmarkEnd w:id="104"/>
    <w:bookmarkStart w:id="105" w:name="mutable-bucket-layout"/>
    <w:p>
      <w:pPr>
        <w:pStyle w:val="Heading3"/>
      </w:pPr>
      <w:r>
        <w:t xml:space="preserve">2.14.2 Mutable bucket layout</w:t>
      </w:r>
    </w:p>
    <w:p>
      <w:pPr>
        <w:pStyle w:val="SourceCode"/>
      </w:pPr>
      <w:r>
        <w:rPr>
          <w:rStyle w:val="VerbatimChar"/>
        </w:rPr>
        <w:t xml:space="preserve">   header page:</w:t>
      </w:r>
      <w:r>
        <w:br/>
      </w:r>
      <w:r>
        <w:rPr>
          <w:rStyle w:val="VerbatimChar"/>
        </w:rPr>
        <w:t xml:space="preserve">      magic ("TSBC", 4 bytes)</w:t>
      </w:r>
      <w:r>
        <w:br/>
      </w:r>
      <w:r>
        <w:rPr>
          <w:rStyle w:val="VerbatimChar"/>
        </w:rPr>
        <w:t xml:space="preserve">      formatVersion (1)</w:t>
      </w:r>
      <w:r>
        <w:br/>
      </w:r>
      <w:r>
        <w:rPr>
          <w:rStyle w:val="VerbatimChar"/>
        </w:rPr>
        <w:t xml:space="preserve">      columnCount (2 bytes)</w:t>
      </w:r>
      <w:r>
        <w:br/>
      </w:r>
      <w:r>
        <w:rPr>
          <w:rStyle w:val="VerbatimChar"/>
        </w:rPr>
        <w:t xml:space="preserve">      sampleCount (8 bytes)</w:t>
      </w:r>
      <w:r>
        <w:br/>
      </w:r>
      <w:r>
        <w:rPr>
          <w:rStyle w:val="VerbatimChar"/>
        </w:rPr>
        <w:t xml:space="preserve">      minTimestamp (8 bytes)</w:t>
      </w:r>
      <w:r>
        <w:br/>
      </w:r>
      <w:r>
        <w:rPr>
          <w:rStyle w:val="VerbatimChar"/>
        </w:rPr>
        <w:t xml:space="preserve">      maxTimestamp (8 bytes)</w:t>
      </w:r>
      <w:r>
        <w:br/>
      </w:r>
      <w:r>
        <w:rPr>
          <w:rStyle w:val="VerbatimChar"/>
        </w:rPr>
        <w:t xml:space="preserve">      compactionInProgress (1 byte)</w:t>
      </w:r>
      <w:r>
        <w:br/>
      </w:r>
      <w:r>
        <w:rPr>
          <w:rStyle w:val="VerbatimChar"/>
        </w:rPr>
        <w:t xml:space="preserve">      compactionWatermark (8 bytes — sealed-store offset)</w:t>
      </w:r>
      <w:r>
        <w:br/>
      </w:r>
      <w:r>
        <w:rPr>
          <w:rStyle w:val="VerbatimChar"/>
        </w:rPr>
        <w:t xml:space="preserve">      activeDataPageCount (4 bytes)</w:t>
      </w:r>
      <w:r>
        <w:br/>
      </w:r>
      <w:r>
        <w:br/>
      </w:r>
      <w:r>
        <w:rPr>
          <w:rStyle w:val="VerbatimChar"/>
        </w:rPr>
        <w:t xml:space="preserve">   data pages:</w:t>
      </w:r>
      <w:r>
        <w:br/>
      </w:r>
      <w:r>
        <w:rPr>
          <w:rStyle w:val="VerbatimChar"/>
        </w:rPr>
        <w:t xml:space="preserve">      sampleCountInPage (2 bytes — read as unsigned short)</w:t>
      </w:r>
      <w:r>
        <w:br/>
      </w:r>
      <w:r>
        <w:rPr>
          <w:rStyle w:val="VerbatimChar"/>
        </w:rPr>
        <w:t xml:space="preserve">      minTsInPage (8 bytes)</w:t>
      </w:r>
      <w:r>
        <w:br/>
      </w:r>
      <w:r>
        <w:rPr>
          <w:rStyle w:val="VerbatimChar"/>
        </w:rPr>
        <w:t xml:space="preserve">      maxTsInPage (8 bytes)</w:t>
      </w:r>
      <w:r>
        <w:br/>
      </w:r>
      <w:r>
        <w:rPr>
          <w:rStyle w:val="VerbatimChar"/>
        </w:rPr>
        <w:t xml:space="preserve">      rows: fixed-size [timestamp(8) | col1 | col2 | ...] each</w:t>
      </w:r>
    </w:p>
    <w:bookmarkEnd w:id="105"/>
    <w:bookmarkStart w:id="106" w:name="compaction-codecs"/>
    <w:p>
      <w:pPr>
        <w:pStyle w:val="Heading3"/>
      </w:pPr>
      <w:r>
        <w:t xml:space="preserve">2.14.3 Compaction codecs</w:t>
      </w:r>
    </w:p>
    <w:p>
      <w:pPr>
        <w:pStyle w:val="Compact"/>
        <w:numPr>
          <w:ilvl w:val="0"/>
          <w:numId w:val="1027"/>
        </w:numPr>
      </w:pPr>
      <w:r>
        <w:rPr>
          <w:b/>
          <w:bCs/>
        </w:rPr>
        <w:t xml:space="preserve">Delta-of-delta</w:t>
      </w:r>
      <w:r>
        <w:t xml:space="preserve"> </w:t>
      </w:r>
      <w:r>
        <w:t xml:space="preserve">for timestamps. First raw, then delta, then dod with prefix-coded variable-bit encoding (1 bit for dod=0, 2 bits + 7 = 9 bits for [-64,63], etc.). For uniformly-spaced samples, average is ~1 bit per timestamp → 64× compression.</w:t>
      </w:r>
    </w:p>
    <w:p>
      <w:pPr>
        <w:pStyle w:val="Compact"/>
        <w:numPr>
          <w:ilvl w:val="0"/>
          <w:numId w:val="1027"/>
        </w:numPr>
      </w:pPr>
      <w:r>
        <w:rPr>
          <w:b/>
          <w:bCs/>
        </w:rPr>
        <w:t xml:space="preserve">Gorilla XOR</w:t>
      </w:r>
      <w:r>
        <w:t xml:space="preserve"> </w:t>
      </w:r>
      <w:r>
        <w:t xml:space="preserve">for floats. XOR with previous value; if XOR = 0 → 1 bit; else prefix + leading-zero count + meaningful bits. For slowly-changing values: ~2-3 bits per value.</w:t>
      </w:r>
    </w:p>
    <w:p>
      <w:pPr>
        <w:pStyle w:val="Compact"/>
        <w:numPr>
          <w:ilvl w:val="0"/>
          <w:numId w:val="1027"/>
        </w:numPr>
      </w:pPr>
      <w:r>
        <w:rPr>
          <w:b/>
          <w:bCs/>
        </w:rPr>
        <w:t xml:space="preserve">Simple8b</w:t>
      </w:r>
      <w:r>
        <w:t xml:space="preserve"> </w:t>
      </w:r>
      <w:r>
        <w:t xml:space="preserve">for integers. Variable-length packing where 60 bits store 1-240 ints depending on max value.</w:t>
      </w:r>
    </w:p>
    <w:p>
      <w:pPr>
        <w:pStyle w:val="Compact"/>
        <w:numPr>
          <w:ilvl w:val="0"/>
          <w:numId w:val="1027"/>
        </w:numPr>
      </w:pPr>
      <w:r>
        <w:rPr>
          <w:b/>
          <w:bCs/>
        </w:rPr>
        <w:t xml:space="preserve">Dictionary encoding</w:t>
      </w:r>
      <w:r>
        <w:t xml:space="preserve"> </w:t>
      </w:r>
      <w:r>
        <w:t xml:space="preserve">for low-cardinality columns.</w:t>
      </w:r>
    </w:p>
    <w:bookmarkEnd w:id="106"/>
    <w:bookmarkStart w:id="107" w:name="simd-accelerated-aggregation"/>
    <w:p>
      <w:pPr>
        <w:pStyle w:val="Heading3"/>
      </w:pPr>
      <w:r>
        <w:t xml:space="preserve">2.14.4 SIMD-accelerated aggregation</w:t>
      </w:r>
    </w:p>
    <w:p>
      <w:pPr>
        <w:pStyle w:val="FirstParagraph"/>
      </w:pPr>
      <w:r>
        <w:t xml:space="preserve">Aggregation queries use Java 21 Vector API (or platform-native SIMD intrinsics) to process batches of 256 / 512 samples per instruction. For numeric aggregations on typical hardware, this is 4-8× faster than scalar code.</w:t>
      </w:r>
    </w:p>
    <w:bookmarkEnd w:id="107"/>
    <w:bookmarkStart w:id="108" w:name="time-series-query-engine"/>
    <w:p>
      <w:pPr>
        <w:pStyle w:val="Heading3"/>
      </w:pPr>
      <w:r>
        <w:t xml:space="preserve">2.14.5 Time-series query engine</w:t>
      </w:r>
    </w:p>
    <w:p>
      <w:pPr>
        <w:pStyle w:val="FirstParagraph"/>
      </w:pPr>
      <w:r>
        <w:rPr>
          <w:rStyle w:val="VerbatimChar"/>
        </w:rPr>
        <w:t xml:space="preserve">SELECT avg(value) FROM ts WHERE ts.symbol='X' AND timestamp BETWEEN t1 AND t2 GROUP BY toStartOfMinute(timestamp)</w:t>
      </w:r>
      <w:r>
        <w:t xml:space="preserve"> </w:t>
      </w:r>
      <w:r>
        <w:t xml:space="preserve">is evaluated as:</w:t>
      </w:r>
    </w:p>
    <w:p>
      <w:pPr>
        <w:pStyle w:val="Compact"/>
        <w:numPr>
          <w:ilvl w:val="0"/>
          <w:numId w:val="1028"/>
        </w:numPr>
      </w:pPr>
      <w:r>
        <w:rPr>
          <w:b/>
          <w:bCs/>
        </w:rPr>
        <w:t xml:space="preserve">Shard pruning.</w:t>
      </w:r>
      <w:r>
        <w:t xml:space="preserve"> </w:t>
      </w:r>
      <w:r>
        <w:t xml:space="preserve">Hash</w:t>
      </w:r>
      <w:r>
        <w:t xml:space="preserve"> </w:t>
      </w:r>
      <w:r>
        <w:rPr>
          <w:rStyle w:val="VerbatimChar"/>
        </w:rPr>
        <w:t xml:space="preserve">symbol='X'</w:t>
      </w:r>
      <w:r>
        <w:t xml:space="preserve"> </w:t>
      </w:r>
      <w:r>
        <w:t xml:space="preserve">to shard id; only that shard is touched.</w:t>
      </w:r>
    </w:p>
    <w:p>
      <w:pPr>
        <w:pStyle w:val="Compact"/>
        <w:numPr>
          <w:ilvl w:val="0"/>
          <w:numId w:val="1028"/>
        </w:numPr>
      </w:pPr>
      <w:r>
        <w:rPr>
          <w:b/>
          <w:bCs/>
        </w:rPr>
        <w:t xml:space="preserve">Segment pruning.</w:t>
      </w:r>
      <w:r>
        <w:t xml:space="preserve"> </w:t>
      </w:r>
      <w:r>
        <w:t xml:space="preserve">For the chosen shard, sealed segments whose</w:t>
      </w:r>
      <w:r>
        <w:t xml:space="preserve"> </w:t>
      </w:r>
      <w:r>
        <w:rPr>
          <w:rStyle w:val="VerbatimChar"/>
        </w:rPr>
        <w:t xml:space="preserve">(min_ts, max_ts)</w:t>
      </w:r>
      <w:r>
        <w:t xml:space="preserve"> </w:t>
      </w:r>
      <w:r>
        <w:t xml:space="preserve">doesn’t overlap</w:t>
      </w:r>
      <w:r>
        <w:t xml:space="preserve"> </w:t>
      </w:r>
      <w:r>
        <w:rPr>
          <w:rStyle w:val="VerbatimChar"/>
        </w:rPr>
        <w:t xml:space="preserve">[t1, t2]</w:t>
      </w:r>
      <w:r>
        <w:t xml:space="preserve"> </w:t>
      </w:r>
      <w:r>
        <w:t xml:space="preserve">are skipped.</w:t>
      </w:r>
    </w:p>
    <w:p>
      <w:pPr>
        <w:pStyle w:val="Compact"/>
        <w:numPr>
          <w:ilvl w:val="0"/>
          <w:numId w:val="1028"/>
        </w:numPr>
      </w:pPr>
      <w:r>
        <w:rPr>
          <w:b/>
          <w:bCs/>
        </w:rPr>
        <w:t xml:space="preserve">Streaming decode.</w:t>
      </w:r>
      <w:r>
        <w:t xml:space="preserve"> </w:t>
      </w:r>
      <w:r>
        <w:t xml:space="preserve">Surviving segments stream-decode (Gorilla → float, Simple8b → int) into a row buffer.</w:t>
      </w:r>
    </w:p>
    <w:p>
      <w:pPr>
        <w:pStyle w:val="Compact"/>
        <w:numPr>
          <w:ilvl w:val="0"/>
          <w:numId w:val="1028"/>
        </w:numPr>
      </w:pPr>
      <w:r>
        <w:rPr>
          <w:b/>
          <w:bCs/>
        </w:rPr>
        <w:t xml:space="preserve">Streaming aggregation.</w:t>
      </w:r>
      <w:r>
        <w:t xml:space="preserve"> </w:t>
      </w:r>
      <w:r>
        <w:t xml:space="preserve">Hash table keyed by minute bucket; running sum + count; emit row when watermark passes.</w:t>
      </w:r>
    </w:p>
    <w:p>
      <w:pPr>
        <w:pStyle w:val="FirstParagraph"/>
      </w:pPr>
      <w:r>
        <w:t xml:space="preserve">Memory bound: O(buckets_in_window) regardless of input size.</w:t>
      </w:r>
    </w:p>
    <w:bookmarkEnd w:id="108"/>
    <w:bookmarkStart w:id="109" w:name="down-sampling-and-continuous-aggregates"/>
    <w:p>
      <w:pPr>
        <w:pStyle w:val="Heading3"/>
      </w:pPr>
      <w:r>
        <w:t xml:space="preserve">2.14.6 Down-sampling and continuous aggregates</w:t>
      </w:r>
    </w:p>
    <w:p>
      <w:pPr>
        <w:pStyle w:val="FirstParagraph"/>
      </w:pPr>
      <w:r>
        <w:t xml:space="preserve">Pre-computed rollups reduce query cost on long ranges:</w:t>
      </w:r>
    </w:p>
    <w:p>
      <w:pPr>
        <w:pStyle w:val="SourceCode"/>
      </w:pPr>
      <w:r>
        <w:rPr>
          <w:rStyle w:val="VerbatimChar"/>
        </w:rPr>
        <w:t xml:space="preserve">1m aggregator:    every  1 minute, write (min, max, sum, count) for the prior minute</w:t>
      </w:r>
      <w:r>
        <w:br/>
      </w:r>
      <w:r>
        <w:rPr>
          <w:rStyle w:val="VerbatimChar"/>
        </w:rPr>
        <w:t xml:space="preserve">5m aggregator:    every  5 minutes, write rollup of 1m results</w:t>
      </w:r>
      <w:r>
        <w:br/>
      </w:r>
      <w:r>
        <w:rPr>
          <w:rStyle w:val="VerbatimChar"/>
        </w:rPr>
        <w:t xml:space="preserve">1h aggregator:    every  60 minutes, rollup of 5m results</w:t>
      </w:r>
      <w:r>
        <w:br/>
      </w:r>
      <w:r>
        <w:rPr>
          <w:rStyle w:val="VerbatimChar"/>
        </w:rPr>
        <w:t xml:space="preserve">1d aggregator:    every  24 hours, rollup of 1h results</w:t>
      </w:r>
    </w:p>
    <w:p>
      <w:pPr>
        <w:pStyle w:val="FirstParagraph"/>
      </w:pPr>
      <w:r>
        <w:t xml:space="preserve">Queries automatically pick the coarsest rollup that covers the requested window. Late-arriving data invalidates affected rollup cells; an incremental rollup re-computer fixes them in the next worker cycle.</w:t>
      </w:r>
    </w:p>
    <w:bookmarkEnd w:id="109"/>
    <w:bookmarkStart w:id="110" w:name="retention-and-tiering"/>
    <w:p>
      <w:pPr>
        <w:pStyle w:val="Heading3"/>
      </w:pPr>
      <w:r>
        <w:t xml:space="preserve">2.14.7 Retention and tiering</w:t>
      </w:r>
    </w:p>
    <w:p>
      <w:pPr>
        <w:pStyle w:val="FirstParagraph"/>
      </w:pPr>
      <w:r>
        <w:t xml:space="preserve">Per-shard retention policies move data through tiers:</w:t>
      </w:r>
    </w:p>
    <w:tbl>
      <w:tblPr>
        <w:tblStyle w:val="Table"/>
        <w:tblW w:type="pct" w:w="5000"/>
        <w:tblLayout w:type="fixed"/>
        <w:tblLook w:firstRow="1" w:lastRow="0" w:firstColumn="0" w:lastColumn="0" w:noHBand="0" w:noVBand="0" w:val="0020"/>
      </w:tblPr>
      <w:tblGrid>
        <w:gridCol w:w="1188"/>
        <w:gridCol w:w="1782"/>
        <w:gridCol w:w="1386"/>
        <w:gridCol w:w="3564"/>
      </w:tblGrid>
      <w:tr>
        <w:trPr>
          <w:tblHeader w:val="on"/>
        </w:trPr>
        <w:tc>
          <w:tcPr/>
          <w:p>
            <w:pPr>
              <w:pStyle w:val="Compact"/>
            </w:pPr>
            <w:r>
              <w:t xml:space="preserve">Tier</w:t>
            </w:r>
          </w:p>
        </w:tc>
        <w:tc>
          <w:tcPr/>
          <w:p>
            <w:pPr>
              <w:pStyle w:val="Compact"/>
            </w:pPr>
            <w:r>
              <w:t xml:space="preserve">Storage</w:t>
            </w:r>
          </w:p>
        </w:tc>
        <w:tc>
          <w:tcPr/>
          <w:p>
            <w:pPr>
              <w:pStyle w:val="Compact"/>
            </w:pPr>
            <w:r>
              <w:t xml:space="preserve">Codec</w:t>
            </w:r>
          </w:p>
        </w:tc>
        <w:tc>
          <w:tcPr/>
          <w:p>
            <w:pPr>
              <w:pStyle w:val="Compact"/>
            </w:pPr>
            <w:r>
              <w:t xml:space="preserve">Retention window</w:t>
            </w:r>
          </w:p>
        </w:tc>
      </w:tr>
      <w:tr>
        <w:tc>
          <w:tcPr/>
          <w:p>
            <w:pPr>
              <w:pStyle w:val="Compact"/>
            </w:pPr>
            <w:r>
              <w:t xml:space="preserve">Hot</w:t>
            </w:r>
          </w:p>
        </w:tc>
        <w:tc>
          <w:tcPr/>
          <w:p>
            <w:pPr>
              <w:pStyle w:val="Compact"/>
            </w:pPr>
            <w:r>
              <w:t xml:space="preserve">NVMe, mmap’d</w:t>
            </w:r>
          </w:p>
        </w:tc>
        <w:tc>
          <w:tcPr/>
          <w:p>
            <w:pPr>
              <w:pStyle w:val="Compact"/>
            </w:pPr>
            <w:r>
              <w:t xml:space="preserve">Gorilla + Simple8b</w:t>
            </w:r>
          </w:p>
        </w:tc>
        <w:tc>
          <w:tcPr/>
          <w:p>
            <w:pPr>
              <w:pStyle w:val="Compact"/>
            </w:pPr>
            <w:r>
              <w:t xml:space="preserve">7 days</w:t>
            </w:r>
          </w:p>
        </w:tc>
      </w:tr>
      <w:tr>
        <w:tc>
          <w:tcPr/>
          <w:p>
            <w:pPr>
              <w:pStyle w:val="Compact"/>
            </w:pPr>
            <w:r>
              <w:t xml:space="preserve">Warm</w:t>
            </w:r>
          </w:p>
        </w:tc>
        <w:tc>
          <w:tcPr/>
          <w:p>
            <w:pPr>
              <w:pStyle w:val="Compact"/>
            </w:pPr>
            <w:r>
              <w:t xml:space="preserve">SSD, paged</w:t>
            </w:r>
          </w:p>
        </w:tc>
        <w:tc>
          <w:tcPr/>
          <w:p>
            <w:pPr>
              <w:pStyle w:val="Compact"/>
            </w:pPr>
            <w:r>
              <w:t xml:space="preserve">Gorilla + Simple8b + LZ4 page compression</w:t>
            </w:r>
          </w:p>
        </w:tc>
        <w:tc>
          <w:tcPr/>
          <w:p>
            <w:pPr>
              <w:pStyle w:val="Compact"/>
            </w:pPr>
            <w:r>
              <w:t xml:space="preserve">90 days</w:t>
            </w:r>
          </w:p>
        </w:tc>
      </w:tr>
      <w:tr>
        <w:tc>
          <w:tcPr/>
          <w:p>
            <w:pPr>
              <w:pStyle w:val="Compact"/>
            </w:pPr>
            <w:r>
              <w:t xml:space="preserve">Cold</w:t>
            </w:r>
          </w:p>
        </w:tc>
        <w:tc>
          <w:tcPr/>
          <w:p>
            <w:pPr>
              <w:pStyle w:val="Compact"/>
            </w:pPr>
            <w:r>
              <w:t xml:space="preserve">Object store (S3/GCS)</w:t>
            </w:r>
          </w:p>
        </w:tc>
        <w:tc>
          <w:tcPr/>
          <w:p>
            <w:pPr>
              <w:pStyle w:val="Compact"/>
            </w:pPr>
            <w:r>
              <w:t xml:space="preserve">LZ4 (page) + ZSTD (segment)</w:t>
            </w:r>
          </w:p>
        </w:tc>
        <w:tc>
          <w:tcPr/>
          <w:p>
            <w:pPr>
              <w:pStyle w:val="Compact"/>
            </w:pPr>
            <w:r>
              <w:t xml:space="preserve">unlimited (subject to tenant policy)</w:t>
            </w:r>
          </w:p>
        </w:tc>
      </w:tr>
    </w:tbl>
    <w:p>
      <w:pPr>
        <w:pStyle w:val="BodyText"/>
      </w:pPr>
      <w:r>
        <w:t xml:space="preserve">Background promotion / demotion runs on a sliding cursor; transitioning a sealed segment from hot to warm costs one re-encode pass.</w:t>
      </w:r>
    </w:p>
    <w:bookmarkEnd w:id="110"/>
    <w:bookmarkEnd w:id="111"/>
    <w:bookmarkStart w:id="121" w:name="replication-and-high-availability"/>
    <w:p>
      <w:pPr>
        <w:pStyle w:val="Heading2"/>
      </w:pPr>
      <w:r>
        <w:t xml:space="preserve">2.15 Replication and high availability</w:t>
      </w:r>
    </w:p>
    <w:bookmarkStart w:id="112" w:name="architecture"/>
    <w:p>
      <w:pPr>
        <w:pStyle w:val="Heading3"/>
      </w:pPr>
      <w:r>
        <w:t xml:space="preserve">2.15.1 Architecture</w:t>
      </w:r>
    </w:p>
    <w:p>
      <w:pPr>
        <w:pStyle w:val="FirstParagraph"/>
      </w:pPr>
      <w:r>
        <w:t xml:space="preserve">A cluster runs N nodes (typically 3 or 5). One node is the</w:t>
      </w:r>
      <w:r>
        <w:t xml:space="preserve"> </w:t>
      </w:r>
      <w:r>
        <w:rPr>
          <w:b/>
          <w:bCs/>
        </w:rPr>
        <w:t xml:space="preserve">leader</w:t>
      </w:r>
      <w:r>
        <w:t xml:space="preserve">; the others are</w:t>
      </w:r>
      <w:r>
        <w:t xml:space="preserve"> </w:t>
      </w:r>
      <w:r>
        <w:rPr>
          <w:b/>
          <w:bCs/>
        </w:rPr>
        <w:t xml:space="preserve">followers</w:t>
      </w:r>
      <w:r>
        <w:t xml:space="preserve">. All writes go through the leader; reads can be served by any node (with bounded staleness).</w:t>
      </w:r>
    </w:p>
    <w:p>
      <w:pPr>
        <w:pStyle w:val="BodyText"/>
      </w:pPr>
      <w:r>
        <w:t xml:space="preserve">The Raft protocol guarantees:</w:t>
      </w:r>
    </w:p>
    <w:p>
      <w:pPr>
        <w:pStyle w:val="Compact"/>
        <w:numPr>
          <w:ilvl w:val="0"/>
          <w:numId w:val="1029"/>
        </w:numPr>
      </w:pPr>
      <w:r>
        <w:t xml:space="preserve">A single leader at any time.</w:t>
      </w:r>
    </w:p>
    <w:p>
      <w:pPr>
        <w:pStyle w:val="Compact"/>
        <w:numPr>
          <w:ilvl w:val="0"/>
          <w:numId w:val="1029"/>
        </w:numPr>
      </w:pPr>
      <w:r>
        <w:t xml:space="preserve">Every committed log entry is durable on a quorum of nodes.</w:t>
      </w:r>
    </w:p>
    <w:p>
      <w:pPr>
        <w:pStyle w:val="Compact"/>
        <w:numPr>
          <w:ilvl w:val="0"/>
          <w:numId w:val="1029"/>
        </w:numPr>
      </w:pPr>
      <w:r>
        <w:t xml:space="preserve">Every committed entry is applied in log order on every node.</w:t>
      </w:r>
    </w:p>
    <w:bookmarkEnd w:id="112"/>
    <w:bookmarkStart w:id="113" w:name="state-machine-bridge"/>
    <w:p>
      <w:pPr>
        <w:pStyle w:val="Heading3"/>
      </w:pPr>
      <w:r>
        <w:t xml:space="preserve">2.15.2 State machine bridge</w:t>
      </w:r>
    </w:p>
    <w:p>
      <w:pPr>
        <w:pStyle w:val="SourceCode"/>
      </w:pPr>
      <w:r>
        <w:rPr>
          <w:rStyle w:val="VerbatimChar"/>
        </w:rPr>
        <w:t xml:space="preserve">   apply(log_entry):</w:t>
      </w:r>
      <w:r>
        <w:br/>
      </w:r>
      <w:r>
        <w:rPr>
          <w:rStyle w:val="VerbatimChar"/>
        </w:rPr>
        <w:t xml:space="preserve">       decoded = decode(log_entry.bytes)</w:t>
      </w:r>
      <w:r>
        <w:br/>
      </w:r>
      <w:r>
        <w:rPr>
          <w:rStyle w:val="VerbatimChar"/>
        </w:rPr>
        <w:t xml:space="preserve">       case decoded.type:</w:t>
      </w:r>
      <w:r>
        <w:br/>
      </w:r>
      <w:r>
        <w:rPr>
          <w:rStyle w:val="VerbatimChar"/>
        </w:rPr>
        <w:t xml:space="preserve">           TX_ENTRY → apply WAL page deltas to local storage</w:t>
      </w:r>
      <w:r>
        <w:br/>
      </w:r>
      <w:r>
        <w:rPr>
          <w:rStyle w:val="VerbatimChar"/>
        </w:rPr>
        <w:t xml:space="preserve">           SCHEMA_ENTRY → apply DDL (file creation, schema JSON update)</w:t>
      </w:r>
      <w:r>
        <w:br/>
      </w:r>
      <w:r>
        <w:rPr>
          <w:rStyle w:val="VerbatimChar"/>
        </w:rPr>
        <w:t xml:space="preserve">           INSTALL_DATABASE_ENTRY → snapshot install (download from leader if local empty)</w:t>
      </w:r>
      <w:r>
        <w:br/>
      </w:r>
      <w:r>
        <w:rPr>
          <w:rStyle w:val="VerbatimChar"/>
        </w:rPr>
        <w:t xml:space="preserve">           DROP_DATABASE_ENTRY → drop database files</w:t>
      </w:r>
      <w:r>
        <w:br/>
      </w:r>
      <w:r>
        <w:rPr>
          <w:rStyle w:val="VerbatimChar"/>
        </w:rPr>
        <w:t xml:space="preserve">           SECURITY_USERS_ENTRY → update local security map</w:t>
      </w:r>
      <w:r>
        <w:br/>
      </w:r>
      <w:r>
        <w:rPr>
          <w:rStyle w:val="VerbatimChar"/>
        </w:rPr>
        <w:t xml:space="preserve">       update lastAppliedIndex</w:t>
      </w:r>
      <w:r>
        <w:br/>
      </w:r>
      <w:r>
        <w:rPr>
          <w:rStyle w:val="VerbatimChar"/>
        </w:rPr>
        <w:t xml:space="preserve">       persist lastAppliedIndex</w:t>
      </w:r>
    </w:p>
    <w:p>
      <w:pPr>
        <w:pStyle w:val="FirstParagraph"/>
      </w:pPr>
      <w:r>
        <w:t xml:space="preserve">Five log-entry types let the cluster replicate not only data writes but also schema migrations, RBAC changes, and snapshot installs.</w:t>
      </w:r>
    </w:p>
    <w:bookmarkEnd w:id="113"/>
    <w:bookmarkStart w:id="114" w:name="page-version-idempotency"/>
    <w:p>
      <w:pPr>
        <w:pStyle w:val="Heading3"/>
      </w:pPr>
      <w:r>
        <w:t xml:space="preserve">2.15.3 Page-version idempotency</w:t>
      </w:r>
    </w:p>
    <w:p>
      <w:pPr>
        <w:pStyle w:val="FirstParagraph"/>
      </w:pPr>
      <w:r>
        <w:t xml:space="preserve">A follower may receive the same log entry twice. The</w:t>
      </w:r>
      <w:r>
        <w:t xml:space="preserve"> </w:t>
      </w:r>
      <w:r>
        <w:rPr>
          <w:rStyle w:val="VerbatimChar"/>
        </w:rPr>
        <w:t xml:space="preserve">applyChanges</w:t>
      </w:r>
      <w:r>
        <w:t xml:space="preserve"> </w:t>
      </w:r>
      <w:r>
        <w:t xml:space="preserve">step compares</w:t>
      </w:r>
      <w:r>
        <w:t xml:space="preserve"> </w:t>
      </w:r>
      <w:r>
        <w:rPr>
          <w:rStyle w:val="VerbatimChar"/>
        </w:rPr>
        <w:t xml:space="preserve">log_entry.page_version</w:t>
      </w:r>
      <w:r>
        <w:t xml:space="preserve"> </w:t>
      </w:r>
      <w:r>
        <w:t xml:space="preserve">against</w:t>
      </w:r>
      <w:r>
        <w:t xml:space="preserve"> </w:t>
      </w:r>
      <w:r>
        <w:rPr>
          <w:rStyle w:val="VerbatimChar"/>
        </w:rPr>
        <w:t xml:space="preserve">current_version_of(page)</w:t>
      </w:r>
      <w:r>
        <w:t xml:space="preserve">. If</w:t>
      </w:r>
      <w:r>
        <w:t xml:space="preserve"> </w:t>
      </w:r>
      <w:r>
        <w:rPr>
          <w:rStyle w:val="VerbatimChar"/>
        </w:rPr>
        <w:t xml:space="preserve">log_entry.page_version &lt;= current_version</w:t>
      </w:r>
      <w:r>
        <w:t xml:space="preserve">, the entry is already applied; skip.</w:t>
      </w:r>
    </w:p>
    <w:bookmarkEnd w:id="114"/>
    <w:bookmarkStart w:id="115" w:name="quorum-policies"/>
    <w:p>
      <w:pPr>
        <w:pStyle w:val="Heading3"/>
      </w:pPr>
      <w:r>
        <w:t xml:space="preserve">2.15.4 Quorum policies</w:t>
      </w:r>
    </w:p>
    <w:p>
      <w:pPr>
        <w:pStyle w:val="Compact"/>
        <w:numPr>
          <w:ilvl w:val="0"/>
          <w:numId w:val="1030"/>
        </w:numPr>
      </w:pPr>
      <w:r>
        <w:rPr>
          <w:rStyle w:val="VerbatimChar"/>
        </w:rPr>
        <w:t xml:space="preserve">MAJORITY</w:t>
      </w:r>
      <w:r>
        <w:t xml:space="preserve"> </w:t>
      </w:r>
      <w:r>
        <w:t xml:space="preserve">(default) — writes commit when a majority of nodes acknowledge. Tolerates</w:t>
      </w:r>
      <w:r>
        <w:t xml:space="preserve"> </w:t>
      </w:r>
      <w:r>
        <w:rPr>
          <w:rStyle w:val="VerbatimChar"/>
        </w:rPr>
        <w:t xml:space="preserve">floor((N-1)/2)</w:t>
      </w:r>
      <w:r>
        <w:t xml:space="preserve"> </w:t>
      </w:r>
      <w:r>
        <w:t xml:space="preserve">failures.</w:t>
      </w:r>
    </w:p>
    <w:p>
      <w:pPr>
        <w:pStyle w:val="Compact"/>
        <w:numPr>
          <w:ilvl w:val="0"/>
          <w:numId w:val="1030"/>
        </w:numPr>
      </w:pPr>
      <w:r>
        <w:rPr>
          <w:rStyle w:val="VerbatimChar"/>
        </w:rPr>
        <w:t xml:space="preserve">ALL</w:t>
      </w:r>
      <w:r>
        <w:t xml:space="preserve"> </w:t>
      </w:r>
      <w:r>
        <w:t xml:space="preserve">— writes commit only when every node acknowledges. Stronger durability, lower throughput.</w:t>
      </w:r>
    </w:p>
    <w:bookmarkEnd w:id="115"/>
    <w:bookmarkStart w:id="116" w:name="raft-appendentries-rpc-flow"/>
    <w:p>
      <w:pPr>
        <w:pStyle w:val="Heading3"/>
      </w:pPr>
      <w:r>
        <w:t xml:space="preserve">2.15.5 Raft AppendEntries RPC flow</w:t>
      </w:r>
    </w:p>
    <w:p>
      <w:pPr>
        <w:pStyle w:val="SourceCode"/>
      </w:pPr>
      <w:r>
        <w:rPr>
          <w:rStyle w:val="VerbatimChar"/>
        </w:rPr>
        <w:t xml:space="preserve">AppendEntriesRequest:</w:t>
      </w:r>
      <w:r>
        <w:br/>
      </w:r>
      <w:r>
        <w:rPr>
          <w:rStyle w:val="VerbatimChar"/>
        </w:rPr>
        <w:t xml:space="preserve">   term            (int64)   leader's current term</w:t>
      </w:r>
      <w:r>
        <w:br/>
      </w:r>
      <w:r>
        <w:rPr>
          <w:rStyle w:val="VerbatimChar"/>
        </w:rPr>
        <w:t xml:space="preserve">   leaderId        (int64)   for follower redirect</w:t>
      </w:r>
      <w:r>
        <w:br/>
      </w:r>
      <w:r>
        <w:rPr>
          <w:rStyle w:val="VerbatimChar"/>
        </w:rPr>
        <w:t xml:space="preserve">   prevLogIndex    (int64)   index of log entry preceding new entries</w:t>
      </w:r>
      <w:r>
        <w:br/>
      </w:r>
      <w:r>
        <w:rPr>
          <w:rStyle w:val="VerbatimChar"/>
        </w:rPr>
        <w:t xml:space="preserve">   prevLogTerm     (int64)   term of prevLogIndex entry</w:t>
      </w:r>
      <w:r>
        <w:br/>
      </w:r>
      <w:r>
        <w:rPr>
          <w:rStyle w:val="VerbatimChar"/>
        </w:rPr>
        <w:t xml:space="preserve">   entries[]       (LogEntry[])    empty for heartbeat</w:t>
      </w:r>
      <w:r>
        <w:br/>
      </w:r>
      <w:r>
        <w:rPr>
          <w:rStyle w:val="VerbatimChar"/>
        </w:rPr>
        <w:t xml:space="preserve">   leaderCommit    (int64)   leader's commitIndex</w:t>
      </w:r>
      <w:r>
        <w:br/>
      </w:r>
      <w:r>
        <w:br/>
      </w:r>
      <w:r>
        <w:rPr>
          <w:rStyle w:val="VerbatimChar"/>
        </w:rPr>
        <w:t xml:space="preserve">AppendEntriesResponse:</w:t>
      </w:r>
      <w:r>
        <w:br/>
      </w:r>
      <w:r>
        <w:rPr>
          <w:rStyle w:val="VerbatimChar"/>
        </w:rPr>
        <w:t xml:space="preserve">   term            (int64)   responder's current term</w:t>
      </w:r>
      <w:r>
        <w:br/>
      </w:r>
      <w:r>
        <w:rPr>
          <w:rStyle w:val="VerbatimChar"/>
        </w:rPr>
        <w:t xml:space="preserve">   success         (bool)    true if log matched at prevLogIndex</w:t>
      </w:r>
      <w:r>
        <w:br/>
      </w:r>
      <w:r>
        <w:rPr>
          <w:rStyle w:val="VerbatimChar"/>
        </w:rPr>
        <w:t xml:space="preserve">   matchIndex      (int64)   responder's last matched index (for fast catch-up)</w:t>
      </w:r>
    </w:p>
    <w:p>
      <w:pPr>
        <w:pStyle w:val="FirstParagraph"/>
      </w:pPr>
      <w:r>
        <w:t xml:space="preserve">Follower handler:</w:t>
      </w:r>
    </w:p>
    <w:p>
      <w:pPr>
        <w:pStyle w:val="SourceCode"/>
      </w:pPr>
      <w:r>
        <w:rPr>
          <w:rStyle w:val="VerbatimChar"/>
        </w:rPr>
        <w:t xml:space="preserve">on_append_entries(req):</w:t>
      </w:r>
      <w:r>
        <w:br/>
      </w:r>
      <w:r>
        <w:rPr>
          <w:rStyle w:val="VerbatimChar"/>
        </w:rPr>
        <w:t xml:space="preserve">   if req.term &lt; currentTerm: return (currentTerm, false, lastLogIndex)</w:t>
      </w:r>
      <w:r>
        <w:br/>
      </w:r>
      <w:r>
        <w:rPr>
          <w:rStyle w:val="VerbatimChar"/>
        </w:rPr>
        <w:t xml:space="preserve">   if req.term &gt; currentTerm: currentTerm = req.term; role = FOLLOWER</w:t>
      </w:r>
      <w:r>
        <w:br/>
      </w:r>
      <w:r>
        <w:rPr>
          <w:rStyle w:val="VerbatimChar"/>
        </w:rPr>
        <w:t xml:space="preserve">   reset_election_timer()</w:t>
      </w:r>
      <w:r>
        <w:br/>
      </w:r>
      <w:r>
        <w:rPr>
          <w:rStyle w:val="VerbatimChar"/>
        </w:rPr>
        <w:t xml:space="preserve">   if log.entry_at(req.prevLogIndex).term != req.prevLogTerm:</w:t>
      </w:r>
      <w:r>
        <w:br/>
      </w:r>
      <w:r>
        <w:rPr>
          <w:rStyle w:val="VerbatimChar"/>
        </w:rPr>
        <w:t xml:space="preserve">      return (currentTerm, false, log.find_conflict_index(req.prevLogIndex))</w:t>
      </w:r>
      <w:r>
        <w:br/>
      </w:r>
      <w:r>
        <w:rPr>
          <w:rStyle w:val="VerbatimChar"/>
        </w:rPr>
        <w:t xml:space="preserve">   for (i, entry) in enumerate(req.entries):</w:t>
      </w:r>
      <w:r>
        <w:br/>
      </w:r>
      <w:r>
        <w:rPr>
          <w:rStyle w:val="VerbatimChar"/>
        </w:rPr>
        <w:t xml:space="preserve">      if log.has_entry(req.prevLogIndex + 1 + i)</w:t>
      </w:r>
      <w:r>
        <w:br/>
      </w:r>
      <w:r>
        <w:rPr>
          <w:rStyle w:val="VerbatimChar"/>
        </w:rPr>
        <w:t xml:space="preserve">         and log.entry_at(req.prevLogIndex + 1 + i).term != entry.term:</w:t>
      </w:r>
      <w:r>
        <w:br/>
      </w:r>
      <w:r>
        <w:rPr>
          <w:rStyle w:val="VerbatimChar"/>
        </w:rPr>
        <w:t xml:space="preserve">         log.truncate_from(req.prevLogIndex + 1 + i)</w:t>
      </w:r>
      <w:r>
        <w:br/>
      </w:r>
      <w:r>
        <w:rPr>
          <w:rStyle w:val="VerbatimChar"/>
        </w:rPr>
        <w:t xml:space="preserve">      log.append(entry)</w:t>
      </w:r>
      <w:r>
        <w:br/>
      </w:r>
      <w:r>
        <w:rPr>
          <w:rStyle w:val="VerbatimChar"/>
        </w:rPr>
        <w:t xml:space="preserve">   if req.leaderCommit &gt; commitIndex:</w:t>
      </w:r>
      <w:r>
        <w:br/>
      </w:r>
      <w:r>
        <w:rPr>
          <w:rStyle w:val="VerbatimChar"/>
        </w:rPr>
        <w:t xml:space="preserve">      commitIndex = min(req.leaderCommit, log.last_index)</w:t>
      </w:r>
      <w:r>
        <w:br/>
      </w:r>
      <w:r>
        <w:rPr>
          <w:rStyle w:val="VerbatimChar"/>
        </w:rPr>
        <w:t xml:space="preserve">      apply_committed_entries_up_to(commitIndex)</w:t>
      </w:r>
      <w:r>
        <w:br/>
      </w:r>
      <w:r>
        <w:rPr>
          <w:rStyle w:val="VerbatimChar"/>
        </w:rPr>
        <w:t xml:space="preserve">   return (currentTerm, true, log.last_index)</w:t>
      </w:r>
    </w:p>
    <w:p>
      <w:pPr>
        <w:pStyle w:val="FirstParagraph"/>
      </w:pPr>
      <w:r>
        <w:t xml:space="preserve">Leader sends AppendEntries every 50 ms (heartbeat) and on every committed write. Heartbeats carry zero entries; they exist only to suppress follower election timeouts.</w:t>
      </w:r>
    </w:p>
    <w:bookmarkEnd w:id="116"/>
    <w:bookmarkStart w:id="117" w:name="raft-leader-election"/>
    <w:p>
      <w:pPr>
        <w:pStyle w:val="Heading3"/>
      </w:pPr>
      <w:r>
        <w:t xml:space="preserve">2.15.6 Raft leader election</w:t>
      </w:r>
    </w:p>
    <w:p>
      <w:pPr>
        <w:pStyle w:val="SourceCode"/>
      </w:pPr>
      <w:r>
        <w:rPr>
          <w:rStyle w:val="VerbatimChar"/>
        </w:rPr>
        <w:t xml:space="preserve">on_election_timeout():</w:t>
      </w:r>
      <w:r>
        <w:br/>
      </w:r>
      <w:r>
        <w:rPr>
          <w:rStyle w:val="VerbatimChar"/>
        </w:rPr>
        <w:t xml:space="preserve">   role = CANDIDATE</w:t>
      </w:r>
      <w:r>
        <w:br/>
      </w:r>
      <w:r>
        <w:rPr>
          <w:rStyle w:val="VerbatimChar"/>
        </w:rPr>
        <w:t xml:space="preserve">   currentTerm += 1</w:t>
      </w:r>
      <w:r>
        <w:br/>
      </w:r>
      <w:r>
        <w:rPr>
          <w:rStyle w:val="VerbatimChar"/>
        </w:rPr>
        <w:t xml:space="preserve">   votedFor = self</w:t>
      </w:r>
      <w:r>
        <w:br/>
      </w:r>
      <w:r>
        <w:rPr>
          <w:rStyle w:val="VerbatimChar"/>
        </w:rPr>
        <w:t xml:space="preserve">   votes = 1</w:t>
      </w:r>
      <w:r>
        <w:br/>
      </w:r>
      <w:r>
        <w:rPr>
          <w:rStyle w:val="VerbatimChar"/>
        </w:rPr>
        <w:t xml:space="preserve">   reset_election_timer(random in [150ms, 300ms])</w:t>
      </w:r>
      <w:r>
        <w:br/>
      </w:r>
      <w:r>
        <w:rPr>
          <w:rStyle w:val="VerbatimChar"/>
        </w:rPr>
        <w:t xml:space="preserve">   for peer in peers:</w:t>
      </w:r>
      <w:r>
        <w:br/>
      </w:r>
      <w:r>
        <w:rPr>
          <w:rStyle w:val="VerbatimChar"/>
        </w:rPr>
        <w:t xml:space="preserve">      send RequestVote(currentTerm, lastLogIndex, lastLogTerm) to peer</w:t>
      </w:r>
      <w:r>
        <w:br/>
      </w:r>
      <w:r>
        <w:br/>
      </w:r>
      <w:r>
        <w:rPr>
          <w:rStyle w:val="VerbatimChar"/>
        </w:rPr>
        <w:t xml:space="preserve">on_request_vote(req):</w:t>
      </w:r>
      <w:r>
        <w:br/>
      </w:r>
      <w:r>
        <w:rPr>
          <w:rStyle w:val="VerbatimChar"/>
        </w:rPr>
        <w:t xml:space="preserve">   if req.term &lt; currentTerm: return (currentTerm, false)</w:t>
      </w:r>
      <w:r>
        <w:br/>
      </w:r>
      <w:r>
        <w:rPr>
          <w:rStyle w:val="VerbatimChar"/>
        </w:rPr>
        <w:t xml:space="preserve">   if req.term &gt; currentTerm: currentTerm = req.term; votedFor = null; role = FOLLOWER</w:t>
      </w:r>
      <w:r>
        <w:br/>
      </w:r>
      <w:r>
        <w:rPr>
          <w:rStyle w:val="VerbatimChar"/>
        </w:rPr>
        <w:t xml:space="preserve">   up_to_date = (req.lastLogTerm  &gt; log.last_term) or</w:t>
      </w:r>
      <w:r>
        <w:br/>
      </w:r>
      <w:r>
        <w:rPr>
          <w:rStyle w:val="VerbatimChar"/>
        </w:rPr>
        <w:t xml:space="preserve">                (req.lastLogTerm == log.last_term and req.lastLogIndex &gt;= log.last_index)</w:t>
      </w:r>
      <w:r>
        <w:br/>
      </w:r>
      <w:r>
        <w:rPr>
          <w:rStyle w:val="VerbatimChar"/>
        </w:rPr>
        <w:t xml:space="preserve">   if (votedFor in [null, req.candidateId]) and up_to_date:</w:t>
      </w:r>
      <w:r>
        <w:br/>
      </w:r>
      <w:r>
        <w:rPr>
          <w:rStyle w:val="VerbatimChar"/>
        </w:rPr>
        <w:t xml:space="preserve">      votedFor = req.candidateId</w:t>
      </w:r>
      <w:r>
        <w:br/>
      </w:r>
      <w:r>
        <w:rPr>
          <w:rStyle w:val="VerbatimChar"/>
        </w:rPr>
        <w:t xml:space="preserve">      reset_election_timer()</w:t>
      </w:r>
      <w:r>
        <w:br/>
      </w:r>
      <w:r>
        <w:rPr>
          <w:rStyle w:val="VerbatimChar"/>
        </w:rPr>
        <w:t xml:space="preserve">      return (currentTerm, true)</w:t>
      </w:r>
      <w:r>
        <w:br/>
      </w:r>
      <w:r>
        <w:rPr>
          <w:rStyle w:val="VerbatimChar"/>
        </w:rPr>
        <w:t xml:space="preserve">   return (currentTerm, false)</w:t>
      </w:r>
      <w:r>
        <w:br/>
      </w:r>
      <w:r>
        <w:br/>
      </w:r>
      <w:r>
        <w:rPr>
          <w:rStyle w:val="VerbatimChar"/>
        </w:rPr>
        <w:t xml:space="preserve">on_vote_response(resp):</w:t>
      </w:r>
      <w:r>
        <w:br/>
      </w:r>
      <w:r>
        <w:rPr>
          <w:rStyle w:val="VerbatimChar"/>
        </w:rPr>
        <w:t xml:space="preserve">   if resp.term &gt; currentTerm: revert_to_follower(resp.term); return</w:t>
      </w:r>
      <w:r>
        <w:br/>
      </w:r>
      <w:r>
        <w:rPr>
          <w:rStyle w:val="VerbatimChar"/>
        </w:rPr>
        <w:t xml:space="preserve">   if resp.granted: votes += 1</w:t>
      </w:r>
      <w:r>
        <w:br/>
      </w:r>
      <w:r>
        <w:rPr>
          <w:rStyle w:val="VerbatimChar"/>
        </w:rPr>
        <w:t xml:space="preserve">   if votes &gt; N/2:</w:t>
      </w:r>
      <w:r>
        <w:br/>
      </w:r>
      <w:r>
        <w:rPr>
          <w:rStyle w:val="VerbatimChar"/>
        </w:rPr>
        <w:t xml:space="preserve">      role = LEADER</w:t>
      </w:r>
      <w:r>
        <w:br/>
      </w:r>
      <w:r>
        <w:rPr>
          <w:rStyle w:val="VerbatimChar"/>
        </w:rPr>
        <w:t xml:space="preserve">      send empty AppendEntries to all peers (assert leadership)</w:t>
      </w:r>
    </w:p>
    <w:p>
      <w:pPr>
        <w:pStyle w:val="FirstParagraph"/>
      </w:pPr>
      <w:r>
        <w:t xml:space="preserve">Election timeouts are randomized to avoid split votes. Empirical convergence: 99% of leader elections in well-provisioned clusters complete in &lt; 300 ms.</w:t>
      </w:r>
    </w:p>
    <w:bookmarkEnd w:id="117"/>
    <w:bookmarkStart w:id="118" w:name="raft-snapshot-install"/>
    <w:p>
      <w:pPr>
        <w:pStyle w:val="Heading3"/>
      </w:pPr>
      <w:r>
        <w:t xml:space="preserve">2.15.7 Raft snapshot install</w:t>
      </w:r>
    </w:p>
    <w:p>
      <w:pPr>
        <w:pStyle w:val="FirstParagraph"/>
      </w:pPr>
      <w:r>
        <w:t xml:space="preserve">When the log grows past a threshold (default 100,000 entries or 1 GB), the leader snapshots its state machine and discards prior log entries:</w:t>
      </w:r>
    </w:p>
    <w:p>
      <w:pPr>
        <w:pStyle w:val="SourceCode"/>
      </w:pPr>
      <w:r>
        <w:rPr>
          <w:rStyle w:val="VerbatimChar"/>
        </w:rPr>
        <w:t xml:space="preserve">take_snapshot():</w:t>
      </w:r>
      <w:r>
        <w:br/>
      </w:r>
      <w:r>
        <w:rPr>
          <w:rStyle w:val="VerbatimChar"/>
        </w:rPr>
        <w:t xml:space="preserve">   snapshotIndex = lastAppliedIndex</w:t>
      </w:r>
      <w:r>
        <w:br/>
      </w:r>
      <w:r>
        <w:rPr>
          <w:rStyle w:val="VerbatimChar"/>
        </w:rPr>
        <w:t xml:space="preserve">   snapshotTerm  = log.entry_at(snapshotIndex).term</w:t>
      </w:r>
      <w:r>
        <w:br/>
      </w:r>
      <w:r>
        <w:rPr>
          <w:rStyle w:val="VerbatimChar"/>
        </w:rPr>
        <w:t xml:space="preserve">   blob          = state_machine.serialize()</w:t>
      </w:r>
      <w:r>
        <w:br/>
      </w:r>
      <w:r>
        <w:rPr>
          <w:rStyle w:val="VerbatimChar"/>
        </w:rPr>
        <w:t xml:space="preserve">   write_snapshot_file(snapshotIndex, snapshotTerm, blob)</w:t>
      </w:r>
      <w:r>
        <w:br/>
      </w:r>
      <w:r>
        <w:rPr>
          <w:rStyle w:val="VerbatimChar"/>
        </w:rPr>
        <w:t xml:space="preserve">   log.truncate_before(snapshotIndex + 1)</w:t>
      </w:r>
      <w:r>
        <w:br/>
      </w:r>
      <w:r>
        <w:br/>
      </w:r>
      <w:r>
        <w:rPr>
          <w:rStyle w:val="VerbatimChar"/>
        </w:rPr>
        <w:t xml:space="preserve">InstallSnapshotRPC(leader → follower):</w:t>
      </w:r>
      <w:r>
        <w:br/>
      </w:r>
      <w:r>
        <w:rPr>
          <w:rStyle w:val="VerbatimChar"/>
        </w:rPr>
        <w:t xml:space="preserve">   term, leaderId, snapshotIndex, snapshotTerm,</w:t>
      </w:r>
      <w:r>
        <w:br/>
      </w:r>
      <w:r>
        <w:rPr>
          <w:rStyle w:val="VerbatimChar"/>
        </w:rPr>
        <w:t xml:space="preserve">   offset, data_chunk, done</w:t>
      </w:r>
      <w:r>
        <w:br/>
      </w:r>
      <w:r>
        <w:br/>
      </w:r>
      <w:r>
        <w:rPr>
          <w:rStyle w:val="VerbatimChar"/>
        </w:rPr>
        <w:t xml:space="preserve">on_install_snapshot(req):</w:t>
      </w:r>
      <w:r>
        <w:br/>
      </w:r>
      <w:r>
        <w:rPr>
          <w:rStyle w:val="VerbatimChar"/>
        </w:rPr>
        <w:t xml:space="preserve">   if req.term &lt; currentTerm: return currentTerm</w:t>
      </w:r>
      <w:r>
        <w:br/>
      </w:r>
      <w:r>
        <w:rPr>
          <w:rStyle w:val="VerbatimChar"/>
        </w:rPr>
        <w:t xml:space="preserve">   buffer.append(req.offset, req.data_chunk)</w:t>
      </w:r>
      <w:r>
        <w:br/>
      </w:r>
      <w:r>
        <w:rPr>
          <w:rStyle w:val="VerbatimChar"/>
        </w:rPr>
        <w:t xml:space="preserve">   if req.done:</w:t>
      </w:r>
      <w:r>
        <w:br/>
      </w:r>
      <w:r>
        <w:rPr>
          <w:rStyle w:val="VerbatimChar"/>
        </w:rPr>
        <w:t xml:space="preserve">      state_machine.deserialize(buffer)</w:t>
      </w:r>
      <w:r>
        <w:br/>
      </w:r>
      <w:r>
        <w:rPr>
          <w:rStyle w:val="VerbatimChar"/>
        </w:rPr>
        <w:t xml:space="preserve">      lastAppliedIndex = req.snapshotIndex</w:t>
      </w:r>
      <w:r>
        <w:br/>
      </w:r>
      <w:r>
        <w:rPr>
          <w:rStyle w:val="VerbatimChar"/>
        </w:rPr>
        <w:t xml:space="preserve">      log.discard_before(req.snapshotIndex + 1)</w:t>
      </w:r>
      <w:r>
        <w:br/>
      </w:r>
      <w:r>
        <w:rPr>
          <w:rStyle w:val="VerbatimChar"/>
        </w:rPr>
        <w:t xml:space="preserve">   return currentTerm</w:t>
      </w:r>
    </w:p>
    <w:p>
      <w:pPr>
        <w:pStyle w:val="FirstParagraph"/>
      </w:pPr>
      <w:r>
        <w:t xml:space="preserve">Snapshot transfer is chunked (default 64 KiB chunks) and zstd-compressed in flight. A 10 GB state-machine snapshot transfers in ~80 seconds over a gigabit link.</w:t>
      </w:r>
    </w:p>
    <w:bookmarkEnd w:id="118"/>
    <w:bookmarkStart w:id="119" w:name="read-replicas-with-bounded-staleness"/>
    <w:p>
      <w:pPr>
        <w:pStyle w:val="Heading3"/>
      </w:pPr>
      <w:r>
        <w:t xml:space="preserve">2.15.8 Read replicas with bounded staleness</w:t>
      </w:r>
    </w:p>
    <w:p>
      <w:pPr>
        <w:pStyle w:val="FirstParagraph"/>
      </w:pPr>
      <w:r>
        <w:t xml:space="preserve">Followers can serve reads if their state is sufficiently fresh. A</w:t>
      </w:r>
      <w:r>
        <w:t xml:space="preserve"> </w:t>
      </w:r>
      <w:r>
        <w:rPr>
          <w:b/>
          <w:bCs/>
        </w:rPr>
        <w:t xml:space="preserve">lease-based</w:t>
      </w:r>
      <w:r>
        <w:t xml:space="preserve"> </w:t>
      </w:r>
      <w:r>
        <w:t xml:space="preserve">mechanism:</w:t>
      </w:r>
    </w:p>
    <w:p>
      <w:pPr>
        <w:pStyle w:val="Compact"/>
        <w:numPr>
          <w:ilvl w:val="0"/>
          <w:numId w:val="1031"/>
        </w:numPr>
      </w:pPr>
      <w:r>
        <w:t xml:space="preserve">Leader maintains a continually-refreshed lease (renewed on every successful AppendEntries to a quorum).</w:t>
      </w:r>
    </w:p>
    <w:p>
      <w:pPr>
        <w:pStyle w:val="Compact"/>
        <w:numPr>
          <w:ilvl w:val="0"/>
          <w:numId w:val="1031"/>
        </w:numPr>
      </w:pPr>
      <w:r>
        <w:t xml:space="preserve">Follower piggybacks</w:t>
      </w:r>
      <w:r>
        <w:t xml:space="preserve"> </w:t>
      </w:r>
      <w:r>
        <w:rPr>
          <w:rStyle w:val="VerbatimChar"/>
        </w:rPr>
        <w:t xml:space="preserve">leader_commit_index</w:t>
      </w:r>
      <w:r>
        <w:t xml:space="preserve"> </w:t>
      </w:r>
      <w:r>
        <w:t xml:space="preserve">on its heartbeat response. If</w:t>
      </w:r>
      <w:r>
        <w:t xml:space="preserve"> </w:t>
      </w:r>
      <w:r>
        <w:rPr>
          <w:rStyle w:val="VerbatimChar"/>
        </w:rPr>
        <w:t xml:space="preserve">(now - lease_renewal) &lt; lease_ttl</w:t>
      </w:r>
      <w:r>
        <w:t xml:space="preserve">, the follower may serve reads at staleness ≤ lease_ttl (default 1 s).</w:t>
      </w:r>
    </w:p>
    <w:p>
      <w:pPr>
        <w:pStyle w:val="Compact"/>
        <w:numPr>
          <w:ilvl w:val="0"/>
          <w:numId w:val="1031"/>
        </w:numPr>
      </w:pPr>
      <w:r>
        <w:t xml:space="preserve">If lease has expired, follower 307-redirects reads to the leader.</w:t>
      </w:r>
    </w:p>
    <w:p>
      <w:pPr>
        <w:pStyle w:val="FirstParagraph"/>
      </w:pPr>
      <w:r>
        <w:t xml:space="preserve">This gives</w:t>
      </w:r>
      <w:r>
        <w:t xml:space="preserve"> </w:t>
      </w:r>
      <w:r>
        <w:t xml:space="preserve">“read your writes”</w:t>
      </w:r>
      <w:r>
        <w:t xml:space="preserve"> </w:t>
      </w:r>
      <w:r>
        <w:t xml:space="preserve">semantics for clients pinned to the leader and bounded-staleness reads from any follower for analytical queries.</w:t>
      </w:r>
    </w:p>
    <w:bookmarkEnd w:id="119"/>
    <w:bookmarkStart w:id="120" w:name="cross-region-async-replication"/>
    <w:p>
      <w:pPr>
        <w:pStyle w:val="Heading3"/>
      </w:pPr>
      <w:r>
        <w:t xml:space="preserve">2.15.9 Cross-region async replication</w:t>
      </w:r>
    </w:p>
    <w:p>
      <w:pPr>
        <w:pStyle w:val="FirstParagraph"/>
      </w:pPr>
      <w:r>
        <w:t xml:space="preserve">For disaster recovery and geo-redundancy, the substrate supports</w:t>
      </w:r>
      <w:r>
        <w:t xml:space="preserve"> </w:t>
      </w:r>
      <w:r>
        <w:rPr>
          <w:b/>
          <w:bCs/>
        </w:rPr>
        <w:t xml:space="preserve">async followers</w:t>
      </w:r>
      <w:r>
        <w:t xml:space="preserve"> </w:t>
      </w:r>
      <w:r>
        <w:t xml:space="preserve">in remote regions. These nodes:</w:t>
      </w:r>
    </w:p>
    <w:p>
      <w:pPr>
        <w:pStyle w:val="Compact"/>
        <w:numPr>
          <w:ilvl w:val="0"/>
          <w:numId w:val="1032"/>
        </w:numPr>
      </w:pPr>
      <w:r>
        <w:t xml:space="preserve">Run Raft as voting members in a separate consensus group, not the primary one.</w:t>
      </w:r>
    </w:p>
    <w:p>
      <w:pPr>
        <w:pStyle w:val="Compact"/>
        <w:numPr>
          <w:ilvl w:val="0"/>
          <w:numId w:val="1032"/>
        </w:numPr>
      </w:pPr>
      <w:r>
        <w:t xml:space="preserve">Receive the primary group’s committed log via a one-way replication channel (Kafka, NATS, or direct TCP).</w:t>
      </w:r>
    </w:p>
    <w:p>
      <w:pPr>
        <w:pStyle w:val="Compact"/>
        <w:numPr>
          <w:ilvl w:val="0"/>
          <w:numId w:val="1032"/>
        </w:numPr>
      </w:pPr>
      <w:r>
        <w:t xml:space="preserve">Lag behind the primary by</w:t>
      </w:r>
      <w:r>
        <w:t xml:space="preserve"> </w:t>
      </w:r>
      <w:r>
        <w:rPr>
          <w:rStyle w:val="VerbatimChar"/>
        </w:rPr>
        <w:t xml:space="preserve">RPO</w:t>
      </w:r>
      <w:r>
        <w:t xml:space="preserve"> </w:t>
      </w:r>
      <w:r>
        <w:t xml:space="preserve">(recovery-point objective) — typically 1-5 seconds.</w:t>
      </w:r>
    </w:p>
    <w:p>
      <w:pPr>
        <w:pStyle w:val="Compact"/>
        <w:numPr>
          <w:ilvl w:val="0"/>
          <w:numId w:val="1032"/>
        </w:numPr>
      </w:pPr>
      <w:r>
        <w:t xml:space="preserve">Can be promoted to a new primary group on regional failure (</w:t>
      </w:r>
      <w:r>
        <w:rPr>
          <w:rStyle w:val="VerbatimChar"/>
        </w:rPr>
        <w:t xml:space="preserve">failover</w:t>
      </w:r>
      <w:r>
        <w:t xml:space="preserve"> </w:t>
      </w:r>
      <w:r>
        <w:t xml:space="preserve">operation).</w:t>
      </w:r>
    </w:p>
    <w:bookmarkEnd w:id="120"/>
    <w:bookmarkEnd w:id="121"/>
    <w:bookmarkStart w:id="122" w:name="performance-and-scale-envelope"/>
    <w:p>
      <w:pPr>
        <w:pStyle w:val="Heading2"/>
      </w:pPr>
      <w:r>
        <w:t xml:space="preserve">2.16 Performance and scale envelope</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Subsystem</w:t>
            </w:r>
          </w:p>
        </w:tc>
        <w:tc>
          <w:tcPr/>
          <w:p>
            <w:pPr>
              <w:pStyle w:val="Compact"/>
            </w:pPr>
            <w:r>
              <w:t xml:space="preserve">Implementation choice</w:t>
            </w:r>
          </w:p>
        </w:tc>
        <w:tc>
          <w:tcPr/>
          <w:p>
            <w:pPr>
              <w:pStyle w:val="Compact"/>
            </w:pPr>
            <w:r>
              <w:t xml:space="preserve">Headline performance</w:t>
            </w:r>
          </w:p>
        </w:tc>
      </w:tr>
      <w:tr>
        <w:tc>
          <w:tcPr/>
          <w:p>
            <w:pPr>
              <w:pStyle w:val="Compact"/>
            </w:pPr>
            <w:r>
              <w:t xml:space="preserve">Page cache</w:t>
            </w:r>
          </w:p>
        </w:tc>
        <w:tc>
          <w:tcPr/>
          <w:p>
            <w:pPr>
              <w:pStyle w:val="Compact"/>
            </w:pPr>
            <w:r>
              <w:t xml:space="preserve">Concurrent map + async flusher + CLOCK eviction</w:t>
            </w:r>
          </w:p>
        </w:tc>
        <w:tc>
          <w:tcPr/>
          <w:p>
            <w:pPr>
              <w:pStyle w:val="Compact"/>
            </w:pPr>
            <w:r>
              <w:t xml:space="preserve">Cache hit ratio &gt; 95% on hot working set</w:t>
            </w:r>
          </w:p>
        </w:tc>
      </w:tr>
      <w:tr>
        <w:tc>
          <w:tcPr/>
          <w:p>
            <w:pPr>
              <w:pStyle w:val="Compact"/>
            </w:pPr>
            <w:r>
              <w:t xml:space="preserve">Bucket page format</w:t>
            </w:r>
          </w:p>
        </w:tc>
        <w:tc>
          <w:tcPr/>
          <w:p>
            <w:pPr>
              <w:pStyle w:val="Compact"/>
            </w:pPr>
            <w:r>
              <w:t xml:space="preserve">2048-slot pointer table + tail-grown records</w:t>
            </w:r>
          </w:p>
        </w:tc>
        <w:tc>
          <w:tcPr/>
          <w:p>
            <w:pPr>
              <w:pStyle w:val="Compact"/>
            </w:pPr>
            <w:r>
              <w:t xml:space="preserve">~5K records/sec/thread for inserts</w:t>
            </w:r>
          </w:p>
        </w:tc>
      </w:tr>
      <w:tr>
        <w:tc>
          <w:tcPr/>
          <w:p>
            <w:pPr>
              <w:pStyle w:val="Compact"/>
            </w:pPr>
            <w:r>
              <w:t xml:space="preserve">Bulk graph load</w:t>
            </w:r>
          </w:p>
        </w:tc>
        <w:tc>
          <w:tcPr/>
          <w:p>
            <w:pPr>
              <w:pStyle w:val="Compact"/>
            </w:pPr>
            <w:r>
              <w:rPr>
                <w:rStyle w:val="VerbatimChar"/>
              </w:rPr>
              <w:t xml:space="preserve">addManyAtEndDirect</w:t>
            </w:r>
            <w:r>
              <w:t xml:space="preserve"> </w:t>
            </w:r>
            <w:r>
              <w:t xml:space="preserve">zigzag-VLQ inline</w:t>
            </w:r>
          </w:p>
        </w:tc>
        <w:tc>
          <w:tcPr/>
          <w:p>
            <w:pPr>
              <w:pStyle w:val="Compact"/>
            </w:pPr>
            <w:r>
              <w:t xml:space="preserve">~5M edges/sec single-thread</w:t>
            </w:r>
          </w:p>
        </w:tc>
      </w:tr>
      <w:tr>
        <w:tc>
          <w:tcPr/>
          <w:p>
            <w:pPr>
              <w:pStyle w:val="Compact"/>
            </w:pPr>
            <w:r>
              <w:t xml:space="preserve">LSM tree index</w:t>
            </w:r>
          </w:p>
        </w:tc>
        <w:tc>
          <w:tcPr/>
          <w:p>
            <w:pPr>
              <w:pStyle w:val="Compact"/>
            </w:pPr>
            <w:r>
              <w:t xml:space="preserve">Mutable + compacted dual; bloom + skip-list per page</w:t>
            </w:r>
          </w:p>
        </w:tc>
        <w:tc>
          <w:tcPr/>
          <w:p>
            <w:pPr>
              <w:pStyle w:val="Compact"/>
            </w:pPr>
            <w:r>
              <w:t xml:space="preserve">~10ms point-lookup at billion-key scale</w:t>
            </w:r>
          </w:p>
        </w:tc>
      </w:tr>
      <w:tr>
        <w:tc>
          <w:tcPr/>
          <w:p>
            <w:pPr>
              <w:pStyle w:val="Compact"/>
            </w:pPr>
            <w:r>
              <w:t xml:space="preserve">HNSW vector</w:t>
            </w:r>
          </w:p>
        </w:tc>
        <w:tc>
          <w:tcPr/>
          <w:p>
            <w:pPr>
              <w:pStyle w:val="Compact"/>
            </w:pPr>
            <w:r>
              <w:t xml:space="preserve">Async rebuild + PQ compression + ADC + SIMD distance</w:t>
            </w:r>
          </w:p>
        </w:tc>
        <w:tc>
          <w:tcPr/>
          <w:p>
            <w:pPr>
              <w:pStyle w:val="Compact"/>
            </w:pPr>
            <w:r>
              <w:t xml:space="preserve">&lt; 50ms p50 search at 100M-vector index</w:t>
            </w:r>
          </w:p>
        </w:tc>
      </w:tr>
      <w:tr>
        <w:tc>
          <w:tcPr/>
          <w:p>
            <w:pPr>
              <w:pStyle w:val="Compact"/>
            </w:pPr>
            <w:r>
              <w:t xml:space="preserve">Filtered ANN</w:t>
            </w:r>
          </w:p>
        </w:tc>
        <w:tc>
          <w:tcPr/>
          <w:p>
            <w:pPr>
              <w:pStyle w:val="Compact"/>
            </w:pPr>
            <w:r>
              <w:t xml:space="preserve">Roaring-bitmap pre-filter, ef_search auto-inflation</w:t>
            </w:r>
          </w:p>
        </w:tc>
        <w:tc>
          <w:tcPr/>
          <w:p>
            <w:pPr>
              <w:pStyle w:val="Compact"/>
            </w:pPr>
            <w:r>
              <w:t xml:space="preserve">recall ≥ 99% after refinement</w:t>
            </w:r>
          </w:p>
        </w:tc>
      </w:tr>
      <w:tr>
        <w:tc>
          <w:tcPr/>
          <w:p>
            <w:pPr>
              <w:pStyle w:val="Compact"/>
            </w:pPr>
            <w:r>
              <w:t xml:space="preserve">Full-text BM25</w:t>
            </w:r>
          </w:p>
        </w:tc>
        <w:tc>
          <w:tcPr/>
          <w:p>
            <w:pPr>
              <w:pStyle w:val="Compact"/>
            </w:pPr>
            <w:r>
              <w:t xml:space="preserve">LSM tree posting lists + FOR/PForDelta + skip-list intersection</w:t>
            </w:r>
          </w:p>
        </w:tc>
        <w:tc>
          <w:tcPr/>
          <w:p>
            <w:pPr>
              <w:pStyle w:val="Compact"/>
            </w:pPr>
            <w:r>
              <w:t xml:space="preserve">~5ms term scan at billion-document corpus</w:t>
            </w:r>
          </w:p>
        </w:tc>
      </w:tr>
      <w:tr>
        <w:tc>
          <w:tcPr/>
          <w:p>
            <w:pPr>
              <w:pStyle w:val="Compact"/>
            </w:pPr>
            <w:r>
              <w:t xml:space="preserve">Phrase search</w:t>
            </w:r>
          </w:p>
        </w:tc>
        <w:tc>
          <w:tcPr/>
          <w:p>
            <w:pPr>
              <w:pStyle w:val="Compact"/>
            </w:pPr>
            <w:r>
              <w:t xml:space="preserve">Positional posting lists</w:t>
            </w:r>
          </w:p>
        </w:tc>
        <w:tc>
          <w:tcPr/>
          <w:p>
            <w:pPr>
              <w:pStyle w:val="Compact"/>
            </w:pPr>
            <w:r>
              <w:t xml:space="preserve">~10ms p50 at million-document corpus</w:t>
            </w:r>
          </w:p>
        </w:tc>
      </w:tr>
      <w:tr>
        <w:tc>
          <w:tcPr/>
          <w:p>
            <w:pPr>
              <w:pStyle w:val="Compact"/>
            </w:pPr>
            <w:r>
              <w:t xml:space="preserve">Time-series</w:t>
            </w:r>
          </w:p>
        </w:tc>
        <w:tc>
          <w:tcPr/>
          <w:p>
            <w:pPr>
              <w:pStyle w:val="Compact"/>
            </w:pPr>
            <w:r>
              <w:t xml:space="preserve">Delta-of-delta + Gorilla XOR + sealed segments</w:t>
            </w:r>
          </w:p>
        </w:tc>
        <w:tc>
          <w:tcPr/>
          <w:p>
            <w:pPr>
              <w:pStyle w:val="Compact"/>
            </w:pPr>
            <w:r>
              <w:t xml:space="preserve">~1-3 bits per sample</w:t>
            </w:r>
          </w:p>
        </w:tc>
      </w:tr>
      <w:tr>
        <w:tc>
          <w:tcPr/>
          <w:p>
            <w:pPr>
              <w:pStyle w:val="Compact"/>
            </w:pPr>
            <w:r>
              <w:t xml:space="preserve">Time-series query</w:t>
            </w:r>
          </w:p>
        </w:tc>
        <w:tc>
          <w:tcPr/>
          <w:p>
            <w:pPr>
              <w:pStyle w:val="Compact"/>
            </w:pPr>
            <w:r>
              <w:t xml:space="preserve">Shard pruning + streaming decode</w:t>
            </w:r>
          </w:p>
        </w:tc>
        <w:tc>
          <w:tcPr/>
          <w:p>
            <w:pPr>
              <w:pStyle w:val="Compact"/>
            </w:pPr>
            <w:r>
              <w:t xml:space="preserve">~10M samples/sec/core scan throughput</w:t>
            </w:r>
          </w:p>
        </w:tc>
      </w:tr>
      <w:tr>
        <w:tc>
          <w:tcPr/>
          <w:p>
            <w:pPr>
              <w:pStyle w:val="Compact"/>
            </w:pPr>
            <w:r>
              <w:t xml:space="preserve">Bitemporal</w:t>
            </w:r>
          </w:p>
        </w:tc>
        <w:tc>
          <w:tcPr/>
          <w:p>
            <w:pPr>
              <w:pStyle w:val="Compact"/>
            </w:pPr>
            <w:r>
              <w:t xml:space="preserve">Four indexes per fact predicate</w:t>
            </w:r>
          </w:p>
        </w:tc>
        <w:tc>
          <w:tcPr/>
          <w:p>
            <w:pPr>
              <w:pStyle w:val="Compact"/>
            </w:pPr>
            <w:r>
              <w:t xml:space="preserve">&lt; 5ms p50 for any of the four temporal queries</w:t>
            </w:r>
          </w:p>
        </w:tc>
      </w:tr>
      <w:tr>
        <w:tc>
          <w:tcPr/>
          <w:p>
            <w:pPr>
              <w:pStyle w:val="Compact"/>
            </w:pPr>
            <w:r>
              <w:t xml:space="preserve">Resolver</w:t>
            </w:r>
          </w:p>
        </w:tc>
        <w:tc>
          <w:tcPr/>
          <w:p>
            <w:pPr>
              <w:pStyle w:val="Compact"/>
            </w:pPr>
            <w:r>
              <w:t xml:space="preserve">HNSW + LSH blocking + cross-encoder</w:t>
            </w:r>
          </w:p>
        </w:tc>
        <w:tc>
          <w:tcPr/>
          <w:p>
            <w:pPr>
              <w:pStyle w:val="Compact"/>
            </w:pPr>
            <w:r>
              <w:t xml:space="preserve">~50K resolved entities/sec at steady state</w:t>
            </w:r>
          </w:p>
        </w:tc>
      </w:tr>
      <w:tr>
        <w:tc>
          <w:tcPr/>
          <w:p>
            <w:pPr>
              <w:pStyle w:val="Compact"/>
            </w:pPr>
            <w:r>
              <w:t xml:space="preserve">Feedback EMA</w:t>
            </w:r>
          </w:p>
        </w:tc>
        <w:tc>
          <w:tcPr/>
          <w:p>
            <w:pPr>
              <w:pStyle w:val="Compact"/>
            </w:pPr>
            <w:r>
              <w:t xml:space="preserve">Cached weight in record header</w:t>
            </w:r>
          </w:p>
        </w:tc>
        <w:tc>
          <w:tcPr/>
          <w:p>
            <w:pPr>
              <w:pStyle w:val="Compact"/>
            </w:pPr>
            <w:r>
              <w:t xml:space="preserve">Zero-overhead retrieval-time multiplication</w:t>
            </w:r>
          </w:p>
        </w:tc>
      </w:tr>
      <w:tr>
        <w:tc>
          <w:tcPr/>
          <w:p>
            <w:pPr>
              <w:pStyle w:val="Compact"/>
            </w:pPr>
            <w:r>
              <w:t xml:space="preserve">Two-phase commit</w:t>
            </w:r>
          </w:p>
        </w:tc>
        <w:tc>
          <w:tcPr/>
          <w:p>
            <w:pPr>
              <w:pStyle w:val="Compact"/>
            </w:pPr>
            <w:r>
              <w:t xml:space="preserve">Page-version OCC + ordered file locks + group commit</w:t>
            </w:r>
          </w:p>
        </w:tc>
        <w:tc>
          <w:tcPr/>
          <w:p>
            <w:pPr>
              <w:pStyle w:val="Compact"/>
            </w:pPr>
            <w:r>
              <w:t xml:space="preserve">~50K-100K commits/sec with</w:t>
            </w:r>
            <w:r>
              <w:t xml:space="preserve"> </w:t>
            </w:r>
            <w:r>
              <w:rPr>
                <w:rStyle w:val="VerbatimChar"/>
              </w:rPr>
              <w:t xml:space="preserve">YES_NO_METADATA</w:t>
            </w:r>
            <w:r>
              <w:t xml:space="preserve"> </w:t>
            </w:r>
            <w:r>
              <w:t xml:space="preserve">durability</w:t>
            </w:r>
          </w:p>
        </w:tc>
      </w:tr>
      <w:tr>
        <w:tc>
          <w:tcPr/>
          <w:p>
            <w:pPr>
              <w:pStyle w:val="Compact"/>
            </w:pPr>
            <w:r>
              <w:t xml:space="preserve">WAL throughput</w:t>
            </w:r>
          </w:p>
        </w:tc>
        <w:tc>
          <w:tcPr/>
          <w:p>
            <w:pPr>
              <w:pStyle w:val="Compact"/>
            </w:pPr>
            <w:r>
              <w:t xml:space="preserve">Group-committed sequential writes</w:t>
            </w:r>
          </w:p>
        </w:tc>
        <w:tc>
          <w:tcPr/>
          <w:p>
            <w:pPr>
              <w:pStyle w:val="Compact"/>
            </w:pPr>
            <w:r>
              <w:t xml:space="preserve">~200 MB/s on NVMe, ~50 MB/s on cloud block storage</w:t>
            </w:r>
          </w:p>
        </w:tc>
      </w:tr>
      <w:tr>
        <w:tc>
          <w:tcPr/>
          <w:p>
            <w:pPr>
              <w:pStyle w:val="Compact"/>
            </w:pPr>
            <w:r>
              <w:t xml:space="preserve">Crash recovery</w:t>
            </w:r>
          </w:p>
        </w:tc>
        <w:tc>
          <w:tcPr/>
          <w:p>
            <w:pPr>
              <w:pStyle w:val="Compact"/>
            </w:pPr>
            <w:r>
              <w:t xml:space="preserve">Idempotent WAL replay</w:t>
            </w:r>
          </w:p>
        </w:tc>
        <w:tc>
          <w:tcPr/>
          <w:p>
            <w:pPr>
              <w:pStyle w:val="Compact"/>
            </w:pPr>
            <w:r>
              <w:t xml:space="preserve">~10 GB/min replay rate; sub-minute recovery for typical workloads</w:t>
            </w:r>
          </w:p>
        </w:tc>
      </w:tr>
      <w:tr>
        <w:tc>
          <w:tcPr/>
          <w:p>
            <w:pPr>
              <w:pStyle w:val="Compact"/>
            </w:pPr>
            <w:r>
              <w:t xml:space="preserve">Checkpoint duration</w:t>
            </w:r>
          </w:p>
        </w:tc>
        <w:tc>
          <w:tcPr/>
          <w:p>
            <w:pPr>
              <w:pStyle w:val="Compact"/>
            </w:pPr>
            <w:r>
              <w:t xml:space="preserve">ARIES-style fuzzy snapshot</w:t>
            </w:r>
          </w:p>
        </w:tc>
        <w:tc>
          <w:tcPr/>
          <w:p>
            <w:pPr>
              <w:pStyle w:val="Compact"/>
            </w:pPr>
            <w:r>
              <w:t xml:space="preserve">~50 ms for 100K dirty pages</w:t>
            </w:r>
          </w:p>
        </w:tc>
      </w:tr>
      <w:tr>
        <w:tc>
          <w:tcPr/>
          <w:p>
            <w:pPr>
              <w:pStyle w:val="Compact"/>
            </w:pPr>
            <w:r>
              <w:t xml:space="preserve">Replication</w:t>
            </w:r>
          </w:p>
        </w:tc>
        <w:tc>
          <w:tcPr/>
          <w:p>
            <w:pPr>
              <w:pStyle w:val="Compact"/>
            </w:pPr>
            <w:r>
              <w:t xml:space="preserve">Raft + page-version idempotent apply + lease reads</w:t>
            </w:r>
          </w:p>
        </w:tc>
        <w:tc>
          <w:tcPr/>
          <w:p>
            <w:pPr>
              <w:pStyle w:val="Compact"/>
            </w:pPr>
            <w:r>
              <w:t xml:space="preserve">&lt; 50ms commit latency on 5-node cluster (LAN)</w:t>
            </w:r>
          </w:p>
        </w:tc>
      </w:tr>
      <w:tr>
        <w:tc>
          <w:tcPr/>
          <w:p>
            <w:pPr>
              <w:pStyle w:val="Compact"/>
            </w:pPr>
            <w:r>
              <w:t xml:space="preserve">Wire protocols</w:t>
            </w:r>
          </w:p>
        </w:tc>
        <w:tc>
          <w:tcPr/>
          <w:p>
            <w:pPr>
              <w:pStyle w:val="Compact"/>
            </w:pPr>
            <w:r>
              <w:t xml:space="preserve">NIO selector + per-protocol modules</w:t>
            </w:r>
          </w:p>
        </w:tc>
        <w:tc>
          <w:tcPr/>
          <w:p>
            <w:pPr>
              <w:pStyle w:val="Compact"/>
            </w:pPr>
            <w:r>
              <w:t xml:space="preserve">Sub-millisecond protocol overhead</w:t>
            </w:r>
          </w:p>
        </w:tc>
      </w:tr>
      <w:tr>
        <w:tc>
          <w:tcPr/>
          <w:p>
            <w:pPr>
              <w:pStyle w:val="Compact"/>
            </w:pPr>
            <w:r>
              <w:t xml:space="preserve">Connection capacity</w:t>
            </w:r>
          </w:p>
        </w:tc>
        <w:tc>
          <w:tcPr/>
          <w:p>
            <w:pPr>
              <w:pStyle w:val="Compact"/>
            </w:pPr>
            <w:r>
              <w:t xml:space="preserve">Selector + thread-pool dispatch</w:t>
            </w:r>
          </w:p>
        </w:tc>
        <w:tc>
          <w:tcPr/>
          <w:p>
            <w:pPr>
              <w:pStyle w:val="Compact"/>
            </w:pPr>
            <w:r>
              <w:t xml:space="preserve">~10K concurrent connections per node</w:t>
            </w:r>
          </w:p>
        </w:tc>
      </w:tr>
      <w:tr>
        <w:tc>
          <w:tcPr/>
          <w:p>
            <w:pPr>
              <w:pStyle w:val="Compact"/>
            </w:pPr>
            <w:r>
              <w:t xml:space="preserve">Backup throughput</w:t>
            </w:r>
          </w:p>
        </w:tc>
        <w:tc>
          <w:tcPr/>
          <w:p>
            <w:pPr>
              <w:pStyle w:val="Compact"/>
            </w:pPr>
            <w:r>
              <w:t xml:space="preserve">Page-snapshot + zstd</w:t>
            </w:r>
          </w:p>
        </w:tc>
        <w:tc>
          <w:tcPr/>
          <w:p>
            <w:pPr>
              <w:pStyle w:val="Compact"/>
            </w:pPr>
            <w:r>
              <w:t xml:space="preserve">~500 MB/s outbound to S3-compatible target</w:t>
            </w:r>
          </w:p>
        </w:tc>
      </w:tr>
      <w:tr>
        <w:tc>
          <w:tcPr/>
          <w:p>
            <w:pPr>
              <w:pStyle w:val="Compact"/>
            </w:pPr>
            <w:r>
              <w:t xml:space="preserve">PITR</w:t>
            </w:r>
          </w:p>
        </w:tc>
        <w:tc>
          <w:tcPr/>
          <w:p>
            <w:pPr>
              <w:pStyle w:val="Compact"/>
            </w:pPr>
            <w:r>
              <w:t xml:space="preserve">Full backup + continuous WAL archive</w:t>
            </w:r>
          </w:p>
        </w:tc>
        <w:tc>
          <w:tcPr/>
          <w:p>
            <w:pPr>
              <w:pStyle w:val="Compact"/>
            </w:pPr>
            <w:r>
              <w:t xml:space="preserve">Point-in-time precision: 1 transaction</w:t>
            </w:r>
          </w:p>
        </w:tc>
      </w:tr>
    </w:tbl>
    <w:bookmarkEnd w:id="122"/>
    <w:bookmarkStart w:id="127" w:name="query-optimizer-and-cost-model"/>
    <w:p>
      <w:pPr>
        <w:pStyle w:val="Heading2"/>
      </w:pPr>
      <w:r>
        <w:t xml:space="preserve">2.17 Query optimizer and cost model</w:t>
      </w:r>
    </w:p>
    <w:p>
      <w:pPr>
        <w:pStyle w:val="FirstParagraph"/>
      </w:pPr>
      <w:r>
        <w:t xml:space="preserve">A cost-based query planner converts a logical plan into the cheapest physical plan it can construct.</w:t>
      </w:r>
    </w:p>
    <w:bookmarkStart w:id="123" w:name="logical-to-physical-rewriting"/>
    <w:p>
      <w:pPr>
        <w:pStyle w:val="Heading3"/>
      </w:pPr>
      <w:r>
        <w:t xml:space="preserve">2.17.1 Logical-to-physical rewriting</w:t>
      </w:r>
    </w:p>
    <w:p>
      <w:pPr>
        <w:pStyle w:val="FirstParagraph"/>
      </w:pPr>
      <w:r>
        <w:t xml:space="preserve">The optimizer enumerates physical alternatives per logical operator using a memoization table (Cascades-style):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Logical op</w:t>
            </w:r>
          </w:p>
        </w:tc>
        <w:tc>
          <w:tcPr/>
          <w:p>
            <w:pPr>
              <w:pStyle w:val="Compact"/>
            </w:pPr>
            <w:r>
              <w:t xml:space="preserve">Physical alternatives</w:t>
            </w:r>
          </w:p>
        </w:tc>
      </w:tr>
      <w:tr>
        <w:tc>
          <w:tcPr/>
          <w:p>
            <w:pPr>
              <w:pStyle w:val="Compact"/>
            </w:pPr>
            <w:r>
              <w:t xml:space="preserve">NodeScan(label, predicate)</w:t>
            </w:r>
          </w:p>
        </w:tc>
        <w:tc>
          <w:tcPr/>
          <w:p>
            <w:pPr>
              <w:pStyle w:val="Compact"/>
            </w:pPr>
            <w:r>
              <w:t xml:space="preserve">full-bucket-scan, index-lookup-on-property, roaring-label-bitmap-scan</w:t>
            </w:r>
          </w:p>
        </w:tc>
      </w:tr>
      <w:tr>
        <w:tc>
          <w:tcPr/>
          <w:p>
            <w:pPr>
              <w:pStyle w:val="Compact"/>
            </w:pPr>
            <w:r>
              <w:t xml:space="preserve">Expand(direction, edge_type)</w:t>
            </w:r>
          </w:p>
        </w:tc>
        <w:tc>
          <w:tcPr/>
          <w:p>
            <w:pPr>
              <w:pStyle w:val="Compact"/>
            </w:pPr>
            <w:r>
              <w:t xml:space="preserve">adjacency-segment-iter, csr-snapshot-iter, bitmap-intersect</w:t>
            </w:r>
          </w:p>
        </w:tc>
      </w:tr>
      <w:tr>
        <w:tc>
          <w:tcPr/>
          <w:p>
            <w:pPr>
              <w:pStyle w:val="Compact"/>
            </w:pPr>
            <w:r>
              <w:t xml:space="preserve">Filter(predicate)</w:t>
            </w:r>
          </w:p>
        </w:tc>
        <w:tc>
          <w:tcPr/>
          <w:p>
            <w:pPr>
              <w:pStyle w:val="Compact"/>
            </w:pPr>
            <w:r>
              <w:t xml:space="preserve">inline, index-pre-filter, late-materialization</w:t>
            </w:r>
          </w:p>
        </w:tc>
      </w:tr>
      <w:tr>
        <w:tc>
          <w:tcPr/>
          <w:p>
            <w:pPr>
              <w:pStyle w:val="Compact"/>
            </w:pPr>
            <w:r>
              <w:t xml:space="preserve">Project(fields)</w:t>
            </w:r>
          </w:p>
        </w:tc>
        <w:tc>
          <w:tcPr/>
          <w:p>
            <w:pPr>
              <w:pStyle w:val="Compact"/>
            </w:pPr>
            <w:r>
              <w:t xml:space="preserve">inline, late-materialization</w:t>
            </w:r>
          </w:p>
        </w:tc>
      </w:tr>
      <w:tr>
        <w:tc>
          <w:tcPr/>
          <w:p>
            <w:pPr>
              <w:pStyle w:val="Compact"/>
            </w:pPr>
            <w:r>
              <w:t xml:space="preserve">Sort(keys)</w:t>
            </w:r>
          </w:p>
        </w:tc>
        <w:tc>
          <w:tcPr/>
          <w:p>
            <w:pPr>
              <w:pStyle w:val="Compact"/>
            </w:pPr>
            <w:r>
              <w:t xml:space="preserve">in-memory-quicksort, external-merge-sort, index-driven-order</w:t>
            </w:r>
          </w:p>
        </w:tc>
      </w:tr>
      <w:tr>
        <w:tc>
          <w:tcPr/>
          <w:p>
            <w:pPr>
              <w:pStyle w:val="Compact"/>
            </w:pPr>
            <w:r>
              <w:t xml:space="preserve">Aggregate(group_keys, reducers)</w:t>
            </w:r>
          </w:p>
        </w:tc>
        <w:tc>
          <w:tcPr/>
          <w:p>
            <w:pPr>
              <w:pStyle w:val="Compact"/>
            </w:pPr>
            <w:r>
              <w:t xml:space="preserve">hash-aggregate, sort-aggregate, streaming-aggregate-on-sorted-input</w:t>
            </w:r>
          </w:p>
        </w:tc>
      </w:tr>
      <w:tr>
        <w:tc>
          <w:tcPr/>
          <w:p>
            <w:pPr>
              <w:pStyle w:val="Compact"/>
            </w:pPr>
            <w:r>
              <w:t xml:space="preserve">Join(condition)</w:t>
            </w:r>
          </w:p>
        </w:tc>
        <w:tc>
          <w:tcPr/>
          <w:p>
            <w:pPr>
              <w:pStyle w:val="Compact"/>
            </w:pPr>
            <w:r>
              <w:t xml:space="preserve">hash-join, merge-join (sorted inputs), nested-loop-with-index, broadcast-join</w:t>
            </w:r>
          </w:p>
        </w:tc>
      </w:tr>
      <w:tr>
        <w:tc>
          <w:tcPr/>
          <w:p>
            <w:pPr>
              <w:pStyle w:val="Compact"/>
            </w:pPr>
            <w:r>
              <w:t xml:space="preserve">Limit(n)</w:t>
            </w:r>
          </w:p>
        </w:tc>
        <w:tc>
          <w:tcPr/>
          <w:p>
            <w:pPr>
              <w:pStyle w:val="Compact"/>
            </w:pPr>
            <w:r>
              <w:t xml:space="preserve">inline (top-n short-circuit), full-then-truncate</w:t>
            </w:r>
          </w:p>
        </w:tc>
      </w:tr>
    </w:tbl>
    <w:p>
      <w:pPr>
        <w:pStyle w:val="BodyText"/>
      </w:pPr>
      <w:r>
        <w:t xml:space="preserve">Equivalence rules transform plans: predicate pushdown, projection pushdown, filter splitting, distinct elimination, redundant-sort removal.</w:t>
      </w:r>
    </w:p>
    <w:bookmarkEnd w:id="123"/>
    <w:bookmarkStart w:id="124" w:name="cost-estimation"/>
    <w:p>
      <w:pPr>
        <w:pStyle w:val="Heading3"/>
      </w:pPr>
      <w:r>
        <w:t xml:space="preserve">2.17.2 Cost estimation</w:t>
      </w:r>
    </w:p>
    <w:p>
      <w:pPr>
        <w:pStyle w:val="FirstParagraph"/>
      </w:pPr>
      <w:r>
        <w:t xml:space="preserve">The cost of a plan is:</w:t>
      </w:r>
    </w:p>
    <w:p>
      <w:pPr>
        <w:pStyle w:val="SourceCode"/>
      </w:pPr>
      <w:r>
        <w:rPr>
          <w:rStyle w:val="VerbatimChar"/>
        </w:rPr>
        <w:t xml:space="preserve">cost(plan) = α × est_cardinality(plan)</w:t>
      </w:r>
      <w:r>
        <w:br/>
      </w:r>
      <w:r>
        <w:rPr>
          <w:rStyle w:val="VerbatimChar"/>
        </w:rPr>
        <w:t xml:space="preserve">           + β × est_io_pages(plan)</w:t>
      </w:r>
      <w:r>
        <w:br/>
      </w:r>
      <w:r>
        <w:rPr>
          <w:rStyle w:val="VerbatimChar"/>
        </w:rPr>
        <w:t xml:space="preserve">           + γ × est_cpu_cycles(plan)</w:t>
      </w:r>
      <w:r>
        <w:br/>
      </w:r>
      <w:r>
        <w:rPr>
          <w:rStyle w:val="VerbatimChar"/>
        </w:rPr>
        <w:t xml:space="preserve">           + δ × est_network_round_trips(plan)</w:t>
      </w:r>
    </w:p>
    <w:p>
      <w:pPr>
        <w:pStyle w:val="FirstParagraph"/>
      </w:pPr>
      <w:r>
        <w:t xml:space="preserve">where</w:t>
      </w:r>
      <w:r>
        <w:t xml:space="preserve"> </w:t>
      </w:r>
      <w:r>
        <w:rPr>
          <w:rStyle w:val="VerbatimChar"/>
        </w:rPr>
        <w:t xml:space="preserve">α, β, γ, δ</w:t>
      </w:r>
      <w:r>
        <w:t xml:space="preserve"> </w:t>
      </w:r>
      <w:r>
        <w:t xml:space="preserve">are platform-tuned weights (default: cardinality dominates, IO and CPU comparable, network expensive). Cardinality estimation propagates from leaf scans up the tree using histograms and selectivity formulas.</w:t>
      </w:r>
    </w:p>
    <w:bookmarkEnd w:id="124"/>
    <w:bookmarkStart w:id="125" w:name="statistics"/>
    <w:p>
      <w:pPr>
        <w:pStyle w:val="Heading3"/>
      </w:pPr>
      <w:r>
        <w:t xml:space="preserve">2.17.3 Statistics</w:t>
      </w:r>
    </w:p>
    <w:p>
      <w:pPr>
        <w:pStyle w:val="FirstParagraph"/>
      </w:pPr>
      <w:r>
        <w:t xml:space="preserve">Per indexed property, the optimizer maintains:</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Statistic</w:t>
            </w:r>
          </w:p>
        </w:tc>
        <w:tc>
          <w:tcPr/>
          <w:p>
            <w:pPr>
              <w:pStyle w:val="Compact"/>
            </w:pPr>
            <w:r>
              <w:t xml:space="preserve">Form</w:t>
            </w:r>
          </w:p>
        </w:tc>
        <w:tc>
          <w:tcPr/>
          <w:p>
            <w:pPr>
              <w:pStyle w:val="Compact"/>
            </w:pPr>
            <w:r>
              <w:t xml:space="preserve">Refresh</w:t>
            </w:r>
          </w:p>
        </w:tc>
      </w:tr>
      <w:tr>
        <w:tc>
          <w:tcPr/>
          <w:p>
            <w:pPr>
              <w:pStyle w:val="Compact"/>
            </w:pPr>
            <w:r>
              <w:t xml:space="preserve">Total row count</w:t>
            </w:r>
          </w:p>
        </w:tc>
        <w:tc>
          <w:tcPr/>
          <w:p>
            <w:pPr>
              <w:pStyle w:val="Compact"/>
            </w:pPr>
            <w:r>
              <w:t xml:space="preserve">uint64</w:t>
            </w:r>
          </w:p>
        </w:tc>
        <w:tc>
          <w:tcPr/>
          <w:p>
            <w:pPr>
              <w:pStyle w:val="Compact"/>
            </w:pPr>
            <w:r>
              <w:t xml:space="preserve">maintained transactionally</w:t>
            </w:r>
          </w:p>
        </w:tc>
      </w:tr>
      <w:tr>
        <w:tc>
          <w:tcPr/>
          <w:p>
            <w:pPr>
              <w:pStyle w:val="Compact"/>
            </w:pPr>
            <w:r>
              <w:t xml:space="preserve">Distinct value count</w:t>
            </w:r>
          </w:p>
        </w:tc>
        <w:tc>
          <w:tcPr/>
          <w:p>
            <w:pPr>
              <w:pStyle w:val="Compact"/>
            </w:pPr>
            <w:r>
              <w:t xml:space="preserve">HyperLogLog (12-bit precision)</w:t>
            </w:r>
          </w:p>
        </w:tc>
        <w:tc>
          <w:tcPr/>
          <w:p>
            <w:pPr>
              <w:pStyle w:val="Compact"/>
            </w:pPr>
            <w:r>
              <w:t xml:space="preserve">sampled hourly</w:t>
            </w:r>
          </w:p>
        </w:tc>
      </w:tr>
      <w:tr>
        <w:tc>
          <w:tcPr/>
          <w:p>
            <w:pPr>
              <w:pStyle w:val="Compact"/>
            </w:pPr>
            <w:r>
              <w:t xml:space="preserve">Top-K most-common values</w:t>
            </w:r>
          </w:p>
        </w:tc>
        <w:tc>
          <w:tcPr/>
          <w:p>
            <w:pPr>
              <w:pStyle w:val="Compact"/>
            </w:pPr>
            <w:r>
              <w:t xml:space="preserve">(value, frequency) pairs, K=100</w:t>
            </w:r>
          </w:p>
        </w:tc>
        <w:tc>
          <w:tcPr/>
          <w:p>
            <w:pPr>
              <w:pStyle w:val="Compact"/>
            </w:pPr>
            <w:r>
              <w:t xml:space="preserve">refreshed every 100K writes</w:t>
            </w:r>
          </w:p>
        </w:tc>
      </w:tr>
      <w:tr>
        <w:tc>
          <w:tcPr/>
          <w:p>
            <w:pPr>
              <w:pStyle w:val="Compact"/>
            </w:pPr>
            <w:r>
              <w:t xml:space="preserve">Equi-depth histogram</w:t>
            </w:r>
          </w:p>
        </w:tc>
        <w:tc>
          <w:tcPr/>
          <w:p>
            <w:pPr>
              <w:pStyle w:val="Compact"/>
            </w:pPr>
            <w:r>
              <w:t xml:space="preserve">32 buckets covering value range</w:t>
            </w:r>
          </w:p>
        </w:tc>
        <w:tc>
          <w:tcPr/>
          <w:p>
            <w:pPr>
              <w:pStyle w:val="Compact"/>
            </w:pPr>
            <w:r>
              <w:t xml:space="preserve">sampled hourly</w:t>
            </w:r>
          </w:p>
        </w:tc>
      </w:tr>
      <w:tr>
        <w:tc>
          <w:tcPr/>
          <w:p>
            <w:pPr>
              <w:pStyle w:val="Compact"/>
            </w:pPr>
            <w:r>
              <w:t xml:space="preserve">Null fraction</w:t>
            </w:r>
          </w:p>
        </w:tc>
        <w:tc>
          <w:tcPr/>
          <w:p>
            <w:pPr>
              <w:pStyle w:val="Compact"/>
            </w:pPr>
            <w:r>
              <w:t xml:space="preserve">float</w:t>
            </w:r>
          </w:p>
        </w:tc>
        <w:tc>
          <w:tcPr/>
          <w:p>
            <w:pPr>
              <w:pStyle w:val="Compact"/>
            </w:pPr>
            <w:r>
              <w:t xml:space="preserve">maintained transactionally</w:t>
            </w:r>
          </w:p>
        </w:tc>
      </w:tr>
      <w:tr>
        <w:tc>
          <w:tcPr/>
          <w:p>
            <w:pPr>
              <w:pStyle w:val="Compact"/>
            </w:pPr>
            <w:r>
              <w:t xml:space="preserve">Avg value width</w:t>
            </w:r>
          </w:p>
        </w:tc>
        <w:tc>
          <w:tcPr/>
          <w:p>
            <w:pPr>
              <w:pStyle w:val="Compact"/>
            </w:pPr>
            <w:r>
              <w:t xml:space="preserve">bytes</w:t>
            </w:r>
          </w:p>
        </w:tc>
        <w:tc>
          <w:tcPr/>
          <w:p>
            <w:pPr>
              <w:pStyle w:val="Compact"/>
            </w:pPr>
            <w:r>
              <w:t xml:space="preserve">maintained transactionally</w:t>
            </w:r>
          </w:p>
        </w:tc>
      </w:tr>
    </w:tbl>
    <w:p>
      <w:pPr>
        <w:pStyle w:val="BodyText"/>
      </w:pPr>
      <w:r>
        <w:t xml:space="preserve">Statistics for unindexed properties are sampled on demand when the optimizer requires them.</w:t>
      </w:r>
    </w:p>
    <w:bookmarkEnd w:id="125"/>
    <w:bookmarkStart w:id="126" w:name="plan-caching-and-plan-stability"/>
    <w:p>
      <w:pPr>
        <w:pStyle w:val="Heading3"/>
      </w:pPr>
      <w:r>
        <w:t xml:space="preserve">2.17.4 Plan caching and plan stability</w:t>
      </w:r>
    </w:p>
    <w:p>
      <w:pPr>
        <w:pStyle w:val="FirstParagraph"/>
      </w:pPr>
      <w:r>
        <w:t xml:space="preserve">Compiled physical plans are cached, keyed by</w:t>
      </w:r>
      <w:r>
        <w:t xml:space="preserve"> </w:t>
      </w:r>
      <w:r>
        <w:rPr>
          <w:rStyle w:val="VerbatimChar"/>
        </w:rPr>
        <w:t xml:space="preserve">(query_template_hash, parameter_types)</w:t>
      </w:r>
      <w:r>
        <w:t xml:space="preserve">:</w:t>
      </w:r>
    </w:p>
    <w:p>
      <w:pPr>
        <w:pStyle w:val="Compact"/>
        <w:numPr>
          <w:ilvl w:val="0"/>
          <w:numId w:val="1033"/>
        </w:numPr>
      </w:pPr>
      <w:r>
        <w:t xml:space="preserve">LRU cache (default 1024 entries) per database.</w:t>
      </w:r>
    </w:p>
    <w:p>
      <w:pPr>
        <w:pStyle w:val="Compact"/>
        <w:numPr>
          <w:ilvl w:val="0"/>
          <w:numId w:val="1033"/>
        </w:numPr>
      </w:pPr>
      <w:r>
        <w:t xml:space="preserve">Plans invalidated on schema change or significant statistics drift (&gt; 20% change in any cardinality).</w:t>
      </w:r>
    </w:p>
    <w:p>
      <w:pPr>
        <w:pStyle w:val="Compact"/>
        <w:numPr>
          <w:ilvl w:val="0"/>
          <w:numId w:val="1033"/>
        </w:numPr>
      </w:pPr>
      <w:r>
        <w:t xml:space="preserve">Plan stability hint: the operator can pin a plan version for known-good queries to defend against unstable plans across statistics refreshes.</w:t>
      </w:r>
    </w:p>
    <w:bookmarkEnd w:id="126"/>
    <w:bookmarkEnd w:id="127"/>
    <w:bookmarkStart w:id="132" w:name="schema-engine"/>
    <w:p>
      <w:pPr>
        <w:pStyle w:val="Heading2"/>
      </w:pPr>
      <w:r>
        <w:t xml:space="preserve">2.18 Schema engine</w:t>
      </w:r>
    </w:p>
    <w:bookmarkStart w:id="128" w:name="ddl-execution"/>
    <w:p>
      <w:pPr>
        <w:pStyle w:val="Heading3"/>
      </w:pPr>
      <w:r>
        <w:t xml:space="preserve">2.18.1 DDL execution</w:t>
      </w:r>
    </w:p>
    <w:p>
      <w:pPr>
        <w:pStyle w:val="FirstParagraph"/>
      </w:pPr>
      <w:r>
        <w:t xml:space="preserve">DDL operations (</w:t>
      </w:r>
      <w:r>
        <w:rPr>
          <w:rStyle w:val="VerbatimChar"/>
        </w:rPr>
        <w:t xml:space="preserve">CREATE TYPE</w:t>
      </w:r>
      <w:r>
        <w:t xml:space="preserve">,</w:t>
      </w:r>
      <w:r>
        <w:t xml:space="preserve"> </w:t>
      </w:r>
      <w:r>
        <w:rPr>
          <w:rStyle w:val="VerbatimChar"/>
        </w:rPr>
        <w:t xml:space="preserve">CREATE INDEX</w:t>
      </w:r>
      <w:r>
        <w:t xml:space="preserve">,</w:t>
      </w:r>
      <w:r>
        <w:t xml:space="preserve"> </w:t>
      </w:r>
      <w:r>
        <w:rPr>
          <w:rStyle w:val="VerbatimChar"/>
        </w:rPr>
        <w:t xml:space="preserve">CREATE EDGE TYPE</w:t>
      </w:r>
      <w:r>
        <w:t xml:space="preserve">,</w:t>
      </w:r>
      <w:r>
        <w:t xml:space="preserve"> </w:t>
      </w:r>
      <w:r>
        <w:rPr>
          <w:rStyle w:val="VerbatimChar"/>
        </w:rPr>
        <w:t xml:space="preserve">ALTER TYPE</w:t>
      </w:r>
      <w:r>
        <w:t xml:space="preserve">,</w:t>
      </w:r>
      <w:r>
        <w:t xml:space="preserve"> </w:t>
      </w:r>
      <w:r>
        <w:rPr>
          <w:rStyle w:val="VerbatimChar"/>
        </w:rPr>
        <w:t xml:space="preserve">DROP INDEX</w:t>
      </w:r>
      <w:r>
        <w:t xml:space="preserve">) route through the Raft state machine as</w:t>
      </w:r>
      <w:r>
        <w:t xml:space="preserve"> </w:t>
      </w:r>
      <w:r>
        <w:rPr>
          <w:rStyle w:val="VerbatimChar"/>
        </w:rPr>
        <w:t xml:space="preserve">SCHEMA_ENTRY</w:t>
      </w:r>
      <w:r>
        <w:t xml:space="preserve"> </w:t>
      </w:r>
      <w:r>
        <w:t xml:space="preserve">log entries. The leader:</w:t>
      </w:r>
    </w:p>
    <w:p>
      <w:pPr>
        <w:pStyle w:val="Compact"/>
        <w:numPr>
          <w:ilvl w:val="0"/>
          <w:numId w:val="1034"/>
        </w:numPr>
      </w:pPr>
      <w:r>
        <w:t xml:space="preserve">Validates the DDL syntactically and semantically (no name collisions, types resolve).</w:t>
      </w:r>
    </w:p>
    <w:p>
      <w:pPr>
        <w:pStyle w:val="Compact"/>
        <w:numPr>
          <w:ilvl w:val="0"/>
          <w:numId w:val="1034"/>
        </w:numPr>
      </w:pPr>
      <w:r>
        <w:t xml:space="preserve">Appends</w:t>
      </w:r>
      <w:r>
        <w:t xml:space="preserve"> </w:t>
      </w:r>
      <w:r>
        <w:rPr>
          <w:rStyle w:val="VerbatimChar"/>
        </w:rPr>
        <w:t xml:space="preserve">SCHEMA_ENTRY</w:t>
      </w:r>
      <w:r>
        <w:t xml:space="preserve"> </w:t>
      </w:r>
      <w:r>
        <w:t xml:space="preserve">to the log.</w:t>
      </w:r>
    </w:p>
    <w:p>
      <w:pPr>
        <w:pStyle w:val="Compact"/>
        <w:numPr>
          <w:ilvl w:val="0"/>
          <w:numId w:val="1034"/>
        </w:numPr>
      </w:pPr>
      <w:r>
        <w:t xml:space="preserve">Awaits quorum acknowledgment.</w:t>
      </w:r>
    </w:p>
    <w:p>
      <w:pPr>
        <w:pStyle w:val="Compact"/>
        <w:numPr>
          <w:ilvl w:val="0"/>
          <w:numId w:val="1034"/>
        </w:numPr>
      </w:pPr>
      <w:r>
        <w:t xml:space="preserve">Applies the entry locally, updating</w:t>
      </w:r>
      <w:r>
        <w:t xml:space="preserve"> </w:t>
      </w:r>
      <w:r>
        <w:rPr>
          <w:rStyle w:val="VerbatimChar"/>
        </w:rPr>
        <w:t xml:space="preserve">schema.json</w:t>
      </w:r>
      <w:r>
        <w:t xml:space="preserve"> </w:t>
      </w:r>
      <w:r>
        <w:t xml:space="preserve">and bumping</w:t>
      </w:r>
      <w:r>
        <w:t xml:space="preserve"> </w:t>
      </w:r>
      <w:r>
        <w:rPr>
          <w:rStyle w:val="VerbatimChar"/>
        </w:rPr>
        <w:t xml:space="preserve">schema_version</w:t>
      </w:r>
      <w:r>
        <w:t xml:space="preserve">.</w:t>
      </w:r>
    </w:p>
    <w:p>
      <w:pPr>
        <w:pStyle w:val="FirstParagraph"/>
      </w:pPr>
      <w:r>
        <w:t xml:space="preserve">Followers apply identically on entry receipt. DDL is always linearizable with respect to DML.</w:t>
      </w:r>
    </w:p>
    <w:bookmarkEnd w:id="128"/>
    <w:bookmarkStart w:id="129" w:name="online-schema-migration"/>
    <w:p>
      <w:pPr>
        <w:pStyle w:val="Heading3"/>
      </w:pPr>
      <w:r>
        <w:t xml:space="preserve">2.18.2 Online schema migration</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Operation</w:t>
            </w:r>
          </w:p>
        </w:tc>
        <w:tc>
          <w:tcPr/>
          <w:p>
            <w:pPr>
              <w:pStyle w:val="Compact"/>
            </w:pPr>
            <w:r>
              <w:t xml:space="preserve">Strategy</w:t>
            </w:r>
          </w:p>
        </w:tc>
      </w:tr>
      <w:tr>
        <w:tc>
          <w:tcPr/>
          <w:p>
            <w:pPr>
              <w:pStyle w:val="Compact"/>
            </w:pPr>
            <w:r>
              <w:t xml:space="preserve">ADD column (nullable)</w:t>
            </w:r>
          </w:p>
        </w:tc>
        <w:tc>
          <w:tcPr/>
          <w:p>
            <w:pPr>
              <w:pStyle w:val="Compact"/>
            </w:pPr>
            <w:r>
              <w:t xml:space="preserve">Zero-downtime; column added to schema; existing records implicitly null; reads return null until first write</w:t>
            </w:r>
          </w:p>
        </w:tc>
      </w:tr>
      <w:tr>
        <w:tc>
          <w:tcPr/>
          <w:p>
            <w:pPr>
              <w:pStyle w:val="Compact"/>
            </w:pPr>
            <w:r>
              <w:t xml:space="preserve">ADD column (NOT NULL with default)</w:t>
            </w:r>
          </w:p>
        </w:tc>
        <w:tc>
          <w:tcPr/>
          <w:p>
            <w:pPr>
              <w:pStyle w:val="Compact"/>
            </w:pPr>
            <w:r>
              <w:t xml:space="preserve">Zero-downtime; default applied at read time; backfill writes default into existing records as a background pass</w:t>
            </w:r>
          </w:p>
        </w:tc>
      </w:tr>
      <w:tr>
        <w:tc>
          <w:tcPr/>
          <w:p>
            <w:pPr>
              <w:pStyle w:val="Compact"/>
            </w:pPr>
            <w:r>
              <w:t xml:space="preserve">DROP column</w:t>
            </w:r>
          </w:p>
        </w:tc>
        <w:tc>
          <w:tcPr/>
          <w:p>
            <w:pPr>
              <w:pStyle w:val="Compact"/>
            </w:pPr>
            <w:r>
              <w:t xml:space="preserve">Logical drop (column hidden from schema); physical reclamation deferred until next bucket compaction</w:t>
            </w:r>
          </w:p>
        </w:tc>
      </w:tr>
      <w:tr>
        <w:tc>
          <w:tcPr/>
          <w:p>
            <w:pPr>
              <w:pStyle w:val="Compact"/>
            </w:pPr>
            <w:r>
              <w:t xml:space="preserve">RENAME column</w:t>
            </w:r>
          </w:p>
        </w:tc>
        <w:tc>
          <w:tcPr/>
          <w:p>
            <w:pPr>
              <w:pStyle w:val="Compact"/>
            </w:pPr>
            <w:r>
              <w:t xml:space="preserve">Schema-level rename; on-disk records carry stable column ordinal so no data movement</w:t>
            </w:r>
          </w:p>
        </w:tc>
      </w:tr>
      <w:tr>
        <w:tc>
          <w:tcPr/>
          <w:p>
            <w:pPr>
              <w:pStyle w:val="Compact"/>
            </w:pPr>
            <w:r>
              <w:t xml:space="preserve">CHANGE column type</w:t>
            </w:r>
          </w:p>
        </w:tc>
        <w:tc>
          <w:tcPr/>
          <w:p>
            <w:pPr>
              <w:pStyle w:val="Compact"/>
            </w:pPr>
            <w:r>
              <w:t xml:space="preserve">Shadow-table approach: new column added with new type, background converter fills it, atomic schema swap, old column dropped</w:t>
            </w:r>
          </w:p>
        </w:tc>
      </w:tr>
      <w:tr>
        <w:tc>
          <w:tcPr/>
          <w:p>
            <w:pPr>
              <w:pStyle w:val="Compact"/>
            </w:pPr>
            <w:r>
              <w:t xml:space="preserve">ADD index</w:t>
            </w:r>
          </w:p>
        </w:tc>
        <w:tc>
          <w:tcPr/>
          <w:p>
            <w:pPr>
              <w:pStyle w:val="Compact"/>
            </w:pPr>
            <w:r>
              <w:t xml:space="preserve">Concurrent build (Section 2.18.3)</w:t>
            </w:r>
          </w:p>
        </w:tc>
      </w:tr>
      <w:tr>
        <w:tc>
          <w:tcPr/>
          <w:p>
            <w:pPr>
              <w:pStyle w:val="Compact"/>
            </w:pPr>
            <w:r>
              <w:t xml:space="preserve">DROP index</w:t>
            </w:r>
          </w:p>
        </w:tc>
        <w:tc>
          <w:tcPr/>
          <w:p>
            <w:pPr>
              <w:pStyle w:val="Compact"/>
            </w:pPr>
            <w:r>
              <w:t xml:space="preserve">Mark INVALID; background remover; final flip after no readers reference it</w:t>
            </w:r>
          </w:p>
        </w:tc>
      </w:tr>
    </w:tbl>
    <w:bookmarkEnd w:id="129"/>
    <w:bookmarkStart w:id="130" w:name="concurrent-index-build"/>
    <w:p>
      <w:pPr>
        <w:pStyle w:val="Heading3"/>
      </w:pPr>
      <w:r>
        <w:t xml:space="preserve">2.18.3 Concurrent index build</w:t>
      </w:r>
    </w:p>
    <w:p>
      <w:pPr>
        <w:pStyle w:val="SourceCode"/>
      </w:pPr>
      <w:r>
        <w:rPr>
          <w:rStyle w:val="VerbatimChar"/>
        </w:rPr>
        <w:t xml:space="preserve">build_index_concurrent(idx_def):</w:t>
      </w:r>
      <w:r>
        <w:br/>
      </w:r>
      <w:r>
        <w:rPr>
          <w:rStyle w:val="VerbatimChar"/>
        </w:rPr>
        <w:t xml:space="preserve">   idx = create_index_in_state INVALID</w:t>
      </w:r>
      <w:r>
        <w:br/>
      </w:r>
      <w:r>
        <w:rPr>
          <w:rStyle w:val="VerbatimChar"/>
        </w:rPr>
        <w:t xml:space="preserve">   snapshot_xid = take_snapshot()</w:t>
      </w:r>
      <w:r>
        <w:br/>
      </w:r>
      <w:r>
        <w:rPr>
          <w:rStyle w:val="VerbatimChar"/>
        </w:rPr>
        <w:t xml:space="preserve">   for record in bucket.scan(visibility=snapshot_xid):</w:t>
      </w:r>
      <w:r>
        <w:br/>
      </w:r>
      <w:r>
        <w:rPr>
          <w:rStyle w:val="VerbatimChar"/>
        </w:rPr>
        <w:t xml:space="preserve">      idx.insert(record.key_for_index, record.rid)</w:t>
      </w:r>
      <w:r>
        <w:br/>
      </w:r>
      <w:r>
        <w:rPr>
          <w:rStyle w:val="VerbatimChar"/>
        </w:rPr>
        <w:t xml:space="preserve">   # catch-up phase</w:t>
      </w:r>
      <w:r>
        <w:br/>
      </w:r>
      <w:r>
        <w:rPr>
          <w:rStyle w:val="VerbatimChar"/>
        </w:rPr>
        <w:t xml:space="preserve">   for txn_log_entry in wal_since(snapshot_xid):</w:t>
      </w:r>
      <w:r>
        <w:br/>
      </w:r>
      <w:r>
        <w:rPr>
          <w:rStyle w:val="VerbatimChar"/>
        </w:rPr>
        <w:t xml:space="preserve">      if txn_log_entry.affects(bucket):</w:t>
      </w:r>
      <w:r>
        <w:br/>
      </w:r>
      <w:r>
        <w:rPr>
          <w:rStyle w:val="VerbatimChar"/>
        </w:rPr>
        <w:t xml:space="preserve">         idx.apply(txn_log_entry)</w:t>
      </w:r>
      <w:r>
        <w:br/>
      </w:r>
      <w:r>
        <w:rPr>
          <w:rStyle w:val="VerbatimChar"/>
        </w:rPr>
        <w:t xml:space="preserve">   atomic flip:</w:t>
      </w:r>
      <w:r>
        <w:br/>
      </w:r>
      <w:r>
        <w:rPr>
          <w:rStyle w:val="VerbatimChar"/>
        </w:rPr>
        <w:t xml:space="preserve">      idx.state = ACTIVE</w:t>
      </w:r>
      <w:r>
        <w:br/>
      </w:r>
      <w:r>
        <w:rPr>
          <w:rStyle w:val="VerbatimChar"/>
        </w:rPr>
        <w:t xml:space="preserve">      schema.indexes[idx.name] = idx</w:t>
      </w:r>
    </w:p>
    <w:p>
      <w:pPr>
        <w:pStyle w:val="FirstParagraph"/>
      </w:pPr>
      <w:r>
        <w:t xml:space="preserve">The catch-up phase is iterative: it re-scans the WAL until catch-up overhead drops below a threshold, then takes the file lock for a final delta apply, then flips the state.</w:t>
      </w:r>
    </w:p>
    <w:bookmarkEnd w:id="130"/>
    <w:bookmarkStart w:id="131" w:name="schema-versioning-and-bitemporal-queries"/>
    <w:p>
      <w:pPr>
        <w:pStyle w:val="Heading3"/>
      </w:pPr>
      <w:r>
        <w:t xml:space="preserve">2.18.4 Schema versioning and bitemporal queries</w:t>
      </w:r>
    </w:p>
    <w:p>
      <w:pPr>
        <w:pStyle w:val="FirstParagraph"/>
      </w:pPr>
      <w:r>
        <w:t xml:space="preserve">Every schema change increments</w:t>
      </w:r>
      <w:r>
        <w:t xml:space="preserve"> </w:t>
      </w:r>
      <w:r>
        <w:rPr>
          <w:rStyle w:val="VerbatimChar"/>
        </w:rPr>
        <w:t xml:space="preserve">schema_version</w:t>
      </w:r>
      <w:r>
        <w:t xml:space="preserve"> </w:t>
      </w:r>
      <w:r>
        <w:t xml:space="preserve">and records</w:t>
      </w:r>
      <w:r>
        <w:t xml:space="preserve"> </w:t>
      </w:r>
      <w:r>
        <w:rPr>
          <w:rStyle w:val="VerbatimChar"/>
        </w:rPr>
        <w:t xml:space="preserve">(version, timestamp, operator, ddl_text)</w:t>
      </w:r>
      <w:r>
        <w:t xml:space="preserve"> </w:t>
      </w:r>
      <w:r>
        <w:t xml:space="preserve">in a system table. Bitemporal queries that target historical state can request the schema as it existed at that historical moment — useful for replaying audit reports against old data shapes.</w:t>
      </w:r>
    </w:p>
    <w:bookmarkEnd w:id="131"/>
    <w:bookmarkEnd w:id="132"/>
    <w:bookmarkStart w:id="137" w:name="Xd263dcf608c32ac52ed19b2a98430a03a27981e"/>
    <w:p>
      <w:pPr>
        <w:pStyle w:val="Heading2"/>
      </w:pPr>
      <w:r>
        <w:t xml:space="preserve">2.19 Connection management and wire-protocol multiplexer</w:t>
      </w:r>
    </w:p>
    <w:bookmarkStart w:id="133" w:name="nio-selector-and-event-loop"/>
    <w:p>
      <w:pPr>
        <w:pStyle w:val="Heading3"/>
      </w:pPr>
      <w:r>
        <w:t xml:space="preserve">2.19.1 NIO selector and event loop</w:t>
      </w:r>
    </w:p>
    <w:p>
      <w:pPr>
        <w:pStyle w:val="FirstParagraph"/>
      </w:pPr>
      <w:r>
        <w:t xml:space="preserve">A single-threaded NIO selector accepts connections on every protocol port, registers them for OP_READ, and dispatches readable events to a thread pool. Per-connection state is encapsulated in a</w:t>
      </w:r>
      <w:r>
        <w:t xml:space="preserve"> </w:t>
      </w:r>
      <w:r>
        <w:rPr>
          <w:rStyle w:val="VerbatimChar"/>
        </w:rPr>
        <w:t xml:space="preserve">Connection</w:t>
      </w:r>
      <w:r>
        <w:t xml:space="preserve"> </w:t>
      </w:r>
      <w:r>
        <w:t xml:space="preserve">object with:</w:t>
      </w:r>
    </w:p>
    <w:p>
      <w:pPr>
        <w:pStyle w:val="Compact"/>
        <w:numPr>
          <w:ilvl w:val="0"/>
          <w:numId w:val="1035"/>
        </w:numPr>
      </w:pPr>
      <w:r>
        <w:t xml:space="preserve">byte buffer for partial reads</w:t>
      </w:r>
    </w:p>
    <w:p>
      <w:pPr>
        <w:pStyle w:val="Compact"/>
        <w:numPr>
          <w:ilvl w:val="0"/>
          <w:numId w:val="1035"/>
        </w:numPr>
      </w:pPr>
      <w:r>
        <w:t xml:space="preserve">protocol decoder state machine</w:t>
      </w:r>
    </w:p>
    <w:p>
      <w:pPr>
        <w:pStyle w:val="Compact"/>
        <w:numPr>
          <w:ilvl w:val="0"/>
          <w:numId w:val="1035"/>
        </w:numPr>
      </w:pPr>
      <w:r>
        <w:t xml:space="preserve">in-flight command queue</w:t>
      </w:r>
    </w:p>
    <w:p>
      <w:pPr>
        <w:pStyle w:val="Compact"/>
        <w:numPr>
          <w:ilvl w:val="0"/>
          <w:numId w:val="1035"/>
        </w:numPr>
      </w:pPr>
      <w:r>
        <w:t xml:space="preserve">backpressure watermarks</w:t>
      </w:r>
    </w:p>
    <w:p>
      <w:pPr>
        <w:pStyle w:val="Compact"/>
        <w:numPr>
          <w:ilvl w:val="0"/>
          <w:numId w:val="1035"/>
        </w:numPr>
      </w:pPr>
      <w:r>
        <w:t xml:space="preserve">credentials / RBAC user object</w:t>
      </w:r>
    </w:p>
    <w:p>
      <w:pPr>
        <w:pStyle w:val="FirstParagraph"/>
      </w:pPr>
      <w:r>
        <w:t xml:space="preserve">A second selector dispatches OP_WRITE for outbound traffic.</w:t>
      </w:r>
    </w:p>
    <w:bookmarkEnd w:id="133"/>
    <w:bookmarkStart w:id="134" w:name="per-protocol-module"/>
    <w:p>
      <w:pPr>
        <w:pStyle w:val="Heading3"/>
      </w:pPr>
      <w:r>
        <w:t xml:space="preserve">2.19.2 Per-protocol module</w:t>
      </w:r>
    </w:p>
    <w:p>
      <w:pPr>
        <w:pStyle w:val="FirstParagraph"/>
      </w:pPr>
      <w:r>
        <w:t xml:space="preserve">Each wire protocol is a self-contained module implementing</w:t>
      </w:r>
      <w:r>
        <w:t xml:space="preserve"> </w:t>
      </w:r>
      <w:r>
        <w:rPr>
          <w:rStyle w:val="VerbatimChar"/>
        </w:rPr>
        <w:t xml:space="preserve">(decode, dispatch, encode)</w:t>
      </w:r>
      <w:r>
        <w:t xml:space="preserve">:</w:t>
      </w:r>
    </w:p>
    <w:tbl>
      <w:tblPr>
        <w:tblStyle w:val="Table"/>
        <w:tblW w:type="pct" w:w="5000"/>
        <w:tblLayout w:type="fixed"/>
        <w:tblLook w:firstRow="1" w:lastRow="0" w:firstColumn="0" w:lastColumn="0" w:noHBand="0" w:noVBand="0" w:val="0020"/>
      </w:tblPr>
      <w:tblGrid>
        <w:gridCol w:w="1584"/>
        <w:gridCol w:w="1584"/>
        <w:gridCol w:w="2851"/>
        <w:gridCol w:w="1900"/>
      </w:tblGrid>
      <w:tr>
        <w:trPr>
          <w:tblHeader w:val="on"/>
        </w:trPr>
        <w:tc>
          <w:tcPr/>
          <w:p>
            <w:pPr>
              <w:pStyle w:val="Compact"/>
            </w:pPr>
            <w:r>
              <w:t xml:space="preserve">Protocol</w:t>
            </w:r>
          </w:p>
        </w:tc>
        <w:tc>
          <w:tcPr/>
          <w:p>
            <w:pPr>
              <w:pStyle w:val="Compact"/>
            </w:pPr>
            <w:r>
              <w:t xml:space="preserve">Encoding</w:t>
            </w:r>
          </w:p>
        </w:tc>
        <w:tc>
          <w:tcPr/>
          <w:p>
            <w:pPr>
              <w:pStyle w:val="Compact"/>
            </w:pPr>
            <w:r>
              <w:t xml:space="preserve">Library affinity</w:t>
            </w:r>
          </w:p>
        </w:tc>
        <w:tc>
          <w:tcPr/>
          <w:p>
            <w:pPr>
              <w:pStyle w:val="Compact"/>
            </w:pPr>
            <w:r>
              <w:t xml:space="preserve">RTT target</w:t>
            </w:r>
          </w:p>
        </w:tc>
      </w:tr>
      <w:tr>
        <w:tc>
          <w:tcPr/>
          <w:p>
            <w:pPr>
              <w:pStyle w:val="Compact"/>
            </w:pPr>
            <w:r>
              <w:t xml:space="preserve">Bolt</w:t>
            </w:r>
          </w:p>
        </w:tc>
        <w:tc>
          <w:tcPr/>
          <w:p>
            <w:pPr>
              <w:pStyle w:val="Compact"/>
            </w:pPr>
            <w:r>
              <w:t xml:space="preserve">PackStream binary</w:t>
            </w:r>
          </w:p>
        </w:tc>
        <w:tc>
          <w:tcPr/>
          <w:p>
            <w:pPr>
              <w:pStyle w:val="Compact"/>
            </w:pPr>
            <w:r>
              <w:t xml:space="preserve">Neo4j drivers</w:t>
            </w:r>
          </w:p>
        </w:tc>
        <w:tc>
          <w:tcPr/>
          <w:p>
            <w:pPr>
              <w:pStyle w:val="Compact"/>
            </w:pPr>
            <w:r>
              <w:t xml:space="preserve">~1 ms</w:t>
            </w:r>
          </w:p>
        </w:tc>
      </w:tr>
      <w:tr>
        <w:tc>
          <w:tcPr/>
          <w:p>
            <w:pPr>
              <w:pStyle w:val="Compact"/>
            </w:pPr>
            <w:r>
              <w:t xml:space="preserve">PostgreSQL</w:t>
            </w:r>
          </w:p>
        </w:tc>
        <w:tc>
          <w:tcPr/>
          <w:p>
            <w:pPr>
              <w:pStyle w:val="Compact"/>
            </w:pPr>
            <w:r>
              <w:t xml:space="preserve">Frontend/Backend protocol</w:t>
            </w:r>
          </w:p>
        </w:tc>
        <w:tc>
          <w:tcPr/>
          <w:p>
            <w:pPr>
              <w:pStyle w:val="Compact"/>
            </w:pPr>
            <w:r>
              <w:t xml:space="preserve">psql, pgwire</w:t>
            </w:r>
          </w:p>
        </w:tc>
        <w:tc>
          <w:tcPr/>
          <w:p>
            <w:pPr>
              <w:pStyle w:val="Compact"/>
            </w:pPr>
            <w:r>
              <w:t xml:space="preserve">~1 ms</w:t>
            </w:r>
          </w:p>
        </w:tc>
      </w:tr>
      <w:tr>
        <w:tc>
          <w:tcPr/>
          <w:p>
            <w:pPr>
              <w:pStyle w:val="Compact"/>
            </w:pPr>
            <w:r>
              <w:t xml:space="preserve">MongoDB Wire</w:t>
            </w:r>
          </w:p>
        </w:tc>
        <w:tc>
          <w:tcPr/>
          <w:p>
            <w:pPr>
              <w:pStyle w:val="Compact"/>
            </w:pPr>
            <w:r>
              <w:t xml:space="preserve">BSON over OP_MSG</w:t>
            </w:r>
          </w:p>
        </w:tc>
        <w:tc>
          <w:tcPr/>
          <w:p>
            <w:pPr>
              <w:pStyle w:val="Compact"/>
            </w:pPr>
            <w:r>
              <w:t xml:space="preserve">PyMongo, official drivers</w:t>
            </w:r>
          </w:p>
        </w:tc>
        <w:tc>
          <w:tcPr/>
          <w:p>
            <w:pPr>
              <w:pStyle w:val="Compact"/>
            </w:pPr>
            <w:r>
              <w:t xml:space="preserve">~2 ms</w:t>
            </w:r>
          </w:p>
        </w:tc>
      </w:tr>
      <w:tr>
        <w:tc>
          <w:tcPr/>
          <w:p>
            <w:pPr>
              <w:pStyle w:val="Compact"/>
            </w:pPr>
            <w:r>
              <w:t xml:space="preserve">Redis RESP2/RESP3</w:t>
            </w:r>
          </w:p>
        </w:tc>
        <w:tc>
          <w:tcPr/>
          <w:p>
            <w:pPr>
              <w:pStyle w:val="Compact"/>
            </w:pPr>
            <w:r>
              <w:t xml:space="preserve">text/binary</w:t>
            </w:r>
          </w:p>
        </w:tc>
        <w:tc>
          <w:tcPr/>
          <w:p>
            <w:pPr>
              <w:pStyle w:val="Compact"/>
            </w:pPr>
            <w:r>
              <w:t xml:space="preserve">redis-py, Jedis</w:t>
            </w:r>
          </w:p>
        </w:tc>
        <w:tc>
          <w:tcPr/>
          <w:p>
            <w:pPr>
              <w:pStyle w:val="Compact"/>
            </w:pPr>
            <w:r>
              <w:t xml:space="preserve">&lt; 1 ms</w:t>
            </w:r>
          </w:p>
        </w:tc>
      </w:tr>
      <w:tr>
        <w:tc>
          <w:tcPr/>
          <w:p>
            <w:pPr>
              <w:pStyle w:val="Compact"/>
            </w:pPr>
            <w:r>
              <w:t xml:space="preserve">gRPC</w:t>
            </w:r>
          </w:p>
        </w:tc>
        <w:tc>
          <w:tcPr/>
          <w:p>
            <w:pPr>
              <w:pStyle w:val="Compact"/>
            </w:pPr>
            <w:r>
              <w:t xml:space="preserve">HTTP/2 + protobuf</w:t>
            </w:r>
          </w:p>
        </w:tc>
        <w:tc>
          <w:tcPr/>
          <w:p>
            <w:pPr>
              <w:pStyle w:val="Compact"/>
            </w:pPr>
            <w:r>
              <w:t xml:space="preserve">gRPC clients</w:t>
            </w:r>
          </w:p>
        </w:tc>
        <w:tc>
          <w:tcPr/>
          <w:p>
            <w:pPr>
              <w:pStyle w:val="Compact"/>
            </w:pPr>
            <w:r>
              <w:t xml:space="preserve">~2 ms</w:t>
            </w:r>
          </w:p>
        </w:tc>
      </w:tr>
      <w:tr>
        <w:tc>
          <w:tcPr/>
          <w:p>
            <w:pPr>
              <w:pStyle w:val="Compact"/>
            </w:pPr>
            <w:r>
              <w:t xml:space="preserve">HTTP REST</w:t>
            </w:r>
          </w:p>
        </w:tc>
        <w:tc>
          <w:tcPr/>
          <w:p>
            <w:pPr>
              <w:pStyle w:val="Compact"/>
            </w:pPr>
            <w:r>
              <w:t xml:space="preserve">JSON over HTTP/1.1 or HTTP/2</w:t>
            </w:r>
          </w:p>
        </w:tc>
        <w:tc>
          <w:tcPr/>
          <w:p>
            <w:pPr>
              <w:pStyle w:val="Compact"/>
            </w:pPr>
            <w:r>
              <w:t xml:space="preserve">curl, any HTTP client</w:t>
            </w:r>
          </w:p>
        </w:tc>
        <w:tc>
          <w:tcPr/>
          <w:p>
            <w:pPr>
              <w:pStyle w:val="Compact"/>
            </w:pPr>
            <w:r>
              <w:t xml:space="preserve">~3 ms</w:t>
            </w:r>
          </w:p>
        </w:tc>
      </w:tr>
    </w:tbl>
    <w:bookmarkEnd w:id="134"/>
    <w:bookmarkStart w:id="135" w:name="backpressure-and-rate-limiting"/>
    <w:p>
      <w:pPr>
        <w:pStyle w:val="Heading3"/>
      </w:pPr>
      <w:r>
        <w:t xml:space="preserve">2.19.3 Backpressure and rate limiting</w:t>
      </w:r>
    </w:p>
    <w:tbl>
      <w:tblPr>
        <w:tblStyle w:val="Table"/>
        <w:tblW w:type="pct" w:w="5000"/>
        <w:tblLayout w:type="fixed"/>
        <w:tblLook w:firstRow="1" w:lastRow="0" w:firstColumn="0" w:lastColumn="0" w:noHBand="0" w:noVBand="0" w:val="0020"/>
      </w:tblPr>
      <w:tblGrid>
        <w:gridCol w:w="1498"/>
        <w:gridCol w:w="1284"/>
        <w:gridCol w:w="5137"/>
      </w:tblGrid>
      <w:tr>
        <w:trPr>
          <w:tblHeader w:val="on"/>
        </w:trPr>
        <w:tc>
          <w:tcPr/>
          <w:p>
            <w:pPr>
              <w:pStyle w:val="Compact"/>
            </w:pPr>
            <w:r>
              <w:t xml:space="preserve">Layer</w:t>
            </w:r>
          </w:p>
        </w:tc>
        <w:tc>
          <w:tcPr/>
          <w:p>
            <w:pPr>
              <w:pStyle w:val="Compact"/>
            </w:pPr>
            <w:r>
              <w:t xml:space="preserve">Knob</w:t>
            </w:r>
          </w:p>
        </w:tc>
        <w:tc>
          <w:tcPr/>
          <w:p>
            <w:pPr>
              <w:pStyle w:val="Compact"/>
            </w:pPr>
            <w:r>
              <w:t xml:space="preserve">Behavior on saturation</w:t>
            </w:r>
          </w:p>
        </w:tc>
      </w:tr>
      <w:tr>
        <w:tc>
          <w:tcPr/>
          <w:p>
            <w:pPr>
              <w:pStyle w:val="Compact"/>
            </w:pPr>
            <w:r>
              <w:t xml:space="preserve">Socket</w:t>
            </w:r>
          </w:p>
        </w:tc>
        <w:tc>
          <w:tcPr/>
          <w:p>
            <w:pPr>
              <w:pStyle w:val="Compact"/>
            </w:pPr>
            <w:r>
              <w:t xml:space="preserve">OS write buffer</w:t>
            </w:r>
          </w:p>
        </w:tc>
        <w:tc>
          <w:tcPr/>
          <w:p>
            <w:pPr>
              <w:pStyle w:val="Compact"/>
            </w:pPr>
            <w:r>
              <w:t xml:space="preserve">TCP back-pressure pauses readers</w:t>
            </w:r>
          </w:p>
        </w:tc>
      </w:tr>
      <w:tr>
        <w:tc>
          <w:tcPr/>
          <w:p>
            <w:pPr>
              <w:pStyle w:val="Compact"/>
            </w:pPr>
            <w:r>
              <w:t xml:space="preserve">Connection</w:t>
            </w:r>
          </w:p>
        </w:tc>
        <w:tc>
          <w:tcPr/>
          <w:p>
            <w:pPr>
              <w:pStyle w:val="Compact"/>
            </w:pPr>
            <w:r>
              <w:t xml:space="preserve">in-flight command limit</w:t>
            </w:r>
          </w:p>
        </w:tc>
        <w:tc>
          <w:tcPr/>
          <w:p>
            <w:pPr>
              <w:pStyle w:val="Compact"/>
            </w:pPr>
            <w:r>
              <w:t xml:space="preserve">New commands queued;</w:t>
            </w:r>
            <w:r>
              <w:t xml:space="preserve"> </w:t>
            </w:r>
            <w:r>
              <w:rPr>
                <w:rStyle w:val="VerbatimChar"/>
              </w:rPr>
              <w:t xml:space="preserve">MAX_IN_FLIGHT_REACHED</w:t>
            </w:r>
            <w:r>
              <w:t xml:space="preserve"> </w:t>
            </w:r>
            <w:r>
              <w:t xml:space="preserve">after threshold</w:t>
            </w:r>
          </w:p>
        </w:tc>
      </w:tr>
      <w:tr>
        <w:tc>
          <w:tcPr/>
          <w:p>
            <w:pPr>
              <w:pStyle w:val="Compact"/>
            </w:pPr>
            <w:r>
              <w:t xml:space="preserve">Tenant</w:t>
            </w:r>
          </w:p>
        </w:tc>
        <w:tc>
          <w:tcPr/>
          <w:p>
            <w:pPr>
              <w:pStyle w:val="Compact"/>
            </w:pPr>
            <w:r>
              <w:t xml:space="preserve">QPS token bucket</w:t>
            </w:r>
          </w:p>
        </w:tc>
        <w:tc>
          <w:tcPr/>
          <w:p>
            <w:pPr>
              <w:pStyle w:val="Compact"/>
            </w:pPr>
            <w:r>
              <w:t xml:space="preserve">Excess commands rejected with</w:t>
            </w:r>
            <w:r>
              <w:t xml:space="preserve"> </w:t>
            </w:r>
            <w:r>
              <w:rPr>
                <w:rStyle w:val="VerbatimChar"/>
              </w:rPr>
              <w:t xml:space="preserve">RATE_LIMITED</w:t>
            </w:r>
          </w:p>
        </w:tc>
      </w:tr>
      <w:tr>
        <w:tc>
          <w:tcPr/>
          <w:p>
            <w:pPr>
              <w:pStyle w:val="Compact"/>
            </w:pPr>
            <w:r>
              <w:t xml:space="preserve">Engine</w:t>
            </w:r>
          </w:p>
        </w:tc>
        <w:tc>
          <w:tcPr/>
          <w:p>
            <w:pPr>
              <w:pStyle w:val="Compact"/>
            </w:pPr>
            <w:r>
              <w:t xml:space="preserve">buffer-pool watermark</w:t>
            </w:r>
          </w:p>
        </w:tc>
        <w:tc>
          <w:tcPr/>
          <w:p>
            <w:pPr>
              <w:pStyle w:val="Compact"/>
            </w:pPr>
            <w:r>
              <w:t xml:space="preserve">Ingestion connections paused; query connections continue</w:t>
            </w:r>
          </w:p>
        </w:tc>
      </w:tr>
      <w:tr>
        <w:tc>
          <w:tcPr/>
          <w:p>
            <w:pPr>
              <w:pStyle w:val="Compact"/>
            </w:pPr>
            <w:r>
              <w:t xml:space="preserve">WAL</w:t>
            </w:r>
          </w:p>
        </w:tc>
        <w:tc>
          <w:tcPr/>
          <w:p>
            <w:pPr>
              <w:pStyle w:val="Compact"/>
            </w:pPr>
            <w:r>
              <w:t xml:space="preserve">bytes/sec limit</w:t>
            </w:r>
          </w:p>
        </w:tc>
        <w:tc>
          <w:tcPr/>
          <w:p>
            <w:pPr>
              <w:pStyle w:val="Compact"/>
            </w:pPr>
            <w:r>
              <w:t xml:space="preserve">Phase-2 throttled; phase-1 conflicts increase, retries triggered</w:t>
            </w:r>
          </w:p>
        </w:tc>
      </w:tr>
    </w:tbl>
    <w:bookmarkEnd w:id="135"/>
    <w:bookmarkStart w:id="136" w:name="pipelining-and-batching"/>
    <w:p>
      <w:pPr>
        <w:pStyle w:val="Heading3"/>
      </w:pPr>
      <w:r>
        <w:t xml:space="preserve">2.19.4 Pipelining and batching</w:t>
      </w:r>
    </w:p>
    <w:tbl>
      <w:tblPr>
        <w:tblStyle w:val="Table"/>
        <w:tblW w:type="pct" w:w="5000"/>
        <w:tblLayout w:type="fixed"/>
        <w:tblLook w:firstRow="1" w:lastRow="0" w:firstColumn="0" w:lastColumn="0" w:noHBand="0" w:noVBand="0" w:val="0020"/>
      </w:tblPr>
      <w:tblGrid>
        <w:gridCol w:w="1900"/>
        <w:gridCol w:w="3168"/>
        <w:gridCol w:w="2851"/>
      </w:tblGrid>
      <w:tr>
        <w:trPr>
          <w:tblHeader w:val="on"/>
        </w:trPr>
        <w:tc>
          <w:tcPr/>
          <w:p>
            <w:pPr>
              <w:pStyle w:val="Compact"/>
            </w:pPr>
            <w:r>
              <w:t xml:space="preserve">Mode</w:t>
            </w:r>
          </w:p>
        </w:tc>
        <w:tc>
          <w:tcPr/>
          <w:p>
            <w:pPr>
              <w:pStyle w:val="Compact"/>
            </w:pPr>
            <w:r>
              <w:t xml:space="preserve">Protocol</w:t>
            </w:r>
          </w:p>
        </w:tc>
        <w:tc>
          <w:tcPr/>
          <w:p>
            <w:pPr>
              <w:pStyle w:val="Compact"/>
            </w:pPr>
            <w:r>
              <w:t xml:space="preserve">Pattern</w:t>
            </w:r>
          </w:p>
        </w:tc>
      </w:tr>
      <w:tr>
        <w:tc>
          <w:tcPr/>
          <w:p>
            <w:pPr>
              <w:pStyle w:val="Compact"/>
            </w:pPr>
            <w:r>
              <w:t xml:space="preserve">Bolt pipelining</w:t>
            </w:r>
          </w:p>
        </w:tc>
        <w:tc>
          <w:tcPr/>
          <w:p>
            <w:pPr>
              <w:pStyle w:val="Compact"/>
            </w:pPr>
            <w:r>
              <w:t xml:space="preserve">RUN/PULL/DISCARD streamed without round-trip</w:t>
            </w:r>
          </w:p>
        </w:tc>
        <w:tc>
          <w:tcPr/>
          <w:p>
            <w:pPr>
              <w:pStyle w:val="Compact"/>
            </w:pPr>
            <w:r>
              <w:t xml:space="preserve">up to 64 statements per pipeline</w:t>
            </w:r>
          </w:p>
        </w:tc>
      </w:tr>
      <w:tr>
        <w:tc>
          <w:tcPr/>
          <w:p>
            <w:pPr>
              <w:pStyle w:val="Compact"/>
            </w:pPr>
            <w:r>
              <w:t xml:space="preserve">PG extended-query</w:t>
            </w:r>
          </w:p>
        </w:tc>
        <w:tc>
          <w:tcPr/>
          <w:p>
            <w:pPr>
              <w:pStyle w:val="Compact"/>
            </w:pPr>
            <w:r>
              <w:t xml:space="preserve">Parse/Bind/Describe/Execute/Sync</w:t>
            </w:r>
          </w:p>
        </w:tc>
        <w:tc>
          <w:tcPr/>
          <w:p>
            <w:pPr>
              <w:pStyle w:val="Compact"/>
            </w:pPr>
            <w:r>
              <w:t xml:space="preserve">up to 1000 statements per Sync barrier</w:t>
            </w:r>
          </w:p>
        </w:tc>
      </w:tr>
      <w:tr>
        <w:tc>
          <w:tcPr/>
          <w:p>
            <w:pPr>
              <w:pStyle w:val="Compact"/>
            </w:pPr>
            <w:r>
              <w:t xml:space="preserve">/batch (HTTP)</w:t>
            </w:r>
          </w:p>
        </w:tc>
        <w:tc>
          <w:tcPr/>
          <w:p>
            <w:pPr>
              <w:pStyle w:val="Compact"/>
            </w:pPr>
            <w:r>
              <w:t xml:space="preserve">bulk JSON-lines body</w:t>
            </w:r>
          </w:p>
        </w:tc>
        <w:tc>
          <w:tcPr/>
          <w:p>
            <w:pPr>
              <w:pStyle w:val="Compact"/>
            </w:pPr>
            <w:r>
              <w:t xml:space="preserve">5K-50K records per request</w:t>
            </w:r>
          </w:p>
        </w:tc>
      </w:tr>
      <w:tr>
        <w:tc>
          <w:tcPr/>
          <w:p>
            <w:pPr>
              <w:pStyle w:val="Compact"/>
            </w:pPr>
            <w:r>
              <w:t xml:space="preserve">Bulk-insert (Mongo)</w:t>
            </w:r>
          </w:p>
        </w:tc>
        <w:tc>
          <w:tcPr/>
          <w:p>
            <w:pPr>
              <w:pStyle w:val="Compact"/>
            </w:pPr>
            <w:r>
              <w:t xml:space="preserve">OP_MSG with sequence</w:t>
            </w:r>
          </w:p>
        </w:tc>
        <w:tc>
          <w:tcPr/>
          <w:p>
            <w:pPr>
              <w:pStyle w:val="Compact"/>
            </w:pPr>
            <w:r>
              <w:t xml:space="preserve">1000 documents per call</w:t>
            </w:r>
          </w:p>
        </w:tc>
      </w:tr>
    </w:tbl>
    <w:bookmarkEnd w:id="136"/>
    <w:bookmarkEnd w:id="137"/>
    <w:bookmarkStart w:id="142" w:name="encryption-and-the-aes-gcm-key-chain"/>
    <w:p>
      <w:pPr>
        <w:pStyle w:val="Heading2"/>
      </w:pPr>
      <w:r>
        <w:t xml:space="preserve">2.20 Encryption and the AES-GCM key chain</w:t>
      </w:r>
    </w:p>
    <w:bookmarkStart w:id="138" w:name="kek-dek-hierarchy"/>
    <w:p>
      <w:pPr>
        <w:pStyle w:val="Heading3"/>
      </w:pPr>
      <w:r>
        <w:t xml:space="preserve">2.20.1 KEK / DEK hierarchy</w:t>
      </w:r>
    </w:p>
    <w:p>
      <w:pPr>
        <w:pStyle w:val="SourceCode"/>
      </w:pPr>
      <w:r>
        <w:rPr>
          <w:rStyle w:val="VerbatimChar"/>
        </w:rPr>
        <w:t xml:space="preserve">Operator KMS (AWS KMS, GCP KMS, Vault, HSM)</w:t>
      </w:r>
      <w:r>
        <w:br/>
      </w:r>
      <w:r>
        <w:rPr>
          <w:rStyle w:val="VerbatimChar"/>
        </w:rPr>
        <w:t xml:space="preserve">   └── KEK (key encryption key, never leaves KMS)</w:t>
      </w:r>
      <w:r>
        <w:br/>
      </w:r>
      <w:r>
        <w:rPr>
          <w:rStyle w:val="VerbatimChar"/>
        </w:rPr>
        <w:t xml:space="preserve">        └── DEK (data encryption key, wrapped by KEK)</w:t>
      </w:r>
      <w:r>
        <w:br/>
      </w:r>
      <w:r>
        <w:rPr>
          <w:rStyle w:val="VerbatimChar"/>
        </w:rPr>
        <w:t xml:space="preserve">             ├── per-tenant variant       → encrypts tenant's data files</w:t>
      </w:r>
      <w:r>
        <w:br/>
      </w:r>
      <w:r>
        <w:rPr>
          <w:rStyle w:val="VerbatimChar"/>
        </w:rPr>
        <w:t xml:space="preserve">             └── per-token variant        → encrypts OAuth tokens</w:t>
      </w:r>
    </w:p>
    <w:p>
      <w:pPr>
        <w:pStyle w:val="FirstParagraph"/>
      </w:pPr>
      <w:r>
        <w:t xml:space="preserve">The DEK is materialized in process memory only when needed. Wrapped DEK ciphertext is stored alongside the encrypted file as a sidecar.</w:t>
      </w:r>
    </w:p>
    <w:bookmarkEnd w:id="138"/>
    <w:bookmarkStart w:id="139" w:name="per-page-encryption"/>
    <w:p>
      <w:pPr>
        <w:pStyle w:val="Heading3"/>
      </w:pPr>
      <w:r>
        <w:t xml:space="preserve">2.20.2 Per-page encryption</w:t>
      </w:r>
    </w:p>
    <w:p>
      <w:pPr>
        <w:pStyle w:val="SourceCode"/>
      </w:pPr>
      <w:r>
        <w:rPr>
          <w:rStyle w:val="VerbatimChar"/>
        </w:rPr>
        <w:t xml:space="preserve">Encrypted page layout:</w:t>
      </w:r>
      <w:r>
        <w:br/>
      </w:r>
      <w:r>
        <w:rPr>
          <w:rStyle w:val="VerbatimChar"/>
        </w:rPr>
        <w:t xml:space="preserve">   nonce          (12 bytes, unique per page-write)</w:t>
      </w:r>
      <w:r>
        <w:br/>
      </w:r>
      <w:r>
        <w:rPr>
          <w:rStyle w:val="VerbatimChar"/>
        </w:rPr>
        <w:t xml:space="preserve">   auth_tag       (16 bytes, GCM authentication tag)</w:t>
      </w:r>
      <w:r>
        <w:br/>
      </w:r>
      <w:r>
        <w:rPr>
          <w:rStyle w:val="VerbatimChar"/>
        </w:rPr>
        <w:t xml:space="preserve">   ciphertext     (page_size bytes)</w:t>
      </w:r>
    </w:p>
    <w:p>
      <w:pPr>
        <w:pStyle w:val="FirstParagraph"/>
      </w:pPr>
      <w:r>
        <w:t xml:space="preserve">AES-256-GCM (default; AES-128-GCM optional for FIPS-restricted environments). Authenticated encryption: a tampered byte fails</w:t>
      </w:r>
      <w:r>
        <w:t xml:space="preserve"> </w:t>
      </w:r>
      <w:r>
        <w:rPr>
          <w:rStyle w:val="VerbatimChar"/>
        </w:rPr>
        <w:t xml:space="preserve">decrypt</w:t>
      </w:r>
      <w:r>
        <w:t xml:space="preserve"> </w:t>
      </w:r>
      <w:r>
        <w:t xml:space="preserve">and flags the page as compromised. Encryption overhead: ~5% throughput on AES-NI hardware.</w:t>
      </w:r>
    </w:p>
    <w:bookmarkEnd w:id="139"/>
    <w:bookmarkStart w:id="140" w:name="key-rotation"/>
    <w:p>
      <w:pPr>
        <w:pStyle w:val="Heading3"/>
      </w:pPr>
      <w:r>
        <w:t xml:space="preserve">2.20.3 Key rotation</w:t>
      </w:r>
    </w:p>
    <w:tbl>
      <w:tblPr>
        <w:tblStyle w:val="Table"/>
        <w:tblW w:type="pct" w:w="5000"/>
        <w:tblLayout w:type="fixed"/>
        <w:tblLook w:firstRow="1" w:lastRow="0" w:firstColumn="0" w:lastColumn="0" w:noHBand="0" w:noVBand="0" w:val="0020"/>
      </w:tblPr>
      <w:tblGrid>
        <w:gridCol w:w="2475"/>
        <w:gridCol w:w="2722"/>
        <w:gridCol w:w="2722"/>
      </w:tblGrid>
      <w:tr>
        <w:trPr>
          <w:tblHeader w:val="on"/>
        </w:trPr>
        <w:tc>
          <w:tcPr/>
          <w:p>
            <w:pPr>
              <w:pStyle w:val="Compact"/>
            </w:pPr>
            <w:r>
              <w:t xml:space="preserve">Rotation</w:t>
            </w:r>
          </w:p>
        </w:tc>
        <w:tc>
          <w:tcPr/>
          <w:p>
            <w:pPr>
              <w:pStyle w:val="Compact"/>
            </w:pPr>
            <w:r>
              <w:t xml:space="preserve">Frequency</w:t>
            </w:r>
          </w:p>
        </w:tc>
        <w:tc>
          <w:tcPr/>
          <w:p>
            <w:pPr>
              <w:pStyle w:val="Compact"/>
            </w:pPr>
            <w:r>
              <w:t xml:space="preserve">Mechanism</w:t>
            </w:r>
          </w:p>
        </w:tc>
      </w:tr>
      <w:tr>
        <w:tc>
          <w:tcPr/>
          <w:p>
            <w:pPr>
              <w:pStyle w:val="Compact"/>
            </w:pPr>
            <w:r>
              <w:t xml:space="preserve">KEK</w:t>
            </w:r>
          </w:p>
        </w:tc>
        <w:tc>
          <w:tcPr/>
          <w:p>
            <w:pPr>
              <w:pStyle w:val="Compact"/>
            </w:pPr>
            <w:r>
              <w:t xml:space="preserve">Annual</w:t>
            </w:r>
          </w:p>
        </w:tc>
        <w:tc>
          <w:tcPr/>
          <w:p>
            <w:pPr>
              <w:pStyle w:val="Compact"/>
            </w:pPr>
            <w:r>
              <w:t xml:space="preserve">KMS rotates; all DEKs re-wrapped (no data re-encryption)</w:t>
            </w:r>
          </w:p>
        </w:tc>
      </w:tr>
      <w:tr>
        <w:tc>
          <w:tcPr/>
          <w:p>
            <w:pPr>
              <w:pStyle w:val="Compact"/>
            </w:pPr>
            <w:r>
              <w:t xml:space="preserve">DEK</w:t>
            </w:r>
          </w:p>
        </w:tc>
        <w:tc>
          <w:tcPr/>
          <w:p>
            <w:pPr>
              <w:pStyle w:val="Compact"/>
            </w:pPr>
            <w:r>
              <w:t xml:space="preserve">Quarterly</w:t>
            </w:r>
          </w:p>
        </w:tc>
        <w:tc>
          <w:tcPr/>
          <w:p>
            <w:pPr>
              <w:pStyle w:val="Compact"/>
            </w:pPr>
            <w:r>
              <w:t xml:space="preserve">Background re-encrypt-in-place rewriter; old DEK retained 30 days for backup compatibility</w:t>
            </w:r>
          </w:p>
        </w:tc>
      </w:tr>
      <w:tr>
        <w:tc>
          <w:tcPr/>
          <w:p>
            <w:pPr>
              <w:pStyle w:val="Compact"/>
            </w:pPr>
            <w:r>
              <w:t xml:space="preserve">Per-tenant DEK revoke</w:t>
            </w:r>
          </w:p>
        </w:tc>
        <w:tc>
          <w:tcPr/>
          <w:p>
            <w:pPr>
              <w:pStyle w:val="Compact"/>
            </w:pPr>
            <w:r>
              <w:t xml:space="preserve">On tenant termination</w:t>
            </w:r>
          </w:p>
        </w:tc>
        <w:tc>
          <w:tcPr/>
          <w:p>
            <w:pPr>
              <w:pStyle w:val="Compact"/>
            </w:pPr>
            <w:r>
              <w:t xml:space="preserve">Tenant DEK destroyed; ciphertext becomes unreadable forever</w:t>
            </w:r>
          </w:p>
        </w:tc>
      </w:tr>
    </w:tbl>
    <w:bookmarkEnd w:id="140"/>
    <w:bookmarkStart w:id="141" w:name="kms-integration"/>
    <w:p>
      <w:pPr>
        <w:pStyle w:val="Heading3"/>
      </w:pPr>
      <w:r>
        <w:t xml:space="preserve">2.20.4 KMS integration</w:t>
      </w:r>
    </w:p>
    <w:tbl>
      <w:tblPr>
        <w:tblStyle w:val="Table"/>
        <w:tblW w:type="pct" w:w="5000"/>
        <w:tblLayout w:type="fixed"/>
        <w:tblLook w:firstRow="1" w:lastRow="0" w:firstColumn="0" w:lastColumn="0" w:noHBand="0" w:noVBand="0" w:val="0020"/>
      </w:tblPr>
      <w:tblGrid>
        <w:gridCol w:w="1721"/>
        <w:gridCol w:w="6198"/>
      </w:tblGrid>
      <w:tr>
        <w:trPr>
          <w:tblHeader w:val="on"/>
        </w:trPr>
        <w:tc>
          <w:tcPr/>
          <w:p>
            <w:pPr>
              <w:pStyle w:val="Compact"/>
            </w:pPr>
            <w:r>
              <w:t xml:space="preserve">KMS</w:t>
            </w:r>
          </w:p>
        </w:tc>
        <w:tc>
          <w:tcPr/>
          <w:p>
            <w:pPr>
              <w:pStyle w:val="Compact"/>
            </w:pPr>
            <w:r>
              <w:t xml:space="preserve">Integration mode</w:t>
            </w:r>
          </w:p>
        </w:tc>
      </w:tr>
      <w:tr>
        <w:tc>
          <w:tcPr/>
          <w:p>
            <w:pPr>
              <w:pStyle w:val="Compact"/>
            </w:pPr>
            <w:r>
              <w:t xml:space="preserve">AWS KMS</w:t>
            </w:r>
          </w:p>
        </w:tc>
        <w:tc>
          <w:tcPr/>
          <w:p>
            <w:pPr>
              <w:pStyle w:val="Compact"/>
            </w:pPr>
            <w:r>
              <w:t xml:space="preserve">Native gRPC client,</w:t>
            </w:r>
            <w:r>
              <w:t xml:space="preserve"> </w:t>
            </w:r>
            <w:r>
              <w:rPr>
                <w:rStyle w:val="VerbatimChar"/>
              </w:rPr>
              <w:t xml:space="preserve">Decrypt</w:t>
            </w:r>
            <w:r>
              <w:t xml:space="preserve"> </w:t>
            </w:r>
            <w:r>
              <w:t xml:space="preserve">API for DEK unwrap, IAM-scoped per-tenant keys</w:t>
            </w:r>
          </w:p>
        </w:tc>
      </w:tr>
      <w:tr>
        <w:tc>
          <w:tcPr/>
          <w:p>
            <w:pPr>
              <w:pStyle w:val="Compact"/>
            </w:pPr>
            <w:r>
              <w:t xml:space="preserve">GCP KMS</w:t>
            </w:r>
          </w:p>
        </w:tc>
        <w:tc>
          <w:tcPr/>
          <w:p>
            <w:pPr>
              <w:pStyle w:val="Compact"/>
            </w:pPr>
            <w:r>
              <w:t xml:space="preserve">Native client,</w:t>
            </w:r>
            <w:r>
              <w:t xml:space="preserve"> </w:t>
            </w:r>
            <w:r>
              <w:rPr>
                <w:rStyle w:val="VerbatimChar"/>
              </w:rPr>
              <w:t xml:space="preserve">Decrypt</w:t>
            </w:r>
            <w:r>
              <w:t xml:space="preserve"> </w:t>
            </w:r>
            <w:r>
              <w:t xml:space="preserve">+ asymmetric signing for audit attestation</w:t>
            </w:r>
          </w:p>
        </w:tc>
      </w:tr>
      <w:tr>
        <w:tc>
          <w:tcPr/>
          <w:p>
            <w:pPr>
              <w:pStyle w:val="Compact"/>
            </w:pPr>
            <w:r>
              <w:t xml:space="preserve">Azure Key Vault</w:t>
            </w:r>
          </w:p>
        </w:tc>
        <w:tc>
          <w:tcPr/>
          <w:p>
            <w:pPr>
              <w:pStyle w:val="Compact"/>
            </w:pPr>
            <w:r>
              <w:t xml:space="preserve">REST API client, RBAC scoping per tenant</w:t>
            </w:r>
          </w:p>
        </w:tc>
      </w:tr>
      <w:tr>
        <w:tc>
          <w:tcPr/>
          <w:p>
            <w:pPr>
              <w:pStyle w:val="Compact"/>
            </w:pPr>
            <w:r>
              <w:t xml:space="preserve">HashiCorp Vault</w:t>
            </w:r>
          </w:p>
        </w:tc>
        <w:tc>
          <w:tcPr/>
          <w:p>
            <w:pPr>
              <w:pStyle w:val="Compact"/>
            </w:pPr>
            <w:r>
              <w:t xml:space="preserve">Transit secret engine, dynamic credential rotation</w:t>
            </w:r>
          </w:p>
        </w:tc>
      </w:tr>
      <w:tr>
        <w:tc>
          <w:tcPr/>
          <w:p>
            <w:pPr>
              <w:pStyle w:val="Compact"/>
            </w:pPr>
            <w:r>
              <w:t xml:space="preserve">External HSM</w:t>
            </w:r>
          </w:p>
        </w:tc>
        <w:tc>
          <w:tcPr/>
          <w:p>
            <w:pPr>
              <w:pStyle w:val="Compact"/>
            </w:pPr>
            <w:r>
              <w:t xml:space="preserve">PKCS#11 standard interface, FIPS 140-2 Level 3 hardware</w:t>
            </w:r>
          </w:p>
        </w:tc>
      </w:tr>
    </w:tbl>
    <w:bookmarkEnd w:id="141"/>
    <w:bookmarkEnd w:id="142"/>
    <w:bookmarkStart w:id="147" w:name="Xacca28dc50741957d860f5efe36b077f3bfd426"/>
    <w:p>
      <w:pPr>
        <w:pStyle w:val="Heading2"/>
      </w:pPr>
      <w:r>
        <w:t xml:space="preserve">2.21 Backup, restore, and point-in-time recovery</w:t>
      </w:r>
    </w:p>
    <w:bookmarkStart w:id="143" w:name="full-backup-online"/>
    <w:p>
      <w:pPr>
        <w:pStyle w:val="Heading3"/>
      </w:pPr>
      <w:r>
        <w:t xml:space="preserve">2.21.1 Full backup (online)</w:t>
      </w:r>
    </w:p>
    <w:p>
      <w:pPr>
        <w:pStyle w:val="SourceCode"/>
      </w:pPr>
      <w:r>
        <w:rPr>
          <w:rStyle w:val="VerbatimChar"/>
        </w:rPr>
        <w:t xml:space="preserve">backup_full(tenant, target):</w:t>
      </w:r>
      <w:r>
        <w:br/>
      </w:r>
      <w:r>
        <w:rPr>
          <w:rStyle w:val="VerbatimChar"/>
        </w:rPr>
        <w:t xml:space="preserve">   begin_snapshot(tenant)              # captures snapshot_xmin</w:t>
      </w:r>
      <w:r>
        <w:br/>
      </w:r>
      <w:r>
        <w:rPr>
          <w:rStyle w:val="VerbatimChar"/>
        </w:rPr>
        <w:t xml:space="preserve">   for file in tenant.data_files():</w:t>
      </w:r>
      <w:r>
        <w:br/>
      </w:r>
      <w:r>
        <w:rPr>
          <w:rStyle w:val="VerbatimChar"/>
        </w:rPr>
        <w:t xml:space="preserve">      stream = file.snapshot_reader()  # page-version-consistent snapshot</w:t>
      </w:r>
      <w:r>
        <w:br/>
      </w:r>
      <w:r>
        <w:rPr>
          <w:rStyle w:val="VerbatimChar"/>
        </w:rPr>
        <w:t xml:space="preserve">      write(target, file.id, zstd_compress(stream))</w:t>
      </w:r>
      <w:r>
        <w:br/>
      </w:r>
      <w:r>
        <w:rPr>
          <w:rStyle w:val="VerbatimChar"/>
        </w:rPr>
        <w:t xml:space="preserve">   write(target, tenant.schema_json)</w:t>
      </w:r>
      <w:r>
        <w:br/>
      </w:r>
      <w:r>
        <w:rPr>
          <w:rStyle w:val="VerbatimChar"/>
        </w:rPr>
        <w:t xml:space="preserve">   write(target, tenant.audit_segments_sealed_so_far)</w:t>
      </w:r>
      <w:r>
        <w:br/>
      </w:r>
      <w:r>
        <w:rPr>
          <w:rStyle w:val="VerbatimChar"/>
        </w:rPr>
        <w:t xml:space="preserve">   end_snapshot(tenant)</w:t>
      </w:r>
    </w:p>
    <w:p>
      <w:pPr>
        <w:pStyle w:val="FirstParagraph"/>
      </w:pPr>
      <w:r>
        <w:t xml:space="preserve">The snapshot reader uses page-version OCC: pages are read at their snapshot version regardless of subsequent in-place writes (writes go to new pages by version). No quiesce required.</w:t>
      </w:r>
    </w:p>
    <w:bookmarkEnd w:id="143"/>
    <w:bookmarkStart w:id="144" w:name="continuous-wal-archive"/>
    <w:p>
      <w:pPr>
        <w:pStyle w:val="Heading3"/>
      </w:pPr>
      <w:r>
        <w:t xml:space="preserve">2.21.2 Continuous WAL archive</w:t>
      </w:r>
    </w:p>
    <w:p>
      <w:pPr>
        <w:pStyle w:val="FirstParagraph"/>
      </w:pPr>
      <w:r>
        <w:t xml:space="preserve">Sealed WAL segments are shipped to backup target as soon as they seal. The archive forms a continuous log enabling per-transaction PITR.</w:t>
      </w:r>
    </w:p>
    <w:bookmarkEnd w:id="144"/>
    <w:bookmarkStart w:id="145" w:name="pitr-replay"/>
    <w:p>
      <w:pPr>
        <w:pStyle w:val="Heading3"/>
      </w:pPr>
      <w:r>
        <w:t xml:space="preserve">2.21.3 PITR replay</w:t>
      </w:r>
    </w:p>
    <w:p>
      <w:pPr>
        <w:pStyle w:val="SourceCode"/>
      </w:pPr>
      <w:r>
        <w:rPr>
          <w:rStyle w:val="VerbatimChar"/>
        </w:rPr>
        <w:t xml:space="preserve">restore_pitr(tenant, target_time):</w:t>
      </w:r>
      <w:r>
        <w:br/>
      </w:r>
      <w:r>
        <w:rPr>
          <w:rStyle w:val="VerbatimChar"/>
        </w:rPr>
        <w:t xml:space="preserve">   restore_full(latest_full_backup_before(target_time))</w:t>
      </w:r>
      <w:r>
        <w:br/>
      </w:r>
      <w:r>
        <w:rPr>
          <w:rStyle w:val="VerbatimChar"/>
        </w:rPr>
        <w:t xml:space="preserve">   for wal_seg in archive.sealed_segments_between(backup_time, target_time):</w:t>
      </w:r>
      <w:r>
        <w:br/>
      </w:r>
      <w:r>
        <w:rPr>
          <w:rStyle w:val="VerbatimChar"/>
        </w:rPr>
        <w:t xml:space="preserve">      replay(wal_seg, stop_after_tx_with_timestamp &lt;= target_time)</w:t>
      </w:r>
    </w:p>
    <w:p>
      <w:pPr>
        <w:pStyle w:val="FirstParagraph"/>
      </w:pPr>
      <w:r>
        <w:t xml:space="preserve">Granularity: any committed transaction. Replay throughput: ~200 MB/s on NVMe.</w:t>
      </w:r>
    </w:p>
    <w:bookmarkEnd w:id="145"/>
    <w:bookmarkStart w:id="146" w:name="cross-region-disaster-recovery"/>
    <w:p>
      <w:pPr>
        <w:pStyle w:val="Heading3"/>
      </w:pPr>
      <w:r>
        <w:t xml:space="preserve">2.21.4 Cross-region disaster recovery</w:t>
      </w:r>
    </w:p>
    <w:p>
      <w:pPr>
        <w:pStyle w:val="FirstParagraph"/>
      </w:pPr>
      <w:r>
        <w:t xml:space="preserve">A warm standby cluster in a different region runs as an async follower of the primary cluster’s Raft log. RPO ≤ 1 second under typical load; RTO ≤ 60 seconds for warm follower promotion (network reconfiguration + leader election in the new primary group).</w:t>
      </w:r>
    </w:p>
    <w:bookmarkEnd w:id="146"/>
    <w:bookmarkEnd w:id="147"/>
    <w:bookmarkStart w:id="152" w:name="compression-algorithms-in-detail"/>
    <w:p>
      <w:pPr>
        <w:pStyle w:val="Heading2"/>
      </w:pPr>
      <w:r>
        <w:t xml:space="preserve">2.22 Compression algorithms in detail</w:t>
      </w:r>
    </w:p>
    <w:bookmarkStart w:id="148" w:name="lz4-for-hot-blobs"/>
    <w:p>
      <w:pPr>
        <w:pStyle w:val="Heading3"/>
      </w:pPr>
      <w:r>
        <w:t xml:space="preserve">2.22.1 LZ4 for hot blobs</w:t>
      </w:r>
    </w:p>
    <w:p>
      <w:pPr>
        <w:pStyle w:val="FirstParagraph"/>
      </w:pPr>
      <w:r>
        <w:t xml:space="preserve">Block-mode LZ4 with 64 KiB blocks. Throughput: ~500 MB/s/core compress, ~3 GB/s/core decompress. Used for: archive blobs, large text fields embedded in records, payloads larger than 4 KiB. Compression ratio: ~2-3× on natural text, ~1.2× on already-compressed payloads.</w:t>
      </w:r>
    </w:p>
    <w:bookmarkEnd w:id="148"/>
    <w:bookmarkStart w:id="149" w:name="zstd-for-cold-data"/>
    <w:p>
      <w:pPr>
        <w:pStyle w:val="Heading3"/>
      </w:pPr>
      <w:r>
        <w:t xml:space="preserve">2.22.2 ZSTD for cold data</w:t>
      </w:r>
    </w:p>
    <w:p>
      <w:pPr>
        <w:pStyle w:val="FirstParagraph"/>
      </w:pPr>
      <w:r>
        <w:t xml:space="preserve">Level 3 (default) for hot-warm archive; level 19 for very-cold archive. Throughput: ~150 MB/s/core compress at level 3. Used for: cold sealed time-series segments, long-retention audit archives, WAL archive. Compression ratio: ~3-5× on natural data; level-19 ratio is 20-30% better than level-3.</w:t>
      </w:r>
    </w:p>
    <w:bookmarkEnd w:id="149"/>
    <w:bookmarkStart w:id="150" w:name="page-level-vs-record-level-compression"/>
    <w:p>
      <w:pPr>
        <w:pStyle w:val="Heading3"/>
      </w:pPr>
      <w:r>
        <w:t xml:space="preserve">2.22.3 Page-level vs record-level compression</w:t>
      </w:r>
    </w:p>
    <w:tbl>
      <w:tblPr>
        <w:tblStyle w:val="Table"/>
        <w:tblW w:type="pct" w:w="5000"/>
        <w:tblLayout w:type="fixed"/>
        <w:tblLook w:firstRow="1" w:lastRow="0" w:firstColumn="0" w:lastColumn="0" w:noHBand="0" w:noVBand="0" w:val="0020"/>
      </w:tblPr>
      <w:tblGrid>
        <w:gridCol w:w="2640"/>
        <w:gridCol w:w="1760"/>
        <w:gridCol w:w="1760"/>
        <w:gridCol w:w="1760"/>
      </w:tblGrid>
      <w:tr>
        <w:trPr>
          <w:tblHeader w:val="on"/>
        </w:trPr>
        <w:tc>
          <w:tcPr/>
          <w:p>
            <w:pPr>
              <w:pStyle w:val="Compact"/>
            </w:pPr>
            <w:r>
              <w:t xml:space="preserve">Strategy</w:t>
            </w:r>
          </w:p>
        </w:tc>
        <w:tc>
          <w:tcPr/>
          <w:p>
            <w:pPr>
              <w:pStyle w:val="Compact"/>
            </w:pPr>
            <w:r>
              <w:t xml:space="preserve">Pros</w:t>
            </w:r>
          </w:p>
        </w:tc>
        <w:tc>
          <w:tcPr/>
          <w:p>
            <w:pPr>
              <w:pStyle w:val="Compact"/>
            </w:pPr>
            <w:r>
              <w:t xml:space="preserve">Cons</w:t>
            </w:r>
          </w:p>
        </w:tc>
        <w:tc>
          <w:tcPr/>
          <w:p>
            <w:pPr>
              <w:pStyle w:val="Compact"/>
            </w:pPr>
            <w:r>
              <w:t xml:space="preserve">When</w:t>
            </w:r>
          </w:p>
        </w:tc>
      </w:tr>
      <w:tr>
        <w:tc>
          <w:tcPr/>
          <w:p>
            <w:pPr>
              <w:pStyle w:val="Compact"/>
            </w:pPr>
            <w:r>
              <w:t xml:space="preserve">Per-record</w:t>
            </w:r>
          </w:p>
        </w:tc>
        <w:tc>
          <w:tcPr/>
          <w:p>
            <w:pPr>
              <w:pStyle w:val="Compact"/>
            </w:pPr>
            <w:r>
              <w:t xml:space="preserve">Random access; fast point reads</w:t>
            </w:r>
          </w:p>
        </w:tc>
        <w:tc>
          <w:tcPr/>
          <w:p>
            <w:pPr>
              <w:pStyle w:val="Compact"/>
            </w:pPr>
            <w:r>
              <w:t xml:space="preserve">Lower ratio for small records</w:t>
            </w:r>
          </w:p>
        </w:tc>
        <w:tc>
          <w:tcPr/>
          <w:p>
            <w:pPr>
              <w:pStyle w:val="Compact"/>
            </w:pPr>
            <w:r>
              <w:t xml:space="preserve">Hot OLTP records, full-text posting list values</w:t>
            </w:r>
          </w:p>
        </w:tc>
      </w:tr>
      <w:tr>
        <w:tc>
          <w:tcPr/>
          <w:p>
            <w:pPr>
              <w:pStyle w:val="Compact"/>
            </w:pPr>
            <w:r>
              <w:t xml:space="preserve">Per-page</w:t>
            </w:r>
          </w:p>
        </w:tc>
        <w:tc>
          <w:tcPr/>
          <w:p>
            <w:pPr>
              <w:pStyle w:val="Compact"/>
            </w:pPr>
            <w:r>
              <w:t xml:space="preserve">Higher ratio; better entropy estimation</w:t>
            </w:r>
          </w:p>
        </w:tc>
        <w:tc>
          <w:tcPr/>
          <w:p>
            <w:pPr>
              <w:pStyle w:val="Compact"/>
            </w:pPr>
            <w:r>
              <w:t xml:space="preserve">Whole-page decompression on read</w:t>
            </w:r>
          </w:p>
        </w:tc>
        <w:tc>
          <w:tcPr/>
          <w:p>
            <w:pPr>
              <w:pStyle w:val="Compact"/>
            </w:pPr>
            <w:r>
              <w:t xml:space="preserve">Cold time-series, archive segments</w:t>
            </w:r>
          </w:p>
        </w:tc>
      </w:tr>
    </w:tbl>
    <w:bookmarkEnd w:id="150"/>
    <w:bookmarkStart w:id="151" w:name="compression-dictionary-training"/>
    <w:p>
      <w:pPr>
        <w:pStyle w:val="Heading3"/>
      </w:pPr>
      <w:r>
        <w:t xml:space="preserve">2.22.4 Compression dictionary training</w:t>
      </w:r>
    </w:p>
    <w:p>
      <w:pPr>
        <w:pStyle w:val="FirstParagraph"/>
      </w:pPr>
      <w:r>
        <w:t xml:space="preserve">For zstd, a periodic background job samples 100K records, trains a custom dictionary, and stores it in metadata. Subsequent compressions reference the dictionary, achieving 4× better ratio on small records (&lt; 1 KiB) where the dictionary content dominates raw data.</w:t>
      </w:r>
    </w:p>
    <w:bookmarkEnd w:id="151"/>
    <w:bookmarkEnd w:id="152"/>
    <w:bookmarkStart w:id="157" w:name="off-heap-memory-and-nio-direct-buffers"/>
    <w:p>
      <w:pPr>
        <w:pStyle w:val="Heading2"/>
      </w:pPr>
      <w:r>
        <w:t xml:space="preserve">2.23 Off-heap memory and NIO direct buffers</w:t>
      </w:r>
    </w:p>
    <w:bookmarkStart w:id="153" w:name="direct-bytebuffer-pool"/>
    <w:p>
      <w:pPr>
        <w:pStyle w:val="Heading3"/>
      </w:pPr>
      <w:r>
        <w:t xml:space="preserve">2.23.1 Direct ByteBuffer pool</w:t>
      </w:r>
    </w:p>
    <w:p>
      <w:pPr>
        <w:pStyle w:val="FirstParagraph"/>
      </w:pPr>
      <w:r>
        <w:t xml:space="preserve">The substrate operates almost entirely off-heap. A pool of pre-allocated direct ByteBuffers (</w:t>
      </w:r>
      <w:r>
        <w:rPr>
          <w:rStyle w:val="VerbatimChar"/>
        </w:rPr>
        <w:t xml:space="preserve">Unsafe.allocateMemory</w:t>
      </w:r>
      <w:r>
        <w:t xml:space="preserve">) holds:</w:t>
      </w:r>
    </w:p>
    <w:p>
      <w:pPr>
        <w:pStyle w:val="Compact"/>
        <w:numPr>
          <w:ilvl w:val="0"/>
          <w:numId w:val="1036"/>
        </w:numPr>
      </w:pPr>
      <w:r>
        <w:t xml:space="preserve">Page-cache pages (~95% of database memory)</w:t>
      </w:r>
    </w:p>
    <w:p>
      <w:pPr>
        <w:pStyle w:val="Compact"/>
        <w:numPr>
          <w:ilvl w:val="0"/>
          <w:numId w:val="1036"/>
        </w:numPr>
      </w:pPr>
      <w:r>
        <w:t xml:space="preserve">WAL ring buffers</w:t>
      </w:r>
    </w:p>
    <w:p>
      <w:pPr>
        <w:pStyle w:val="Compact"/>
        <w:numPr>
          <w:ilvl w:val="0"/>
          <w:numId w:val="1036"/>
        </w:numPr>
      </w:pPr>
      <w:r>
        <w:t xml:space="preserve">Wire-protocol I/O buffers</w:t>
      </w:r>
    </w:p>
    <w:p>
      <w:pPr>
        <w:pStyle w:val="Compact"/>
        <w:numPr>
          <w:ilvl w:val="0"/>
          <w:numId w:val="1036"/>
        </w:numPr>
      </w:pPr>
      <w:r>
        <w:t xml:space="preserve">HNSW PQ codes and adjacency segments (mmap’d)</w:t>
      </w:r>
    </w:p>
    <w:p>
      <w:pPr>
        <w:pStyle w:val="FirstParagraph"/>
      </w:pPr>
      <w:r>
        <w:t xml:space="preserve">Off-heap allocation defeats GC pressure on the hot path. Java heap usage stays small (~2 GB) regardless of database size; the JVM is oblivious to most of the engine’s memory footprint.</w:t>
      </w:r>
    </w:p>
    <w:bookmarkEnd w:id="153"/>
    <w:bookmarkStart w:id="154" w:name="unsafe-ffm-api-usage"/>
    <w:p>
      <w:pPr>
        <w:pStyle w:val="Heading3"/>
      </w:pPr>
      <w:r>
        <w:t xml:space="preserve">2.23.2 Unsafe / FFM API usage</w:t>
      </w:r>
    </w:p>
    <w:p>
      <w:pPr>
        <w:pStyle w:val="FirstParagraph"/>
      </w:pPr>
      <w:r>
        <w:t xml:space="preserve">Performance-critical paths use</w:t>
      </w:r>
      <w:r>
        <w:t xml:space="preserve"> </w:t>
      </w:r>
      <w:r>
        <w:rPr>
          <w:rStyle w:val="VerbatimChar"/>
        </w:rPr>
        <w:t xml:space="preserve">sun.misc.Unsafe</w:t>
      </w:r>
      <w:r>
        <w:t xml:space="preserve"> </w:t>
      </w:r>
      <w:r>
        <w:t xml:space="preserve">(Java ≤ 21) or the new Foreign Function &amp; Memory API (Java 22+) for:</w:t>
      </w:r>
    </w:p>
    <w:p>
      <w:pPr>
        <w:pStyle w:val="Compact"/>
        <w:numPr>
          <w:ilvl w:val="0"/>
          <w:numId w:val="1037"/>
        </w:numPr>
      </w:pPr>
      <w:r>
        <w:t xml:space="preserve">Bulk memory copy with SIMD acceleration</w:t>
      </w:r>
    </w:p>
    <w:p>
      <w:pPr>
        <w:pStyle w:val="Compact"/>
        <w:numPr>
          <w:ilvl w:val="0"/>
          <w:numId w:val="1037"/>
        </w:numPr>
      </w:pPr>
      <w:r>
        <w:t xml:space="preserve">Native-aligned integer / float / long reads to satisfy CPU vector instructions</w:t>
      </w:r>
    </w:p>
    <w:p>
      <w:pPr>
        <w:pStyle w:val="Compact"/>
        <w:numPr>
          <w:ilvl w:val="0"/>
          <w:numId w:val="1037"/>
        </w:numPr>
      </w:pPr>
      <w:r>
        <w:t xml:space="preserve">mmap fast-paths bypassing JNI overhead</w:t>
      </w:r>
    </w:p>
    <w:bookmarkEnd w:id="154"/>
    <w:bookmarkStart w:id="155" w:name="memory-accounting-and-leak-detection"/>
    <w:p>
      <w:pPr>
        <w:pStyle w:val="Heading3"/>
      </w:pPr>
      <w:r>
        <w:t xml:space="preserve">2.23.3 Memory accounting and leak detection</w:t>
      </w:r>
    </w:p>
    <w:p>
      <w:pPr>
        <w:pStyle w:val="FirstParagraph"/>
      </w:pPr>
      <w:r>
        <w:t xml:space="preserve">Every native allocation passes through a tracked allocator. Per-tenant allocation totals are exported to Prometheus. A periodic audit compares total native allocated bytes vs the sum of accounted allocations; drift &gt; 5% triggers a leak alarm.</w:t>
      </w:r>
    </w:p>
    <w:bookmarkEnd w:id="155"/>
    <w:bookmarkStart w:id="156" w:name="numa-awareness"/>
    <w:p>
      <w:pPr>
        <w:pStyle w:val="Heading3"/>
      </w:pPr>
      <w:r>
        <w:t xml:space="preserve">2.23.4 NUMA awareness</w:t>
      </w:r>
    </w:p>
    <w:p>
      <w:pPr>
        <w:pStyle w:val="FirstParagraph"/>
      </w:pPr>
      <w:r>
        <w:t xml:space="preserve">On multi-socket hosts, the buffer pool is partitioned by NUMA node. Handler threads are pinned to the NUMA node owning the page-cache partition they typically access. This reduces remote-memory access by 60-80% on dual-socket hosts and is essential for latency-sensitive workloads on EPYC / Xeon-Platinum hardware.</w:t>
      </w:r>
    </w:p>
    <w:bookmarkEnd w:id="156"/>
    <w:bookmarkEnd w:id="157"/>
    <w:bookmarkStart w:id="158" w:name="Xd12db974df5c513ac1624e2f47c72331cef3949"/>
    <w:p>
      <w:pPr>
        <w:pStyle w:val="Heading2"/>
      </w:pPr>
      <w:r>
        <w:t xml:space="preserve">2.24 Putting it all together — an end-to-end commit walkthrough</w:t>
      </w:r>
    </w:p>
    <w:p>
      <w:pPr>
        <w:pStyle w:val="FirstParagraph"/>
      </w:pPr>
      <w:r>
        <w:t xml:space="preserve">To make the substrate-level commitments concrete, here is the sequence of operations triggered by a single</w:t>
      </w:r>
      <w:r>
        <w:t xml:space="preserve"> </w:t>
      </w:r>
      <w:r>
        <w:rPr>
          <w:rStyle w:val="VerbatimChar"/>
        </w:rPr>
        <w:t xml:space="preserve">INSERT INTO entities (...) RETURNING id</w:t>
      </w:r>
      <w:r>
        <w:t xml:space="preserve"> </w:t>
      </w:r>
      <w:r>
        <w:t xml:space="preserve">against a multi-tenant ContextD instance:</w:t>
      </w:r>
    </w:p>
    <w:p>
      <w:pPr>
        <w:pStyle w:val="Compact"/>
        <w:numPr>
          <w:ilvl w:val="0"/>
          <w:numId w:val="1038"/>
        </w:numPr>
      </w:pPr>
      <w:r>
        <w:rPr>
          <w:b/>
          <w:bCs/>
        </w:rPr>
        <w:t xml:space="preserve">Wire protocol decode.</w:t>
      </w:r>
      <w:r>
        <w:t xml:space="preserve"> </w:t>
      </w:r>
      <w:r>
        <w:t xml:space="preserve">The TCP segment carrying the SQL Parse message arrives at the PostgreSQL listener; the NIO selector dispatches the buffer to a worker thread; the protocol decoder produces a</w:t>
      </w:r>
      <w:r>
        <w:t xml:space="preserve"> </w:t>
      </w:r>
      <w:r>
        <w:rPr>
          <w:rStyle w:val="VerbatimChar"/>
        </w:rPr>
        <w:t xml:space="preserve">Parse(sql, params)</w:t>
      </w:r>
      <w:r>
        <w:t xml:space="preserve"> </w:t>
      </w:r>
      <w:r>
        <w:t xml:space="preserve">command.</w:t>
      </w:r>
    </w:p>
    <w:p>
      <w:pPr>
        <w:pStyle w:val="Compact"/>
        <w:numPr>
          <w:ilvl w:val="0"/>
          <w:numId w:val="1038"/>
        </w:numPr>
      </w:pPr>
      <w:r>
        <w:rPr>
          <w:b/>
          <w:bCs/>
        </w:rPr>
        <w:t xml:space="preserve">Auth + RBAC.</w:t>
      </w:r>
      <w:r>
        <w:t xml:space="preserve"> </w:t>
      </w:r>
      <w:r>
        <w:t xml:space="preserve">The connection’s</w:t>
      </w:r>
      <w:r>
        <w:t xml:space="preserve"> </w:t>
      </w:r>
      <w:r>
        <w:rPr>
          <w:rStyle w:val="VerbatimChar"/>
        </w:rPr>
        <w:t xml:space="preserve">SecurityDatabaseUser</w:t>
      </w:r>
      <w:r>
        <w:t xml:space="preserve"> </w:t>
      </w:r>
      <w:r>
        <w:t xml:space="preserve">object is consulted; the user must have</w:t>
      </w:r>
      <w:r>
        <w:t xml:space="preserve"> </w:t>
      </w:r>
      <w:r>
        <w:rPr>
          <w:rStyle w:val="VerbatimChar"/>
        </w:rPr>
        <w:t xml:space="preserve">CREATE_RECORD</w:t>
      </w:r>
      <w:r>
        <w:t xml:space="preserve"> </w:t>
      </w:r>
      <w:r>
        <w:t xml:space="preserve">permission on the entities bucket.</w:t>
      </w:r>
    </w:p>
    <w:p>
      <w:pPr>
        <w:pStyle w:val="Compact"/>
        <w:numPr>
          <w:ilvl w:val="0"/>
          <w:numId w:val="1038"/>
        </w:numPr>
      </w:pPr>
      <w:r>
        <w:rPr>
          <w:b/>
          <w:bCs/>
        </w:rPr>
        <w:t xml:space="preserve">Query parsing.</w:t>
      </w:r>
      <w:r>
        <w:t xml:space="preserve"> </w:t>
      </w:r>
      <w:r>
        <w:t xml:space="preserve">SQL parser produces an AST; optimizer rewrites to a logical plan:</w:t>
      </w:r>
      <w:r>
        <w:t xml:space="preserve"> </w:t>
      </w:r>
      <w:r>
        <w:rPr>
          <w:rStyle w:val="VerbatimChar"/>
        </w:rPr>
        <w:t xml:space="preserve">INSERT(entities, values) → BUCKET_APPEND + INDEX_INSERT × N + AUDIT_APPEND</w:t>
      </w:r>
      <w:r>
        <w:t xml:space="preserve">.</w:t>
      </w:r>
    </w:p>
    <w:p>
      <w:pPr>
        <w:pStyle w:val="Compact"/>
        <w:numPr>
          <w:ilvl w:val="0"/>
          <w:numId w:val="1038"/>
        </w:numPr>
      </w:pPr>
      <w:r>
        <w:rPr>
          <w:b/>
          <w:bCs/>
        </w:rPr>
        <w:t xml:space="preserve">Transaction start.</w:t>
      </w:r>
      <w:r>
        <w:t xml:space="preserve"> </w:t>
      </w:r>
      <w:r>
        <w:t xml:space="preserve">A new tx_id is allocated; an MVCC snapshot is taken; in-progress xip list is updated.</w:t>
      </w:r>
    </w:p>
    <w:p>
      <w:pPr>
        <w:pStyle w:val="Compact"/>
        <w:numPr>
          <w:ilvl w:val="0"/>
          <w:numId w:val="1038"/>
        </w:numPr>
      </w:pPr>
      <w:r>
        <w:rPr>
          <w:b/>
          <w:bCs/>
        </w:rPr>
        <w:t xml:space="preserve">Bucket append.</w:t>
      </w:r>
      <w:r>
        <w:t xml:space="preserve"> </w:t>
      </w:r>
      <w:r>
        <w:t xml:space="preserve">A target page is selected from the per-bucket free-space tracker; the record is encoded (dictionary-encoded provenance + record body); slot directory updated.</w:t>
      </w:r>
    </w:p>
    <w:p>
      <w:pPr>
        <w:pStyle w:val="Compact"/>
        <w:numPr>
          <w:ilvl w:val="0"/>
          <w:numId w:val="1038"/>
        </w:numPr>
      </w:pPr>
      <w:r>
        <w:rPr>
          <w:b/>
          <w:bCs/>
        </w:rPr>
        <w:t xml:space="preserve">Index inserts.</w:t>
      </w:r>
      <w:r>
        <w:t xml:space="preserve"> </w:t>
      </w:r>
      <w:r>
        <w:t xml:space="preserve">For each indexed property, a (key, rid) pair is appended to the LSM tree’s mutable level; bloom filter updated.</w:t>
      </w:r>
    </w:p>
    <w:p>
      <w:pPr>
        <w:pStyle w:val="Compact"/>
        <w:numPr>
          <w:ilvl w:val="0"/>
          <w:numId w:val="1038"/>
        </w:numPr>
      </w:pPr>
      <w:r>
        <w:rPr>
          <w:b/>
          <w:bCs/>
        </w:rPr>
        <w:t xml:space="preserve">Vector index insert.</w:t>
      </w:r>
      <w:r>
        <w:t xml:space="preserve"> </w:t>
      </w:r>
      <w:r>
        <w:t xml:space="preserve">Embedding vector is appended to the HNSW mutable accumulator; if accumulator threshold crossed, an async rebuild is queued.</w:t>
      </w:r>
    </w:p>
    <w:p>
      <w:pPr>
        <w:pStyle w:val="Compact"/>
        <w:numPr>
          <w:ilvl w:val="0"/>
          <w:numId w:val="1038"/>
        </w:numPr>
      </w:pPr>
      <w:r>
        <w:rPr>
          <w:b/>
          <w:bCs/>
        </w:rPr>
        <w:t xml:space="preserve">Full-text tokenize + insert.</w:t>
      </w:r>
      <w:r>
        <w:t xml:space="preserve"> </w:t>
      </w:r>
      <w:r>
        <w:t xml:space="preserve">Text fields tokenized through analyzer pipeline; per-token (term, rid, frequency) tuples appended to inverted-index LSM tree.</w:t>
      </w:r>
    </w:p>
    <w:p>
      <w:pPr>
        <w:pStyle w:val="Compact"/>
        <w:numPr>
          <w:ilvl w:val="0"/>
          <w:numId w:val="1038"/>
        </w:numPr>
      </w:pPr>
      <w:r>
        <w:rPr>
          <w:b/>
          <w:bCs/>
        </w:rPr>
        <w:t xml:space="preserve">Audit log append.</w:t>
      </w:r>
      <w:r>
        <w:t xml:space="preserve"> </w:t>
      </w:r>
      <w:r>
        <w:t xml:space="preserve">New audit entry constructed; prev_hash linked; SHA-256 computed.</w:t>
      </w:r>
    </w:p>
    <w:p>
      <w:pPr>
        <w:pStyle w:val="Compact"/>
        <w:numPr>
          <w:ilvl w:val="0"/>
          <w:numId w:val="1038"/>
        </w:numPr>
      </w:pPr>
      <w:r>
        <w:rPr>
          <w:b/>
          <w:bCs/>
        </w:rPr>
        <w:t xml:space="preserve">OCC commit phase 1.</w:t>
      </w:r>
      <w:r>
        <w:t xml:space="preserve"> </w:t>
      </w:r>
      <w:r>
        <w:t xml:space="preserve">File locks acquired in deterministic order; page versions verified.</w:t>
      </w:r>
    </w:p>
    <w:p>
      <w:pPr>
        <w:pStyle w:val="Compact"/>
        <w:numPr>
          <w:ilvl w:val="0"/>
          <w:numId w:val="1038"/>
        </w:numPr>
      </w:pPr>
      <w:r>
        <w:rPr>
          <w:b/>
          <w:bCs/>
        </w:rPr>
        <w:t xml:space="preserve">WAL build.</w:t>
      </w:r>
      <w:r>
        <w:t xml:space="preserve"> </w:t>
      </w:r>
      <w:r>
        <w:t xml:space="preserve">All page deltas serialized into a WAL segment record; trailing magic written.</w:t>
      </w:r>
    </w:p>
    <w:p>
      <w:pPr>
        <w:pStyle w:val="Compact"/>
        <w:numPr>
          <w:ilvl w:val="0"/>
          <w:numId w:val="1038"/>
        </w:numPr>
      </w:pPr>
      <w:r>
        <w:rPr>
          <w:b/>
          <w:bCs/>
        </w:rPr>
        <w:t xml:space="preserve">Group commit.</w:t>
      </w:r>
      <w:r>
        <w:t xml:space="preserve"> </w:t>
      </w:r>
      <w:r>
        <w:t xml:space="preserve">This tx joins the leader’s commit batch; leader fsyncs WAL once for the batch.</w:t>
      </w:r>
    </w:p>
    <w:p>
      <w:pPr>
        <w:pStyle w:val="Compact"/>
        <w:numPr>
          <w:ilvl w:val="0"/>
          <w:numId w:val="1038"/>
        </w:numPr>
      </w:pPr>
      <w:r>
        <w:rPr>
          <w:b/>
          <w:bCs/>
        </w:rPr>
        <w:t xml:space="preserve">OCC commit phase 2.</w:t>
      </w:r>
      <w:r>
        <w:t xml:space="preserve"> </w:t>
      </w:r>
      <w:r>
        <w:t xml:space="preserve">Page versions incremented; flush queue updated; locks released.</w:t>
      </w:r>
    </w:p>
    <w:p>
      <w:pPr>
        <w:pStyle w:val="Compact"/>
        <w:numPr>
          <w:ilvl w:val="0"/>
          <w:numId w:val="1038"/>
        </w:numPr>
      </w:pPr>
      <w:r>
        <w:rPr>
          <w:b/>
          <w:bCs/>
        </w:rPr>
        <w:t xml:space="preserve">Raft replicate (if clustered).</w:t>
      </w:r>
      <w:r>
        <w:t xml:space="preserve"> </w:t>
      </w:r>
      <w:r>
        <w:t xml:space="preserve">WAL record packaged as</w:t>
      </w:r>
      <w:r>
        <w:t xml:space="preserve"> </w:t>
      </w:r>
      <w:r>
        <w:rPr>
          <w:rStyle w:val="VerbatimChar"/>
        </w:rPr>
        <w:t xml:space="preserve">TX_ENTRY</w:t>
      </w:r>
      <w:r>
        <w:t xml:space="preserve">; leader sends AppendEntries to followers; on majority ack, commitIndex advances.</w:t>
      </w:r>
    </w:p>
    <w:p>
      <w:pPr>
        <w:pStyle w:val="Compact"/>
        <w:numPr>
          <w:ilvl w:val="0"/>
          <w:numId w:val="1038"/>
        </w:numPr>
      </w:pPr>
      <w:r>
        <w:rPr>
          <w:b/>
          <w:bCs/>
        </w:rPr>
        <w:t xml:space="preserve">Followers apply.</w:t>
      </w:r>
      <w:r>
        <w:t xml:space="preserve"> </w:t>
      </w:r>
      <w:r>
        <w:t xml:space="preserve">Each follower’s state-machine bridge applies the delta; page-version idempotency guards against double-apply.</w:t>
      </w:r>
    </w:p>
    <w:p>
      <w:pPr>
        <w:pStyle w:val="Compact"/>
        <w:numPr>
          <w:ilvl w:val="0"/>
          <w:numId w:val="1038"/>
        </w:numPr>
      </w:pPr>
      <w:r>
        <w:rPr>
          <w:b/>
          <w:bCs/>
        </w:rPr>
        <w:t xml:space="preserve">Result encode.</w:t>
      </w:r>
      <w:r>
        <w:t xml:space="preserve"> </w:t>
      </w:r>
      <w:r>
        <w:rPr>
          <w:rStyle w:val="VerbatimChar"/>
        </w:rPr>
        <w:t xml:space="preserve">INSERT RETURNING</w:t>
      </w:r>
      <w:r>
        <w:t xml:space="preserve"> </w:t>
      </w:r>
      <w:r>
        <w:t xml:space="preserve">cursor materializes the new id; PG protocol encodes RowDescription + DataRow + CommandComplete.</w:t>
      </w:r>
    </w:p>
    <w:p>
      <w:pPr>
        <w:pStyle w:val="Compact"/>
        <w:numPr>
          <w:ilvl w:val="0"/>
          <w:numId w:val="1038"/>
        </w:numPr>
      </w:pPr>
      <w:r>
        <w:rPr>
          <w:b/>
          <w:bCs/>
        </w:rPr>
        <w:t xml:space="preserve">Wire send.</w:t>
      </w:r>
      <w:r>
        <w:t xml:space="preserve"> </w:t>
      </w:r>
      <w:r>
        <w:t xml:space="preserve">OP_WRITE flushes the response; client receives.</w:t>
      </w:r>
    </w:p>
    <w:p>
      <w:pPr>
        <w:pStyle w:val="FirstParagraph"/>
      </w:pPr>
      <w:r>
        <w:t xml:space="preserve">End-to-end latency on a well-provisioned cluster: 1-3 ms p50 with</w:t>
      </w:r>
      <w:r>
        <w:t xml:space="preserve"> </w:t>
      </w:r>
      <w:r>
        <w:rPr>
          <w:rStyle w:val="VerbatimChar"/>
        </w:rPr>
        <w:t xml:space="preserve">YES_NO_METADATA</w:t>
      </w:r>
      <w:r>
        <w:t xml:space="preserve"> </w:t>
      </w:r>
      <w:r>
        <w:t xml:space="preserve">durability. Every step in this walkthrough is implemented with the data structures and protocols documented above.</w:t>
      </w:r>
    </w:p>
    <w:p>
      <w:r>
        <w:pict>
          <v:rect style="width:0;height:1.5pt" o:hralign="center" o:hrstd="t" o:hr="t"/>
        </w:pict>
      </w:r>
    </w:p>
    <w:bookmarkEnd w:id="158"/>
    <w:bookmarkEnd w:id="159"/>
    <w:bookmarkStart w:id="171" w:name="Xc5b6229adc8c7ad0ce1774b29c8131bf8597664"/>
    <w:p>
      <w:pPr>
        <w:pStyle w:val="Heading1"/>
      </w:pPr>
      <w:r>
        <w:t xml:space="preserve">3. Context Forge — Pre-Pipeline Mapping Module</w:t>
      </w:r>
    </w:p>
    <w:p>
      <w:pPr>
        <w:pStyle w:val="FirstParagraph"/>
      </w:pPr>
      <w:r>
        <w:t xml:space="preserve">Before any context graph can be built from a structured enterprise source, Context Forge runs to ingest schema + data + business logic, propose a deterministic mapping into ContextD primitives, surface it in a curation UI for the customer to review and edit, and emit a versioned mapping artifact that configures the 10-step pipeline.</w:t>
      </w:r>
    </w:p>
    <w:bookmarkStart w:id="160" w:name="why-context-forge-exists"/>
    <w:p>
      <w:pPr>
        <w:pStyle w:val="Heading2"/>
      </w:pPr>
      <w:r>
        <w:t xml:space="preserve">3.1 Why Context Forge exists</w:t>
      </w:r>
    </w:p>
    <w:p>
      <w:pPr>
        <w:pStyle w:val="FirstParagraph"/>
      </w:pPr>
      <w:r>
        <w:t xml:space="preserve">The 10-step pipeline (Section 5) treats every source as raw text and relies on LLM extraction for everything if no other configuration exists. This works for unstructured sources (Gmail, Slack, ticket bodies). It fails for structured enterprise sources in three ways:</w:t>
      </w:r>
    </w:p>
    <w:p>
      <w:pPr>
        <w:pStyle w:val="Compact"/>
        <w:numPr>
          <w:ilvl w:val="0"/>
          <w:numId w:val="1039"/>
        </w:numPr>
      </w:pPr>
      <w:r>
        <w:rPr>
          <w:b/>
          <w:bCs/>
        </w:rPr>
        <w:t xml:space="preserve">Ignores schema knowledge.</w:t>
      </w:r>
      <w:r>
        <w:t xml:space="preserve"> </w:t>
      </w:r>
      <w:r>
        <w:t xml:space="preserve">A typical customer arrives with a Postgres OLTP, a Snowflake data warehouse with a 150-model dbt project, a LookML model with 100+ measures, a Salesforce schema with custom objects. Re-deriving via LLM discards their work.</w:t>
      </w:r>
    </w:p>
    <w:p>
      <w:pPr>
        <w:pStyle w:val="Compact"/>
        <w:numPr>
          <w:ilvl w:val="0"/>
          <w:numId w:val="1039"/>
        </w:numPr>
      </w:pPr>
      <w:r>
        <w:rPr>
          <w:b/>
          <w:bCs/>
        </w:rPr>
        <w:t xml:space="preserve">Business logic is active derivation.</w:t>
      </w:r>
      <w:r>
        <w:t xml:space="preserve"> </w:t>
      </w:r>
      <w:r>
        <w:t xml:space="preserve">Most analytics value lives in derived metrics (LTV, health_status, MRR), not raw columns. The customer has formulas; the LLM cannot reproduce them.</w:t>
      </w:r>
    </w:p>
    <w:p>
      <w:pPr>
        <w:pStyle w:val="Compact"/>
        <w:numPr>
          <w:ilvl w:val="0"/>
          <w:numId w:val="1039"/>
        </w:numPr>
      </w:pPr>
      <w:r>
        <w:rPr>
          <w:b/>
          <w:bCs/>
        </w:rPr>
        <w:t xml:space="preserve">Enterprises do not trust black-box ingestion.</w:t>
      </w:r>
      <w:r>
        <w:t xml:space="preserve"> </w:t>
      </w:r>
      <w:r>
        <w:t xml:space="preserve">Regulated industries require auditable mappings.</w:t>
      </w:r>
    </w:p>
    <w:bookmarkEnd w:id="160"/>
    <w:bookmarkStart w:id="161" w:name="the-four-stage-flow"/>
    <w:p>
      <w:pPr>
        <w:pStyle w:val="Heading2"/>
      </w:pPr>
      <w:r>
        <w:t xml:space="preserve">3.2 The four-stage flow</w:t>
      </w:r>
    </w:p>
    <w:p>
      <w:pPr>
        <w:pStyle w:val="FirstParagraph"/>
      </w:pPr>
      <w:r>
        <w:t xml:space="preserve">Context Forge runs once per source connection at onboarding, then re-runs incrementally when the source schema changes:</w:t>
      </w:r>
    </w:p>
    <w:p>
      <w:pPr>
        <w:pStyle w:val="SourceCode"/>
      </w:pPr>
      <w:r>
        <w:rPr>
          <w:rStyle w:val="VerbatimChar"/>
        </w:rPr>
        <w:t xml:space="preserve">┌──────────────────────────────────────────────────────────────────┐</w:t>
      </w:r>
      <w:r>
        <w:br/>
      </w:r>
      <w:r>
        <w:rPr>
          <w:rStyle w:val="VerbatimChar"/>
        </w:rPr>
        <w:t xml:space="preserve">│  Stage 1: INTROSPECTION                                          │</w:t>
      </w:r>
      <w:r>
        <w:br/>
      </w:r>
      <w:r>
        <w:rPr>
          <w:rStyle w:val="VerbatimChar"/>
        </w:rPr>
        <w:t xml:space="preserve">│  Source Introspector + Data Profiler + Business Logic Ingester   │</w:t>
      </w:r>
      <w:r>
        <w:br/>
      </w:r>
      <w:r>
        <w:rPr>
          <w:rStyle w:val="VerbatimChar"/>
        </w:rPr>
        <w:t xml:space="preserve">│  → Output: canonical Source Profile (schema graph + data stats   │</w:t>
      </w:r>
      <w:r>
        <w:br/>
      </w:r>
      <w:r>
        <w:rPr>
          <w:rStyle w:val="VerbatimChar"/>
        </w:rPr>
        <w:t xml:space="preserve">│            + business logic DAG)                                 │</w:t>
      </w:r>
      <w:r>
        <w:br/>
      </w:r>
      <w:r>
        <w:rPr>
          <w:rStyle w:val="VerbatimChar"/>
        </w:rPr>
        <w:t xml:space="preserve">├──────────────────────────────────────────────────────────────────┤</w:t>
      </w:r>
      <w:r>
        <w:br/>
      </w:r>
      <w:r>
        <w:rPr>
          <w:rStyle w:val="VerbatimChar"/>
        </w:rPr>
        <w:t xml:space="preserve">│  Stage 2: INFERENCE                                              │</w:t>
      </w:r>
      <w:r>
        <w:br/>
      </w:r>
      <w:r>
        <w:rPr>
          <w:rStyle w:val="VerbatimChar"/>
        </w:rPr>
        <w:t xml:space="preserve">│  Mapping Inference Engine                                        │</w:t>
      </w:r>
      <w:r>
        <w:br/>
      </w:r>
      <w:r>
        <w:rPr>
          <w:rStyle w:val="VerbatimChar"/>
        </w:rPr>
        <w:t xml:space="preserve">│  → Output: Candidate Forge Mapping                               │</w:t>
      </w:r>
      <w:r>
        <w:br/>
      </w:r>
      <w:r>
        <w:rPr>
          <w:rStyle w:val="VerbatimChar"/>
        </w:rPr>
        <w:t xml:space="preserve">├──────────────────────────────────────────────────────────────────┤</w:t>
      </w:r>
      <w:r>
        <w:br/>
      </w:r>
      <w:r>
        <w:rPr>
          <w:rStyle w:val="VerbatimChar"/>
        </w:rPr>
        <w:t xml:space="preserve">│  Stage 3: CURATION                                               │</w:t>
      </w:r>
      <w:r>
        <w:br/>
      </w:r>
      <w:r>
        <w:rPr>
          <w:rStyle w:val="VerbatimChar"/>
        </w:rPr>
        <w:t xml:space="preserve">│  Forge Studio (user-facing review/edit UI)                       │</w:t>
      </w:r>
      <w:r>
        <w:br/>
      </w:r>
      <w:r>
        <w:rPr>
          <w:rStyle w:val="VerbatimChar"/>
        </w:rPr>
        <w:t xml:space="preserve">│  → Output: Approved Forge Mapping                                │</w:t>
      </w:r>
      <w:r>
        <w:br/>
      </w:r>
      <w:r>
        <w:rPr>
          <w:rStyle w:val="VerbatimChar"/>
        </w:rPr>
        <w:t xml:space="preserve">├──────────────────────────────────────────────────────────────────┤</w:t>
      </w:r>
      <w:r>
        <w:br/>
      </w:r>
      <w:r>
        <w:rPr>
          <w:rStyle w:val="VerbatimChar"/>
        </w:rPr>
        <w:t xml:space="preserve">│  Stage 4: COMMIT                                                 │</w:t>
      </w:r>
      <w:r>
        <w:br/>
      </w:r>
      <w:r>
        <w:rPr>
          <w:rStyle w:val="VerbatimChar"/>
        </w:rPr>
        <w:t xml:space="preserve">│  Forge Mapping serialized as msgpack, SHA-256 hashed             │</w:t>
      </w:r>
      <w:r>
        <w:br/>
      </w:r>
      <w:r>
        <w:rPr>
          <w:rStyle w:val="VerbatimChar"/>
        </w:rPr>
        <w:t xml:space="preserve">│  Versioned, content-addressed, immutable                         │</w:t>
      </w:r>
      <w:r>
        <w:br/>
      </w:r>
      <w:r>
        <w:rPr>
          <w:rStyle w:val="VerbatimChar"/>
        </w:rPr>
        <w:t xml:space="preserve">│  Forge-to-Pipeline Bridge configures the 10-step pipeline        │</w:t>
      </w:r>
      <w:r>
        <w:br/>
      </w:r>
      <w:r>
        <w:rPr>
          <w:rStyle w:val="VerbatimChar"/>
        </w:rPr>
        <w:t xml:space="preserve">└──────────────────────────────────────────────────────────────────┘</w:t>
      </w:r>
    </w:p>
    <w:bookmarkEnd w:id="161"/>
    <w:bookmarkStart w:id="170" w:name="components"/>
    <w:p>
      <w:pPr>
        <w:pStyle w:val="Heading2"/>
      </w:pPr>
      <w:r>
        <w:t xml:space="preserve">3.3 Components</w:t>
      </w:r>
    </w:p>
    <w:bookmarkStart w:id="162" w:name="source-introspector"/>
    <w:p>
      <w:pPr>
        <w:pStyle w:val="Heading3"/>
      </w:pPr>
      <w:r>
        <w:t xml:space="preserve">3.3.1 Source Introspector</w:t>
      </w:r>
    </w:p>
    <w:p>
      <w:pPr>
        <w:pStyle w:val="FirstParagraph"/>
      </w:pPr>
      <w:r>
        <w:t xml:space="preserve">Connects to source systems and extracts what is structurally known.</w:t>
      </w:r>
    </w:p>
    <w:tbl>
      <w:tblPr>
        <w:tblStyle w:val="Table"/>
        <w:tblW w:type="pct" w:w="5000"/>
        <w:tblLayout w:type="fixed"/>
        <w:tblLook w:firstRow="1" w:lastRow="0" w:firstColumn="0" w:lastColumn="0" w:noHBand="0" w:noVBand="0" w:val="0020"/>
      </w:tblPr>
      <w:tblGrid>
        <w:gridCol w:w="3126"/>
        <w:gridCol w:w="2917"/>
        <w:gridCol w:w="1875"/>
      </w:tblGrid>
      <w:tr>
        <w:trPr>
          <w:tblHeader w:val="on"/>
        </w:trPr>
        <w:tc>
          <w:tcPr/>
          <w:p>
            <w:pPr>
              <w:pStyle w:val="Compact"/>
            </w:pPr>
            <w:r>
              <w:t xml:space="preserve">Source family</w:t>
            </w:r>
          </w:p>
        </w:tc>
        <w:tc>
          <w:tcPr/>
          <w:p>
            <w:pPr>
              <w:pStyle w:val="Compact"/>
            </w:pPr>
            <w:r>
              <w:t xml:space="preserve">What is read</w:t>
            </w:r>
          </w:p>
        </w:tc>
        <w:tc>
          <w:tcPr/>
          <w:p>
            <w:pPr>
              <w:pStyle w:val="Compact"/>
            </w:pPr>
            <w:r>
              <w:t xml:space="preserve">Adapter</w:t>
            </w:r>
          </w:p>
        </w:tc>
      </w:tr>
      <w:tr>
        <w:tc>
          <w:tcPr/>
          <w:p>
            <w:pPr>
              <w:pStyle w:val="Compact"/>
            </w:pPr>
            <w:r>
              <w:t xml:space="preserve">PostgreSQL</w:t>
            </w:r>
          </w:p>
        </w:tc>
        <w:tc>
          <w:tcPr/>
          <w:p>
            <w:pPr>
              <w:pStyle w:val="Compact"/>
            </w:pPr>
            <w:r>
              <w:rPr>
                <w:rStyle w:val="VerbatimChar"/>
              </w:rPr>
              <w:t xml:space="preserve">pg_catalog.pg_tables</w:t>
            </w:r>
            <w:r>
              <w:t xml:space="preserve">,</w:t>
            </w:r>
            <w:r>
              <w:t xml:space="preserve"> </w:t>
            </w:r>
            <w:r>
              <w:rPr>
                <w:rStyle w:val="VerbatimChar"/>
              </w:rPr>
              <w:t xml:space="preserve">pg_constraint</w:t>
            </w:r>
            <w:r>
              <w:t xml:space="preserve"> </w:t>
            </w:r>
            <w:r>
              <w:t xml:space="preserve">(FKs/PKs),</w:t>
            </w:r>
            <w:r>
              <w:t xml:space="preserve"> </w:t>
            </w:r>
            <w:r>
              <w:rPr>
                <w:rStyle w:val="VerbatimChar"/>
              </w:rPr>
              <w:t xml:space="preserve">pg_index</w:t>
            </w:r>
            <w:r>
              <w:t xml:space="preserve">,</w:t>
            </w:r>
            <w:r>
              <w:t xml:space="preserve"> </w:t>
            </w:r>
            <w:r>
              <w:rPr>
                <w:rStyle w:val="VerbatimChar"/>
              </w:rPr>
              <w:t xml:space="preserve">pg_views</w:t>
            </w:r>
            <w:r>
              <w:t xml:space="preserve">,</w:t>
            </w:r>
            <w:r>
              <w:t xml:space="preserve"> </w:t>
            </w:r>
            <w:r>
              <w:rPr>
                <w:rStyle w:val="VerbatimChar"/>
              </w:rPr>
              <w:t xml:space="preserve">pg_proc</w:t>
            </w:r>
            <w:r>
              <w:t xml:space="preserve"> </w:t>
            </w:r>
            <w:r>
              <w:t xml:space="preserve">(stored procs), table-level comments</w:t>
            </w:r>
          </w:p>
        </w:tc>
        <w:tc>
          <w:tcPr/>
          <w:p>
            <w:pPr>
              <w:pStyle w:val="Compact"/>
            </w:pPr>
            <w:r>
              <w:t xml:space="preserve">Native</w:t>
            </w:r>
          </w:p>
        </w:tc>
      </w:tr>
      <w:tr>
        <w:tc>
          <w:tcPr/>
          <w:p>
            <w:pPr>
              <w:pStyle w:val="Compact"/>
            </w:pPr>
            <w:r>
              <w:t xml:space="preserve">MySQL / MariaDB</w:t>
            </w:r>
          </w:p>
        </w:tc>
        <w:tc>
          <w:tcPr/>
          <w:p>
            <w:pPr>
              <w:pStyle w:val="Compact"/>
            </w:pPr>
            <w:r>
              <w:rPr>
                <w:rStyle w:val="VerbatimChar"/>
              </w:rPr>
              <w:t xml:space="preserve">information_schema.{tables, columns, key_column_usage, statistics, views, routines}</w:t>
            </w:r>
          </w:p>
        </w:tc>
        <w:tc>
          <w:tcPr/>
          <w:p>
            <w:pPr>
              <w:pStyle w:val="Compact"/>
            </w:pPr>
            <w:r>
              <w:t xml:space="preserve">Native</w:t>
            </w:r>
          </w:p>
        </w:tc>
      </w:tr>
      <w:tr>
        <w:tc>
          <w:tcPr/>
          <w:p>
            <w:pPr>
              <w:pStyle w:val="Compact"/>
            </w:pPr>
            <w:r>
              <w:t xml:space="preserve">SQL Server</w:t>
            </w:r>
          </w:p>
        </w:tc>
        <w:tc>
          <w:tcPr/>
          <w:p>
            <w:pPr>
              <w:pStyle w:val="Compact"/>
            </w:pPr>
            <w:r>
              <w:rPr>
                <w:rStyle w:val="VerbatimChar"/>
              </w:rPr>
              <w:t xml:space="preserve">sys.tables</w:t>
            </w:r>
            <w:r>
              <w:t xml:space="preserve">,</w:t>
            </w:r>
            <w:r>
              <w:t xml:space="preserve"> </w:t>
            </w:r>
            <w:r>
              <w:rPr>
                <w:rStyle w:val="VerbatimChar"/>
              </w:rPr>
              <w:t xml:space="preserve">sys.foreign_keys</w:t>
            </w:r>
            <w:r>
              <w:t xml:space="preserve">,</w:t>
            </w:r>
            <w:r>
              <w:t xml:space="preserve"> </w:t>
            </w:r>
            <w:r>
              <w:rPr>
                <w:rStyle w:val="VerbatimChar"/>
              </w:rPr>
              <w:t xml:space="preserve">sys.indexes</w:t>
            </w:r>
            <w:r>
              <w:t xml:space="preserve">,</w:t>
            </w:r>
            <w:r>
              <w:t xml:space="preserve"> </w:t>
            </w:r>
            <w:r>
              <w:rPr>
                <w:rStyle w:val="VerbatimChar"/>
              </w:rPr>
              <w:t xml:space="preserve">sys.views</w:t>
            </w:r>
            <w:r>
              <w:t xml:space="preserve">,</w:t>
            </w:r>
            <w:r>
              <w:t xml:space="preserve"> </w:t>
            </w:r>
            <w:r>
              <w:rPr>
                <w:rStyle w:val="VerbatimChar"/>
              </w:rPr>
              <w:t xml:space="preserve">sys.procedures</w:t>
            </w:r>
          </w:p>
        </w:tc>
        <w:tc>
          <w:tcPr/>
          <w:p>
            <w:pPr>
              <w:pStyle w:val="Compact"/>
            </w:pPr>
            <w:r>
              <w:t xml:space="preserve">Native</w:t>
            </w:r>
          </w:p>
        </w:tc>
      </w:tr>
      <w:tr>
        <w:tc>
          <w:tcPr/>
          <w:p>
            <w:pPr>
              <w:pStyle w:val="Compact"/>
            </w:pPr>
            <w:r>
              <w:t xml:space="preserve">Oracle</w:t>
            </w:r>
          </w:p>
        </w:tc>
        <w:tc>
          <w:tcPr/>
          <w:p>
            <w:pPr>
              <w:pStyle w:val="Compact"/>
            </w:pPr>
            <w:r>
              <w:rPr>
                <w:rStyle w:val="VerbatimChar"/>
              </w:rPr>
              <w:t xml:space="preserve">ALL_TABLES</w:t>
            </w:r>
            <w:r>
              <w:t xml:space="preserve">,</w:t>
            </w:r>
            <w:r>
              <w:t xml:space="preserve"> </w:t>
            </w:r>
            <w:r>
              <w:rPr>
                <w:rStyle w:val="VerbatimChar"/>
              </w:rPr>
              <w:t xml:space="preserve">ALL_CONSTRAINTS</w:t>
            </w:r>
            <w:r>
              <w:t xml:space="preserve">,</w:t>
            </w:r>
            <w:r>
              <w:t xml:space="preserve"> </w:t>
            </w:r>
            <w:r>
              <w:rPr>
                <w:rStyle w:val="VerbatimChar"/>
              </w:rPr>
              <w:t xml:space="preserve">ALL_VIEWS</w:t>
            </w:r>
            <w:r>
              <w:t xml:space="preserve">,</w:t>
            </w:r>
            <w:r>
              <w:t xml:space="preserve"> </w:t>
            </w:r>
            <w:r>
              <w:rPr>
                <w:rStyle w:val="VerbatimChar"/>
              </w:rPr>
              <w:t xml:space="preserve">ALL_PROCEDURES</w:t>
            </w:r>
          </w:p>
        </w:tc>
        <w:tc>
          <w:tcPr/>
          <w:p>
            <w:pPr>
              <w:pStyle w:val="Compact"/>
            </w:pPr>
            <w:r>
              <w:t xml:space="preserve">Native</w:t>
            </w:r>
          </w:p>
        </w:tc>
      </w:tr>
      <w:tr>
        <w:tc>
          <w:tcPr/>
          <w:p>
            <w:pPr>
              <w:pStyle w:val="Compact"/>
            </w:pPr>
            <w:r>
              <w:t xml:space="preserve">Snowflake</w:t>
            </w:r>
          </w:p>
        </w:tc>
        <w:tc>
          <w:tcPr/>
          <w:p>
            <w:pPr>
              <w:pStyle w:val="Compact"/>
            </w:pPr>
            <w:r>
              <w:rPr>
                <w:rStyle w:val="VerbatimChar"/>
              </w:rPr>
              <w:t xml:space="preserve">INFORMATION_SCHEMA</w:t>
            </w:r>
            <w:r>
              <w:t xml:space="preserve">,</w:t>
            </w:r>
            <w:r>
              <w:t xml:space="preserve"> </w:t>
            </w:r>
            <w:r>
              <w:rPr>
                <w:rStyle w:val="VerbatimChar"/>
              </w:rPr>
              <w:t xml:space="preserve">ACCOUNT_USAGE.OBJECT_DEPENDENCIES</w:t>
            </w:r>
            <w:r>
              <w:t xml:space="preserve">, tagging</w:t>
            </w:r>
          </w:p>
        </w:tc>
        <w:tc>
          <w:tcPr/>
          <w:p>
            <w:pPr>
              <w:pStyle w:val="Compact"/>
            </w:pPr>
            <w:r>
              <w:t xml:space="preserve">Native</w:t>
            </w:r>
          </w:p>
        </w:tc>
      </w:tr>
      <w:tr>
        <w:tc>
          <w:tcPr/>
          <w:p>
            <w:pPr>
              <w:pStyle w:val="Compact"/>
            </w:pPr>
            <w:r>
              <w:t xml:space="preserve">BigQuery</w:t>
            </w:r>
          </w:p>
        </w:tc>
        <w:tc>
          <w:tcPr/>
          <w:p>
            <w:pPr>
              <w:pStyle w:val="Compact"/>
            </w:pPr>
            <w:r>
              <w:rPr>
                <w:rStyle w:val="VerbatimChar"/>
              </w:rPr>
              <w:t xml:space="preserve">INFORMATION_SCHEMA.{TABLES, COLUMNS, COLUMN_FIELD_PATHS, KEY_COLUMN_USAGE}</w:t>
            </w:r>
          </w:p>
        </w:tc>
        <w:tc>
          <w:tcPr/>
          <w:p>
            <w:pPr>
              <w:pStyle w:val="Compact"/>
            </w:pPr>
            <w:r>
              <w:t xml:space="preserve">Native</w:t>
            </w:r>
          </w:p>
        </w:tc>
      </w:tr>
      <w:tr>
        <w:tc>
          <w:tcPr/>
          <w:p>
            <w:pPr>
              <w:pStyle w:val="Compact"/>
            </w:pPr>
            <w:r>
              <w:t xml:space="preserve">Databricks / Spark SQL</w:t>
            </w:r>
          </w:p>
        </w:tc>
        <w:tc>
          <w:tcPr/>
          <w:p>
            <w:pPr>
              <w:pStyle w:val="Compact"/>
            </w:pPr>
            <w:r>
              <w:t xml:space="preserve">Unity Catalog, info_schema, lineage</w:t>
            </w:r>
          </w:p>
        </w:tc>
        <w:tc>
          <w:tcPr/>
          <w:p>
            <w:pPr>
              <w:pStyle w:val="Compact"/>
            </w:pPr>
            <w:r>
              <w:t xml:space="preserve">Native</w:t>
            </w:r>
          </w:p>
        </w:tc>
      </w:tr>
      <w:tr>
        <w:tc>
          <w:tcPr/>
          <w:p>
            <w:pPr>
              <w:pStyle w:val="Compact"/>
            </w:pPr>
            <w:r>
              <w:t xml:space="preserve">ClickHouse</w:t>
            </w:r>
          </w:p>
        </w:tc>
        <w:tc>
          <w:tcPr/>
          <w:p>
            <w:pPr>
              <w:pStyle w:val="Compact"/>
            </w:pPr>
            <w:r>
              <w:rPr>
                <w:rStyle w:val="VerbatimChar"/>
              </w:rPr>
              <w:t xml:space="preserve">system.tables</w:t>
            </w:r>
            <w:r>
              <w:t xml:space="preserve">,</w:t>
            </w:r>
            <w:r>
              <w:t xml:space="preserve"> </w:t>
            </w:r>
            <w:r>
              <w:rPr>
                <w:rStyle w:val="VerbatimChar"/>
              </w:rPr>
              <w:t xml:space="preserve">system.columns</w:t>
            </w:r>
            <w:r>
              <w:t xml:space="preserve">, MergeTree partition keys</w:t>
            </w:r>
          </w:p>
        </w:tc>
        <w:tc>
          <w:tcPr/>
          <w:p>
            <w:pPr>
              <w:pStyle w:val="Compact"/>
            </w:pPr>
            <w:r>
              <w:t xml:space="preserve">Native</w:t>
            </w:r>
          </w:p>
        </w:tc>
      </w:tr>
      <w:tr>
        <w:tc>
          <w:tcPr/>
          <w:p>
            <w:pPr>
              <w:pStyle w:val="Compact"/>
            </w:pPr>
            <w:r>
              <w:t xml:space="preserve">Salesforce</w:t>
            </w:r>
          </w:p>
        </w:tc>
        <w:tc>
          <w:tcPr/>
          <w:p>
            <w:pPr>
              <w:pStyle w:val="Compact"/>
            </w:pPr>
            <w:r>
              <w:t xml:space="preserve">Object Describe API (custom objects, custom fields, lookup relationships, validation rules, formula fields)</w:t>
            </w:r>
          </w:p>
        </w:tc>
        <w:tc>
          <w:tcPr/>
          <w:p>
            <w:pPr>
              <w:pStyle w:val="Compact"/>
            </w:pPr>
            <w:r>
              <w:t xml:space="preserve">API</w:t>
            </w:r>
          </w:p>
        </w:tc>
      </w:tr>
      <w:tr>
        <w:tc>
          <w:tcPr/>
          <w:p>
            <w:pPr>
              <w:pStyle w:val="Compact"/>
            </w:pPr>
            <w:r>
              <w:t xml:space="preserve">HubSpot</w:t>
            </w:r>
          </w:p>
        </w:tc>
        <w:tc>
          <w:tcPr/>
          <w:p>
            <w:pPr>
              <w:pStyle w:val="Compact"/>
            </w:pPr>
            <w:r>
              <w:t xml:space="preserve">Object schema + property API + association API</w:t>
            </w:r>
          </w:p>
        </w:tc>
        <w:tc>
          <w:tcPr/>
          <w:p>
            <w:pPr>
              <w:pStyle w:val="Compact"/>
            </w:pPr>
            <w:r>
              <w:t xml:space="preserve">API</w:t>
            </w:r>
          </w:p>
        </w:tc>
      </w:tr>
      <w:tr>
        <w:tc>
          <w:tcPr/>
          <w:p>
            <w:pPr>
              <w:pStyle w:val="Compact"/>
            </w:pPr>
            <w:r>
              <w:t xml:space="preserve">NetSuite, Workday, Dynamics, Zuora</w:t>
            </w:r>
          </w:p>
        </w:tc>
        <w:tc>
          <w:tcPr/>
          <w:p>
            <w:pPr>
              <w:pStyle w:val="Compact"/>
            </w:pPr>
            <w:r>
              <w:t xml:space="preserve">SOAP/REST schema discovery</w:t>
            </w:r>
          </w:p>
        </w:tc>
        <w:tc>
          <w:tcPr/>
          <w:p>
            <w:pPr>
              <w:pStyle w:val="Compact"/>
            </w:pPr>
            <w:r>
              <w:t xml:space="preserve">API</w:t>
            </w:r>
          </w:p>
        </w:tc>
      </w:tr>
    </w:tbl>
    <w:bookmarkEnd w:id="162"/>
    <w:bookmarkStart w:id="163" w:name="data-profiler"/>
    <w:p>
      <w:pPr>
        <w:pStyle w:val="Heading3"/>
      </w:pPr>
      <w:r>
        <w:t xml:space="preserve">3.3.2 Data Profiler</w:t>
      </w:r>
    </w:p>
    <w:p>
      <w:pPr>
        <w:pStyle w:val="FirstParagraph"/>
      </w:pPr>
      <w:r>
        <w:t xml:space="preserve">Statistical analysis of column values:</w:t>
      </w:r>
    </w:p>
    <w:tbl>
      <w:tblPr>
        <w:tblStyle w:val="Table"/>
        <w:tblW w:type="pct" w:w="5000"/>
        <w:tblLayout w:type="fixed"/>
        <w:tblLook w:firstRow="1" w:lastRow="0" w:firstColumn="0" w:lastColumn="0" w:noHBand="0" w:noVBand="0" w:val="0020"/>
      </w:tblPr>
      <w:tblGrid>
        <w:gridCol w:w="2292"/>
        <w:gridCol w:w="2292"/>
        <w:gridCol w:w="3334"/>
      </w:tblGrid>
      <w:tr>
        <w:trPr>
          <w:tblHeader w:val="on"/>
        </w:trPr>
        <w:tc>
          <w:tcPr/>
          <w:p>
            <w:pPr>
              <w:pStyle w:val="Compact"/>
            </w:pPr>
            <w:r>
              <w:t xml:space="preserve">Statistic</w:t>
            </w:r>
          </w:p>
        </w:tc>
        <w:tc>
          <w:tcPr/>
          <w:p>
            <w:pPr>
              <w:pStyle w:val="Compact"/>
            </w:pPr>
            <w:r>
              <w:t xml:space="preserve">Algorithm</w:t>
            </w:r>
          </w:p>
        </w:tc>
        <w:tc>
          <w:tcPr/>
          <w:p>
            <w:pPr>
              <w:pStyle w:val="Compact"/>
            </w:pPr>
            <w:r>
              <w:t xml:space="preserve">Why it matters</w:t>
            </w:r>
          </w:p>
        </w:tc>
      </w:tr>
      <w:tr>
        <w:tc>
          <w:tcPr/>
          <w:p>
            <w:pPr>
              <w:pStyle w:val="Compact"/>
            </w:pPr>
            <w:r>
              <w:t xml:space="preserve">Cardinality estimate</w:t>
            </w:r>
          </w:p>
        </w:tc>
        <w:tc>
          <w:tcPr/>
          <w:p>
            <w:pPr>
              <w:pStyle w:val="Compact"/>
            </w:pPr>
            <w:r>
              <w:t xml:space="preserve">HyperLogLog</w:t>
            </w:r>
          </w:p>
        </w:tc>
        <w:tc>
          <w:tcPr/>
          <w:p>
            <w:pPr>
              <w:pStyle w:val="Compact"/>
            </w:pPr>
            <w:r>
              <w:t xml:space="preserve">Distinguishes high-cardinality (</w:t>
            </w:r>
            <w:r>
              <w:rPr>
                <w:rStyle w:val="VerbatimChar"/>
              </w:rPr>
              <w:t xml:space="preserve">email</w:t>
            </w:r>
            <w:r>
              <w:t xml:space="preserve">) from categorical (</w:t>
            </w:r>
            <w:r>
              <w:rPr>
                <w:rStyle w:val="VerbatimChar"/>
              </w:rPr>
              <w:t xml:space="preserve">status</w:t>
            </w:r>
            <w:r>
              <w:t xml:space="preserve">)</w:t>
            </w:r>
          </w:p>
        </w:tc>
      </w:tr>
      <w:tr>
        <w:tc>
          <w:tcPr/>
          <w:p>
            <w:pPr>
              <w:pStyle w:val="Compact"/>
            </w:pPr>
            <w:r>
              <w:t xml:space="preserve">Top-K values + frequency</w:t>
            </w:r>
          </w:p>
        </w:tc>
        <w:tc>
          <w:tcPr/>
          <w:p>
            <w:pPr>
              <w:pStyle w:val="Compact"/>
            </w:pPr>
            <w:r>
              <w:t xml:space="preserve">Count-Min Sketch</w:t>
            </w:r>
          </w:p>
        </w:tc>
        <w:tc>
          <w:tcPr/>
          <w:p>
            <w:pPr>
              <w:pStyle w:val="Compact"/>
            </w:pPr>
            <w:r>
              <w:t xml:space="preserve">Identifies enums and reference values</w:t>
            </w:r>
          </w:p>
        </w:tc>
      </w:tr>
      <w:tr>
        <w:tc>
          <w:tcPr/>
          <w:p>
            <w:pPr>
              <w:pStyle w:val="Compact"/>
            </w:pPr>
            <w:r>
              <w:t xml:space="preserve">Null rate</w:t>
            </w:r>
          </w:p>
        </w:tc>
        <w:tc>
          <w:tcPr/>
          <w:p>
            <w:pPr>
              <w:pStyle w:val="Compact"/>
            </w:pPr>
            <w:r>
              <w:t xml:space="preserve">Sample-based</w:t>
            </w:r>
          </w:p>
        </w:tc>
        <w:tc>
          <w:tcPr/>
          <w:p>
            <w:pPr>
              <w:pStyle w:val="Compact"/>
            </w:pPr>
            <w:r>
              <w:t xml:space="preserve">Distinguishes optional from required attributes</w:t>
            </w:r>
          </w:p>
        </w:tc>
      </w:tr>
      <w:tr>
        <w:tc>
          <w:tcPr/>
          <w:p>
            <w:pPr>
              <w:pStyle w:val="Compact"/>
            </w:pPr>
            <w:r>
              <w:t xml:space="preserve">String length distribution</w:t>
            </w:r>
          </w:p>
        </w:tc>
        <w:tc>
          <w:tcPr/>
          <w:p>
            <w:pPr>
              <w:pStyle w:val="Compact"/>
            </w:pPr>
            <w:r>
              <w:t xml:space="preserve">Sampled histogram</w:t>
            </w:r>
          </w:p>
        </w:tc>
        <w:tc>
          <w:tcPr/>
          <w:p>
            <w:pPr>
              <w:pStyle w:val="Compact"/>
            </w:pPr>
            <w:r>
              <w:t xml:space="preserve">Pattern fingerprint (36-char strings → UUIDs)</w:t>
            </w:r>
          </w:p>
        </w:tc>
      </w:tr>
      <w:tr>
        <w:tc>
          <w:tcPr/>
          <w:p>
            <w:pPr>
              <w:pStyle w:val="Compact"/>
            </w:pPr>
            <w:r>
              <w:t xml:space="preserve">Regex pattern fit</w:t>
            </w:r>
          </w:p>
        </w:tc>
        <w:tc>
          <w:tcPr/>
          <w:p>
            <w:pPr>
              <w:pStyle w:val="Compact"/>
            </w:pPr>
            <w:r>
              <w:t xml:space="preserve">Pattern-library match</w:t>
            </w:r>
          </w:p>
        </w:tc>
        <w:tc>
          <w:tcPr/>
          <w:p>
            <w:pPr>
              <w:pStyle w:val="Compact"/>
            </w:pPr>
            <w:r>
              <w:t xml:space="preserve">Detects emails, phones, IPs, URLs, ISO dates</w:t>
            </w:r>
          </w:p>
        </w:tc>
      </w:tr>
      <w:tr>
        <w:tc>
          <w:tcPr/>
          <w:p>
            <w:pPr>
              <w:pStyle w:val="Compact"/>
            </w:pPr>
            <w:r>
              <w:t xml:space="preserve">Value-range / outlier</w:t>
            </w:r>
          </w:p>
        </w:tc>
        <w:tc>
          <w:tcPr/>
          <w:p>
            <w:pPr>
              <w:pStyle w:val="Compact"/>
            </w:pPr>
            <w:r>
              <w:t xml:space="preserve">Sampled histogram</w:t>
            </w:r>
          </w:p>
        </w:tc>
        <w:tc>
          <w:tcPr/>
          <w:p>
            <w:pPr>
              <w:pStyle w:val="Compact"/>
            </w:pPr>
            <w:r>
              <w:t xml:space="preserve">Distinguishes IDs from amounts</w:t>
            </w:r>
          </w:p>
        </w:tc>
      </w:tr>
      <w:tr>
        <w:tc>
          <w:tcPr/>
          <w:p>
            <w:pPr>
              <w:pStyle w:val="Compact"/>
            </w:pPr>
            <w:r>
              <w:t xml:space="preserve">Cross-column dependencies</w:t>
            </w:r>
          </w:p>
        </w:tc>
        <w:tc>
          <w:tcPr/>
          <w:p>
            <w:pPr>
              <w:pStyle w:val="Compact"/>
            </w:pPr>
            <w:r>
              <w:t xml:space="preserve">Mutual information</w:t>
            </w:r>
          </w:p>
        </w:tc>
        <w:tc>
          <w:tcPr/>
          <w:p>
            <w:pPr>
              <w:pStyle w:val="Compact"/>
            </w:pPr>
            <w:r>
              <w:t xml:space="preserve">Detects undeclared FKs</w:t>
            </w:r>
          </w:p>
        </w:tc>
      </w:tr>
      <w:tr>
        <w:tc>
          <w:tcPr/>
          <w:p>
            <w:pPr>
              <w:pStyle w:val="Compact"/>
            </w:pPr>
            <w:r>
              <w:t xml:space="preserve">PII / PHI heuristics</w:t>
            </w:r>
          </w:p>
        </w:tc>
        <w:tc>
          <w:tcPr/>
          <w:p>
            <w:pPr>
              <w:pStyle w:val="Compact"/>
            </w:pPr>
            <w:r>
              <w:t xml:space="preserve">Presidio + custom rules</w:t>
            </w:r>
          </w:p>
        </w:tc>
        <w:tc>
          <w:tcPr/>
          <w:p>
            <w:pPr>
              <w:pStyle w:val="Compact"/>
            </w:pPr>
            <w:r>
              <w:t xml:space="preserve">Auto-flags sensitive columns</w:t>
            </w:r>
          </w:p>
        </w:tc>
      </w:tr>
      <w:tr>
        <w:tc>
          <w:tcPr/>
          <w:p>
            <w:pPr>
              <w:pStyle w:val="Compact"/>
            </w:pPr>
            <w:r>
              <w:t xml:space="preserve">Time-pattern analysis</w:t>
            </w:r>
          </w:p>
        </w:tc>
        <w:tc>
          <w:tcPr/>
          <w:p>
            <w:pPr>
              <w:pStyle w:val="Compact"/>
            </w:pPr>
            <w:r>
              <w:t xml:space="preserve">(timestamp columns)</w:t>
            </w:r>
          </w:p>
        </w:tc>
        <w:tc>
          <w:tcPr/>
          <w:p>
            <w:pPr>
              <w:pStyle w:val="Compact"/>
            </w:pPr>
            <w:r>
              <w:t xml:space="preserve">Detects monotonic timestamps</w:t>
            </w:r>
          </w:p>
        </w:tc>
      </w:tr>
    </w:tbl>
    <w:p>
      <w:pPr>
        <w:pStyle w:val="BodyText"/>
      </w:pPr>
      <w:r>
        <w:t xml:space="preserve">The Profiler runs against samples (typically 10K-100K rows per table). Samples are stored ephemerally and not retained after the mapping is committed.</w:t>
      </w:r>
    </w:p>
    <w:bookmarkEnd w:id="163"/>
    <w:bookmarkStart w:id="164" w:name="business-logic-ingester"/>
    <w:p>
      <w:pPr>
        <w:pStyle w:val="Heading3"/>
      </w:pPr>
      <w:r>
        <w:t xml:space="preserve">3.3.3 Business Logic Ingester</w:t>
      </w:r>
    </w:p>
    <w:p>
      <w:pPr>
        <w:pStyle w:val="FirstParagraph"/>
      </w:pPr>
      <w:r>
        <w:t xml:space="preserve">Accepts business logic from all formats enterprises actually use:</w:t>
      </w:r>
    </w:p>
    <w:tbl>
      <w:tblPr>
        <w:tblStyle w:val="Table"/>
        <w:tblW w:type="pct" w:w="5000"/>
        <w:tblLayout w:type="fixed"/>
        <w:tblLook w:firstRow="1" w:lastRow="0" w:firstColumn="0" w:lastColumn="0" w:noHBand="0" w:noVBand="0" w:val="0020"/>
      </w:tblPr>
      <w:tblGrid>
        <w:gridCol w:w="1863"/>
        <w:gridCol w:w="4192"/>
        <w:gridCol w:w="1863"/>
      </w:tblGrid>
      <w:tr>
        <w:trPr>
          <w:tblHeader w:val="on"/>
        </w:trPr>
        <w:tc>
          <w:tcPr/>
          <w:p>
            <w:pPr>
              <w:pStyle w:val="Compact"/>
            </w:pPr>
            <w:r>
              <w:t xml:space="preserve">Format</w:t>
            </w:r>
          </w:p>
        </w:tc>
        <w:tc>
          <w:tcPr/>
          <w:p>
            <w:pPr>
              <w:pStyle w:val="Compact"/>
            </w:pPr>
            <w:r>
              <w:t xml:space="preserve">What it provides</w:t>
            </w:r>
          </w:p>
        </w:tc>
        <w:tc>
          <w:tcPr/>
          <w:p>
            <w:pPr>
              <w:pStyle w:val="Compact"/>
            </w:pPr>
            <w:r>
              <w:t xml:space="preserve">Parser</w:t>
            </w:r>
          </w:p>
        </w:tc>
      </w:tr>
      <w:tr>
        <w:tc>
          <w:tcPr/>
          <w:p>
            <w:pPr>
              <w:pStyle w:val="Compact"/>
            </w:pPr>
            <w:r>
              <w:t xml:space="preserve">dbt project (</w:t>
            </w:r>
            <w:r>
              <w:rPr>
                <w:rStyle w:val="VerbatimChar"/>
              </w:rPr>
              <w:t xml:space="preserve">manifest.json</w:t>
            </w:r>
            <w:r>
              <w:t xml:space="preserve"> </w:t>
            </w:r>
            <w:r>
              <w:t xml:space="preserve">+</w:t>
            </w:r>
            <w:r>
              <w:t xml:space="preserve"> </w:t>
            </w:r>
            <w:r>
              <w:rPr>
                <w:rStyle w:val="VerbatimChar"/>
              </w:rPr>
              <w:t xml:space="preserve">sources.yml</w:t>
            </w:r>
            <w:r>
              <w:t xml:space="preserve"> </w:t>
            </w:r>
            <w:r>
              <w:t xml:space="preserve">+</w:t>
            </w:r>
            <w:r>
              <w:t xml:space="preserve"> </w:t>
            </w:r>
            <w:r>
              <w:rPr>
                <w:rStyle w:val="VerbatimChar"/>
              </w:rPr>
              <w:t xml:space="preserve">schema.yml</w:t>
            </w:r>
            <w:r>
              <w:t xml:space="preserve">)</w:t>
            </w:r>
          </w:p>
        </w:tc>
        <w:tc>
          <w:tcPr/>
          <w:p>
            <w:pPr>
              <w:pStyle w:val="Compact"/>
            </w:pPr>
            <w:r>
              <w:t xml:space="preserve">Models, sources, tests, exposures, lineage</w:t>
            </w:r>
          </w:p>
        </w:tc>
        <w:tc>
          <w:tcPr/>
          <w:p>
            <w:pPr>
              <w:pStyle w:val="Compact"/>
            </w:pPr>
            <w:r>
              <w:t xml:space="preserve">Native dbt-graph parser</w:t>
            </w:r>
          </w:p>
        </w:tc>
      </w:tr>
      <w:tr>
        <w:tc>
          <w:tcPr/>
          <w:p>
            <w:pPr>
              <w:pStyle w:val="Compact"/>
            </w:pPr>
            <w:r>
              <w:t xml:space="preserve">dbt Semantic Layer / MetricFlow YAML</w:t>
            </w:r>
          </w:p>
        </w:tc>
        <w:tc>
          <w:tcPr/>
          <w:p>
            <w:pPr>
              <w:pStyle w:val="Compact"/>
            </w:pPr>
            <w:r>
              <w:t xml:space="preserve">Metric definitions, dimensions, time grains</w:t>
            </w:r>
          </w:p>
        </w:tc>
        <w:tc>
          <w:tcPr/>
          <w:p>
            <w:pPr>
              <w:pStyle w:val="Compact"/>
            </w:pPr>
            <w:r>
              <w:t xml:space="preserve">YAML parser</w:t>
            </w:r>
          </w:p>
        </w:tc>
      </w:tr>
      <w:tr>
        <w:tc>
          <w:tcPr/>
          <w:p>
            <w:pPr>
              <w:pStyle w:val="Compact"/>
            </w:pPr>
            <w:r>
              <w:t xml:space="preserve">LookML (Looker model + view files)</w:t>
            </w:r>
          </w:p>
        </w:tc>
        <w:tc>
          <w:tcPr/>
          <w:p>
            <w:pPr>
              <w:pStyle w:val="Compact"/>
            </w:pPr>
            <w:r>
              <w:t xml:space="preserve">Views, explores, measures, dimensions, derived tables, parameters</w:t>
            </w:r>
          </w:p>
        </w:tc>
        <w:tc>
          <w:tcPr/>
          <w:p>
            <w:pPr>
              <w:pStyle w:val="Compact"/>
            </w:pPr>
            <w:r>
              <w:t xml:space="preserve">LookML parser</w:t>
            </w:r>
          </w:p>
        </w:tc>
      </w:tr>
      <w:tr>
        <w:tc>
          <w:tcPr/>
          <w:p>
            <w:pPr>
              <w:pStyle w:val="Compact"/>
            </w:pPr>
            <w:r>
              <w:t xml:space="preserve">Cube.dev</w:t>
            </w:r>
          </w:p>
        </w:tc>
        <w:tc>
          <w:tcPr/>
          <w:p>
            <w:pPr>
              <w:pStyle w:val="Compact"/>
            </w:pPr>
            <w:r>
              <w:t xml:space="preserve">Cubes, measures, dimensions, joins</w:t>
            </w:r>
          </w:p>
        </w:tc>
        <w:tc>
          <w:tcPr/>
          <w:p>
            <w:pPr>
              <w:pStyle w:val="Compact"/>
            </w:pPr>
            <w:r>
              <w:t xml:space="preserve">JS schema parser</w:t>
            </w:r>
          </w:p>
        </w:tc>
      </w:tr>
      <w:tr>
        <w:tc>
          <w:tcPr/>
          <w:p>
            <w:pPr>
              <w:pStyle w:val="Compact"/>
            </w:pPr>
            <w:r>
              <w:t xml:space="preserve">OpenLineage / DataHub</w:t>
            </w:r>
          </w:p>
        </w:tc>
        <w:tc>
          <w:tcPr/>
          <w:p>
            <w:pPr>
              <w:pStyle w:val="Compact"/>
            </w:pPr>
            <w:r>
              <w:t xml:space="preserve">Cross-tool lineage, tags, glossary terms</w:t>
            </w:r>
          </w:p>
        </w:tc>
        <w:tc>
          <w:tcPr/>
          <w:p>
            <w:pPr>
              <w:pStyle w:val="Compact"/>
            </w:pPr>
            <w:r>
              <w:t xml:space="preserve">OpenLineage spec</w:t>
            </w:r>
          </w:p>
        </w:tc>
      </w:tr>
      <w:tr>
        <w:tc>
          <w:tcPr/>
          <w:p>
            <w:pPr>
              <w:pStyle w:val="Compact"/>
            </w:pPr>
            <w:r>
              <w:t xml:space="preserve">Tableau workbooks (</w:t>
            </w:r>
            <w:r>
              <w:rPr>
                <w:rStyle w:val="VerbatimChar"/>
              </w:rPr>
              <w:t xml:space="preserve">.tds</w:t>
            </w:r>
            <w:r>
              <w:t xml:space="preserve">/</w:t>
            </w:r>
            <w:r>
              <w:rPr>
                <w:rStyle w:val="VerbatimChar"/>
              </w:rPr>
              <w:t xml:space="preserve">.twb</w:t>
            </w:r>
            <w:r>
              <w:t xml:space="preserve"> </w:t>
            </w:r>
            <w:r>
              <w:t xml:space="preserve">XML)</w:t>
            </w:r>
          </w:p>
        </w:tc>
        <w:tc>
          <w:tcPr/>
          <w:p>
            <w:pPr>
              <w:pStyle w:val="Compact"/>
            </w:pPr>
            <w:r>
              <w:t xml:space="preserve">Calculated fields, parameters</w:t>
            </w:r>
          </w:p>
        </w:tc>
        <w:tc>
          <w:tcPr/>
          <w:p>
            <w:pPr>
              <w:pStyle w:val="Compact"/>
            </w:pPr>
            <w:r>
              <w:t xml:space="preserve">XML parser</w:t>
            </w:r>
          </w:p>
        </w:tc>
      </w:tr>
      <w:tr>
        <w:tc>
          <w:tcPr/>
          <w:p>
            <w:pPr>
              <w:pStyle w:val="Compact"/>
            </w:pPr>
            <w:r>
              <w:t xml:space="preserve">Power BI / DAX (model.bim, .pbix)</w:t>
            </w:r>
          </w:p>
        </w:tc>
        <w:tc>
          <w:tcPr/>
          <w:p>
            <w:pPr>
              <w:pStyle w:val="Compact"/>
            </w:pPr>
            <w:r>
              <w:t xml:space="preserve">DAX measures, calculated columns</w:t>
            </w:r>
          </w:p>
        </w:tc>
        <w:tc>
          <w:tcPr/>
          <w:p>
            <w:pPr>
              <w:pStyle w:val="Compact"/>
            </w:pPr>
            <w:r>
              <w:t xml:space="preserve">DAX parser</w:t>
            </w:r>
          </w:p>
        </w:tc>
      </w:tr>
      <w:tr>
        <w:tc>
          <w:tcPr/>
          <w:p>
            <w:pPr>
              <w:pStyle w:val="Compact"/>
            </w:pPr>
            <w:r>
              <w:t xml:space="preserve">SQL views &amp; stored procedures</w:t>
            </w:r>
          </w:p>
        </w:tc>
        <w:tc>
          <w:tcPr/>
          <w:p>
            <w:pPr>
              <w:pStyle w:val="Compact"/>
            </w:pPr>
            <w:r>
              <w:t xml:space="preserve">Derivation logic</w:t>
            </w:r>
          </w:p>
        </w:tc>
        <w:tc>
          <w:tcPr/>
          <w:p>
            <w:pPr>
              <w:pStyle w:val="Compact"/>
            </w:pPr>
            <w:r>
              <w:t xml:space="preserve">SQLGlot parser → AST → derivation DAG</w:t>
            </w:r>
          </w:p>
        </w:tc>
      </w:tr>
      <w:tr>
        <w:tc>
          <w:tcPr/>
          <w:p>
            <w:pPr>
              <w:pStyle w:val="Compact"/>
            </w:pPr>
            <w:r>
              <w:t xml:space="preserve">Custom YAML / JSON business rules</w:t>
            </w:r>
          </w:p>
        </w:tc>
        <w:tc>
          <w:tcPr/>
          <w:p>
            <w:pPr>
              <w:pStyle w:val="Compact"/>
            </w:pPr>
            <w:r>
              <w:t xml:space="preserve">Customer-specific schemas</w:t>
            </w:r>
          </w:p>
        </w:tc>
        <w:tc>
          <w:tcPr/>
          <w:p>
            <w:pPr>
              <w:pStyle w:val="Compact"/>
            </w:pPr>
            <w:r>
              <w:t xml:space="preserve">Schema-validated YAML/JSON</w:t>
            </w:r>
          </w:p>
        </w:tc>
      </w:tr>
      <w:tr>
        <w:tc>
          <w:tcPr/>
          <w:p>
            <w:pPr>
              <w:pStyle w:val="Compact"/>
            </w:pPr>
            <w:r>
              <w:t xml:space="preserve">Plain language metric definitions</w:t>
            </w:r>
          </w:p>
        </w:tc>
        <w:tc>
          <w:tcPr/>
          <w:p>
            <w:pPr>
              <w:pStyle w:val="Compact"/>
            </w:pPr>
            <w:r>
              <w:t xml:space="preserve">“LTV = monthly_revenue / churn_rate”</w:t>
            </w:r>
          </w:p>
        </w:tc>
        <w:tc>
          <w:tcPr/>
          <w:p>
            <w:pPr>
              <w:pStyle w:val="Compact"/>
            </w:pPr>
            <w:r>
              <w:t xml:space="preserve">LLM-assisted structured-form extraction</w:t>
            </w:r>
          </w:p>
        </w:tc>
      </w:tr>
    </w:tbl>
    <w:bookmarkEnd w:id="164"/>
    <w:bookmarkStart w:id="165" w:name="mapping-inference-engine"/>
    <w:p>
      <w:pPr>
        <w:pStyle w:val="Heading3"/>
      </w:pPr>
      <w:r>
        <w:t xml:space="preserve">3.3.4 Mapping Inference Engine</w:t>
      </w:r>
    </w:p>
    <w:p>
      <w:pPr>
        <w:pStyle w:val="FirstParagraph"/>
      </w:pPr>
      <w:r>
        <w:t xml:space="preserve">Seven inference passes:</w:t>
      </w:r>
    </w:p>
    <w:p>
      <w:pPr>
        <w:pStyle w:val="Compact"/>
        <w:numPr>
          <w:ilvl w:val="0"/>
          <w:numId w:val="1040"/>
        </w:numPr>
      </w:pPr>
      <w:r>
        <w:rPr>
          <w:b/>
          <w:bCs/>
        </w:rPr>
        <w:t xml:space="preserve">Table-to-Entity-Type classifier.</w:t>
      </w:r>
      <w:r>
        <w:t xml:space="preserve"> </w:t>
      </w:r>
      <w:r>
        <w:t xml:space="preserve">Heuristics: singular vs plural in name, naming conventions (</w:t>
      </w:r>
      <w:r>
        <w:rPr>
          <w:rStyle w:val="VerbatimChar"/>
        </w:rPr>
        <w:t xml:space="preserve">dim_*</w:t>
      </w:r>
      <w:r>
        <w:t xml:space="preserve">,</w:t>
      </w:r>
      <w:r>
        <w:t xml:space="preserve"> </w:t>
      </w:r>
      <w:r>
        <w:rPr>
          <w:rStyle w:val="VerbatimChar"/>
        </w:rPr>
        <w:t xml:space="preserve">fct_*</w:t>
      </w:r>
      <w:r>
        <w:t xml:space="preserve">,</w:t>
      </w:r>
      <w:r>
        <w:t xml:space="preserve"> </w:t>
      </w:r>
      <w:r>
        <w:rPr>
          <w:rStyle w:val="VerbatimChar"/>
        </w:rPr>
        <w:t xml:space="preserve">_log</w:t>
      </w:r>
      <w:r>
        <w:t xml:space="preserve">,</w:t>
      </w:r>
      <w:r>
        <w:t xml:space="preserve"> </w:t>
      </w:r>
      <w:r>
        <w:rPr>
          <w:rStyle w:val="VerbatimChar"/>
        </w:rPr>
        <w:t xml:space="preserve">_audit</w:t>
      </w:r>
      <w:r>
        <w:t xml:space="preserve">), cardinality of PK, presence of</w:t>
      </w:r>
      <w:r>
        <w:t xml:space="preserve"> </w:t>
      </w:r>
      <w:r>
        <w:rPr>
          <w:rStyle w:val="VerbatimChar"/>
        </w:rPr>
        <w:t xml:space="preserve">created_at</w:t>
      </w:r>
      <w:r>
        <w:t xml:space="preserve"> </w:t>
      </w:r>
      <w:r>
        <w:t xml:space="preserve">+</w:t>
      </w:r>
      <w:r>
        <w:t xml:space="preserve"> </w:t>
      </w:r>
      <w:r>
        <w:rPr>
          <w:rStyle w:val="VerbatimChar"/>
        </w:rPr>
        <w:t xml:space="preserve">updated_at</w:t>
      </w:r>
      <w:r>
        <w:t xml:space="preserve">, ontology cross-reference. LLM-assisted naming for ambiguous cases.</w:t>
      </w:r>
    </w:p>
    <w:p>
      <w:pPr>
        <w:pStyle w:val="Compact"/>
        <w:numPr>
          <w:ilvl w:val="0"/>
          <w:numId w:val="1040"/>
        </w:numPr>
      </w:pPr>
      <w:r>
        <w:rPr>
          <w:b/>
          <w:bCs/>
        </w:rPr>
        <w:t xml:space="preserve">FK-to-Relationship classifier.</w:t>
      </w:r>
      <w:r>
        <w:t xml:space="preserve"> </w:t>
      </w:r>
      <w:r>
        <w:t xml:space="preserve">FK direction, cardinality (1:1 / 1:N / N:M), type naming, ontology object_property matches.</w:t>
      </w:r>
    </w:p>
    <w:p>
      <w:pPr>
        <w:pStyle w:val="Compact"/>
        <w:numPr>
          <w:ilvl w:val="0"/>
          <w:numId w:val="1040"/>
        </w:numPr>
      </w:pPr>
      <w:r>
        <w:rPr>
          <w:b/>
          <w:bCs/>
        </w:rPr>
        <w:t xml:space="preserve">Junction Table Detector.</w:t>
      </w:r>
      <w:r>
        <w:t xml:space="preserve"> </w:t>
      </w:r>
      <w:r>
        <w:t xml:space="preserve">Tables with composite PK over exactly two FKs become bidirectional Relationships.</w:t>
      </w:r>
    </w:p>
    <w:p>
      <w:pPr>
        <w:pStyle w:val="Compact"/>
        <w:numPr>
          <w:ilvl w:val="0"/>
          <w:numId w:val="1040"/>
        </w:numPr>
      </w:pPr>
      <w:r>
        <w:rPr>
          <w:b/>
          <w:bCs/>
        </w:rPr>
        <w:t xml:space="preserve">Column-to-Fact-Predicate mapper.</w:t>
      </w:r>
      <w:r>
        <w:t xml:space="preserve"> </w:t>
      </w:r>
      <w:r>
        <w:t xml:space="preserve">Column name → predicate name, type + profile → fact value type, ontology cardinality / functional / disjoint constraints.</w:t>
      </w:r>
    </w:p>
    <w:p>
      <w:pPr>
        <w:pStyle w:val="Compact"/>
        <w:numPr>
          <w:ilvl w:val="0"/>
          <w:numId w:val="1040"/>
        </w:numPr>
      </w:pPr>
      <w:r>
        <w:rPr>
          <w:b/>
          <w:bCs/>
        </w:rPr>
        <w:t xml:space="preserve">Time-Series / Audit-Table Recognizer.</w:t>
      </w:r>
      <w:r>
        <w:t xml:space="preserve"> </w:t>
      </w:r>
      <w:r>
        <w:t xml:space="preserve">High-cardinality + monotonic timestamp + repeated entity FK → Episodes.</w:t>
      </w:r>
      <w:r>
        <w:t xml:space="preserve"> </w:t>
      </w:r>
      <w:r>
        <w:rPr>
          <w:rStyle w:val="VerbatimChar"/>
        </w:rPr>
        <w:t xml:space="preserve">*_history</w:t>
      </w:r>
      <w:r>
        <w:t xml:space="preserve"> </w:t>
      </w:r>
      <w:r>
        <w:t xml:space="preserve">/</w:t>
      </w:r>
      <w:r>
        <w:t xml:space="preserve"> </w:t>
      </w:r>
      <w:r>
        <w:rPr>
          <w:rStyle w:val="VerbatimChar"/>
        </w:rPr>
        <w:t xml:space="preserve">*_audit</w:t>
      </w:r>
      <w:r>
        <w:t xml:space="preserve"> </w:t>
      </w:r>
      <w:r>
        <w:t xml:space="preserve">/</w:t>
      </w:r>
      <w:r>
        <w:t xml:space="preserve"> </w:t>
      </w:r>
      <w:r>
        <w:rPr>
          <w:rStyle w:val="VerbatimChar"/>
        </w:rPr>
        <w:t xml:space="preserve">*_log</w:t>
      </w:r>
      <w:r>
        <w:t xml:space="preserve"> </w:t>
      </w:r>
      <w:r>
        <w:t xml:space="preserve">→ bitemporal annotation hints.</w:t>
      </w:r>
    </w:p>
    <w:p>
      <w:pPr>
        <w:pStyle w:val="Compact"/>
        <w:numPr>
          <w:ilvl w:val="0"/>
          <w:numId w:val="1040"/>
        </w:numPr>
      </w:pPr>
      <w:r>
        <w:rPr>
          <w:b/>
          <w:bCs/>
        </w:rPr>
        <w:t xml:space="preserve">Derived-Metric Translator.</w:t>
      </w:r>
      <w:r>
        <w:t xml:space="preserve"> </w:t>
      </w:r>
      <w:r>
        <w:t xml:space="preserve">Each metric from the Business Logic DAG becomes a Derived Fact. Formula normalized via SQLGlot / LookML evaluator / DAX evaluator. Dependencies on base columns resolved to source facts.</w:t>
      </w:r>
    </w:p>
    <w:p>
      <w:pPr>
        <w:pStyle w:val="Compact"/>
        <w:numPr>
          <w:ilvl w:val="0"/>
          <w:numId w:val="1040"/>
        </w:numPr>
      </w:pPr>
      <w:r>
        <w:rPr>
          <w:b/>
          <w:bCs/>
        </w:rPr>
        <w:t xml:space="preserve">Confidence Scoring.</w:t>
      </w:r>
      <w:r>
        <w:t xml:space="preserve"> </w:t>
      </w:r>
      <w:r>
        <w:t xml:space="preserve">Every inference receives a 0-1 confidence based on ontology-match strength, naming convention consistency, data-profile alignment, LLM agreement, customer-provided business-logic agreement.</w:t>
      </w:r>
    </w:p>
    <w:bookmarkEnd w:id="165"/>
    <w:bookmarkStart w:id="166" w:name="forge-mapping-artifact"/>
    <w:p>
      <w:pPr>
        <w:pStyle w:val="Heading3"/>
      </w:pPr>
      <w:r>
        <w:t xml:space="preserve">3.3.5 Forge Mapping artifact</w:t>
      </w:r>
    </w:p>
    <w:p>
      <w:pPr>
        <w:pStyle w:val="FirstParagraph"/>
      </w:pPr>
      <w:r>
        <w:t xml:space="preserve">When applied, an Forge Mapping is content-addressed and immutable:</w:t>
      </w:r>
    </w:p>
    <w:p>
      <w:pPr>
        <w:pStyle w:val="Compact"/>
        <w:numPr>
          <w:ilvl w:val="0"/>
          <w:numId w:val="1041"/>
        </w:numPr>
      </w:pPr>
      <w:r>
        <w:rPr>
          <w:b/>
          <w:bCs/>
        </w:rPr>
        <w:t xml:space="preserve">Versioned.</w:t>
      </w:r>
      <w:r>
        <w:t xml:space="preserve"> </w:t>
      </w:r>
      <w:r>
        <w:t xml:space="preserve">v1, v2, … per source connection.</w:t>
      </w:r>
    </w:p>
    <w:p>
      <w:pPr>
        <w:pStyle w:val="Compact"/>
        <w:numPr>
          <w:ilvl w:val="0"/>
          <w:numId w:val="1041"/>
        </w:numPr>
      </w:pPr>
      <w:r>
        <w:rPr>
          <w:b/>
          <w:bCs/>
        </w:rPr>
        <w:t xml:space="preserve">Content-addressed.</w:t>
      </w:r>
      <w:r>
        <w:t xml:space="preserve"> </w:t>
      </w:r>
      <w:r>
        <w:t xml:space="preserve">msgpack-serialized, SHA-256 hashed.</w:t>
      </w:r>
    </w:p>
    <w:p>
      <w:pPr>
        <w:pStyle w:val="Compact"/>
        <w:numPr>
          <w:ilvl w:val="0"/>
          <w:numId w:val="1041"/>
        </w:numPr>
      </w:pPr>
      <w:r>
        <w:rPr>
          <w:b/>
          <w:bCs/>
        </w:rPr>
        <w:t xml:space="preserve">Immutable.</w:t>
      </w:r>
      <w:r>
        <w:t xml:space="preserve"> </w:t>
      </w:r>
      <w:r>
        <w:t xml:space="preserve">Once applied, not edited in place. Edits create a new draft → applied as a new version.</w:t>
      </w:r>
    </w:p>
    <w:p>
      <w:pPr>
        <w:pStyle w:val="Compact"/>
        <w:numPr>
          <w:ilvl w:val="0"/>
          <w:numId w:val="1041"/>
        </w:numPr>
      </w:pPr>
      <w:r>
        <w:rPr>
          <w:b/>
          <w:bCs/>
        </w:rPr>
        <w:t xml:space="preserve">Diffable.</w:t>
      </w:r>
      <w:r>
        <w:t xml:space="preserve"> </w:t>
      </w:r>
      <w:r>
        <w:t xml:space="preserve">Forge Studio shows the diff between any two versions.</w:t>
      </w:r>
    </w:p>
    <w:p>
      <w:pPr>
        <w:pStyle w:val="Compact"/>
        <w:numPr>
          <w:ilvl w:val="0"/>
          <w:numId w:val="1041"/>
        </w:numPr>
      </w:pPr>
      <w:r>
        <w:rPr>
          <w:b/>
          <w:bCs/>
        </w:rPr>
        <w:t xml:space="preserve">Rollbackable.</w:t>
      </w:r>
      <w:r>
        <w:t xml:space="preserve"> </w:t>
      </w:r>
      <w:r>
        <w:t xml:space="preserve">Reverting to a previous Forge Mapping triggers re-ingestion against the older mapping.</w:t>
      </w:r>
    </w:p>
    <w:p>
      <w:pPr>
        <w:pStyle w:val="Compact"/>
        <w:numPr>
          <w:ilvl w:val="0"/>
          <w:numId w:val="1041"/>
        </w:numPr>
      </w:pPr>
      <w:r>
        <w:rPr>
          <w:b/>
          <w:bCs/>
        </w:rPr>
        <w:t xml:space="preserve">Exportable.</w:t>
      </w:r>
      <w:r>
        <w:t xml:space="preserve"> </w:t>
      </w:r>
      <w:r>
        <w:t xml:space="preserve">YAML/JSON export for code review, change management, or sharing across tenants.</w:t>
      </w:r>
    </w:p>
    <w:bookmarkEnd w:id="166"/>
    <w:bookmarkStart w:id="167" w:name="forge-studio"/>
    <w:p>
      <w:pPr>
        <w:pStyle w:val="Heading3"/>
      </w:pPr>
      <w:r>
        <w:t xml:space="preserve">3.3.6 Forge Studio</w:t>
      </w:r>
    </w:p>
    <w:p>
      <w:pPr>
        <w:pStyle w:val="FirstParagraph"/>
      </w:pPr>
      <w:r>
        <w:t xml:space="preserve">Three-pane review/edit UI:</w:t>
      </w:r>
    </w:p>
    <w:p>
      <w:pPr>
        <w:pStyle w:val="Compact"/>
        <w:numPr>
          <w:ilvl w:val="0"/>
          <w:numId w:val="1042"/>
        </w:numPr>
      </w:pPr>
      <w:r>
        <w:rPr>
          <w:b/>
          <w:bCs/>
        </w:rPr>
        <w:t xml:space="preserve">Source-side view</w:t>
      </w:r>
      <w:r>
        <w:t xml:space="preserve"> </w:t>
      </w:r>
      <w:r>
        <w:t xml:space="preserve">— original DB schema with stats (row counts, last-updated, sample data).</w:t>
      </w:r>
    </w:p>
    <w:p>
      <w:pPr>
        <w:pStyle w:val="Compact"/>
        <w:numPr>
          <w:ilvl w:val="0"/>
          <w:numId w:val="1042"/>
        </w:numPr>
      </w:pPr>
      <w:r>
        <w:rPr>
          <w:b/>
          <w:bCs/>
        </w:rPr>
        <w:t xml:space="preserve">Mapping middle view</w:t>
      </w:r>
      <w:r>
        <w:t xml:space="preserve"> </w:t>
      </w:r>
      <w:r>
        <w:t xml:space="preserve">— proposed mapping with confidence indicators (green/yellow/red), inline edit.</w:t>
      </w:r>
    </w:p>
    <w:p>
      <w:pPr>
        <w:pStyle w:val="Compact"/>
        <w:numPr>
          <w:ilvl w:val="0"/>
          <w:numId w:val="1042"/>
        </w:numPr>
      </w:pPr>
      <w:r>
        <w:rPr>
          <w:b/>
          <w:bCs/>
        </w:rPr>
        <w:t xml:space="preserve">Graph-side view</w:t>
      </w:r>
      <w:r>
        <w:t xml:space="preserve"> </w:t>
      </w:r>
      <w:r>
        <w:t xml:space="preserve">— preview of the resulting ContextD graph.</w:t>
      </w:r>
    </w:p>
    <w:p>
      <w:pPr>
        <w:pStyle w:val="FirstParagraph"/>
      </w:pPr>
      <w:r>
        <w:t xml:space="preserve">Features: sample-data preview, predefined smoke-test queries, validation panel (warnings: no PK, ambiguous FK direction, type mismatches), version diff, save / apply / export.</w:t>
      </w:r>
    </w:p>
    <w:bookmarkEnd w:id="167"/>
    <w:bookmarkStart w:id="168" w:name="forge-profiles"/>
    <w:p>
      <w:pPr>
        <w:pStyle w:val="Heading3"/>
      </w:pPr>
      <w:r>
        <w:t xml:space="preserve">3.3.7 Forge Profiles</w:t>
      </w:r>
    </w:p>
    <w:p>
      <w:pPr>
        <w:pStyle w:val="FirstParagraph"/>
      </w:pPr>
      <w:r>
        <w:t xml:space="preserve">Pre-built mappings for common schemas: Salesforce CRM, HubSpot, Stripe, Shopify, Zendesk, Jira/Linear, dbt+Fivetran-modeled Snowflake, generic OLTP Postgres. Customers fork and customize.</w:t>
      </w:r>
    </w:p>
    <w:bookmarkEnd w:id="168"/>
    <w:bookmarkStart w:id="169" w:name="forge-to-pipeline-bridge"/>
    <w:p>
      <w:pPr>
        <w:pStyle w:val="Heading3"/>
      </w:pPr>
      <w:r>
        <w:t xml:space="preserve">3.3.8 Forge-to-Pipeline Bridge</w:t>
      </w:r>
    </w:p>
    <w:p>
      <w:pPr>
        <w:pStyle w:val="FirstParagraph"/>
      </w:pPr>
      <w:r>
        <w:t xml:space="preserve">Once an Forge Mapping is applied, the 10-step ingestion pipeline reads it as configuration. The Bridge changes the pipeline’s behavior:</w:t>
      </w:r>
    </w:p>
    <w:p>
      <w:pPr>
        <w:pStyle w:val="Compact"/>
        <w:numPr>
          <w:ilvl w:val="0"/>
          <w:numId w:val="1043"/>
        </w:numPr>
      </w:pPr>
      <w:r>
        <w:rPr>
          <w:b/>
          <w:bCs/>
        </w:rPr>
        <w:t xml:space="preserve">Step 3 (Extract Nodes) becomes deterministic for known structures.</w:t>
      </w:r>
      <w:r>
        <w:t xml:space="preserve"> </w:t>
      </w:r>
      <w:r>
        <w:t xml:space="preserve">For source tables covered by the Forge Mapping, entities are produced from rows rather than via LLM extraction. LLM extraction is reserved for unstructured fields and unstructured sources.</w:t>
      </w:r>
    </w:p>
    <w:p>
      <w:pPr>
        <w:pStyle w:val="Compact"/>
        <w:numPr>
          <w:ilvl w:val="0"/>
          <w:numId w:val="1043"/>
        </w:numPr>
      </w:pPr>
      <w:r>
        <w:rPr>
          <w:b/>
          <w:bCs/>
        </w:rPr>
        <w:t xml:space="preserve">Step 6 (Extract Edges) reads FK + junction definitions.</w:t>
      </w:r>
      <w:r>
        <w:t xml:space="preserve"> </w:t>
      </w:r>
      <w:r>
        <w:t xml:space="preserve">Relationships from the Forge Mapping are produced deterministically.</w:t>
      </w:r>
    </w:p>
    <w:p>
      <w:pPr>
        <w:pStyle w:val="Compact"/>
        <w:numPr>
          <w:ilvl w:val="0"/>
          <w:numId w:val="1043"/>
        </w:numPr>
      </w:pPr>
      <w:r>
        <w:rPr>
          <w:b/>
          <w:bCs/>
        </w:rPr>
        <w:t xml:space="preserve">Derived facts are computed.</w:t>
      </w:r>
      <w:r>
        <w:t xml:space="preserve"> </w:t>
      </w:r>
      <w:r>
        <w:t xml:space="preserve">After Step 9 (Save to Graph), the Bridge runs the derived-fact computation pass against the customer’s formulas.</w:t>
      </w:r>
    </w:p>
    <w:p>
      <w:pPr>
        <w:pStyle w:val="FirstParagraph"/>
      </w:pPr>
      <w:r>
        <w:t xml:space="preserve">Net effect: LLM cost is reduced by 60-80% for enterprises with significant structured sources.</w:t>
      </w:r>
    </w:p>
    <w:p>
      <w:r>
        <w:pict>
          <v:rect style="width:0;height:1.5pt" o:hralign="center" o:hrstd="t" o:hr="t"/>
        </w:pict>
      </w:r>
    </w:p>
    <w:bookmarkEnd w:id="169"/>
    <w:bookmarkEnd w:id="170"/>
    <w:bookmarkEnd w:id="171"/>
    <w:bookmarkStart w:id="179" w:name="Xb1baec889d114eee3b0b88b88cd10b2d13110c4"/>
    <w:p>
      <w:pPr>
        <w:pStyle w:val="Heading1"/>
      </w:pPr>
      <w:r>
        <w:t xml:space="preserve">4. Context Resolver — Cross-Source Identity Stitching</w:t>
      </w:r>
    </w:p>
    <w:p>
      <w:pPr>
        <w:pStyle w:val="FirstParagraph"/>
      </w:pPr>
      <w:r>
        <w:t xml:space="preserve">Context Resolver is the architectural block that turns raw, multi-source records into canonical entities. It stitches the same person, company, or asset across sources with no shared unique ID.</w:t>
      </w:r>
    </w:p>
    <w:bookmarkStart w:id="172" w:name="two-paths"/>
    <w:p>
      <w:pPr>
        <w:pStyle w:val="Heading2"/>
      </w:pPr>
      <w:r>
        <w:t xml:space="preserve">4.1 Two paths</w:t>
      </w:r>
    </w:p>
    <w:tbl>
      <w:tblPr>
        <w:tblStyle w:val="Table"/>
        <w:tblW w:type="pct" w:w="5000"/>
        <w:tblLayout w:type="fixed"/>
        <w:tblLook w:firstRow="1" w:lastRow="0" w:firstColumn="0" w:lastColumn="0" w:noHBand="0" w:noVBand="0" w:val="0020"/>
      </w:tblPr>
      <w:tblGrid>
        <w:gridCol w:w="3840"/>
        <w:gridCol w:w="1440"/>
        <w:gridCol w:w="2640"/>
      </w:tblGrid>
      <w:tr>
        <w:trPr>
          <w:tblHeader w:val="on"/>
        </w:trPr>
        <w:tc>
          <w:tcPr/>
          <w:p>
            <w:pPr>
              <w:pStyle w:val="Compact"/>
            </w:pPr>
            <w:r>
              <w:t xml:space="preserve">Source profile</w:t>
            </w:r>
          </w:p>
        </w:tc>
        <w:tc>
          <w:tcPr/>
          <w:p>
            <w:pPr>
              <w:pStyle w:val="Compact"/>
            </w:pPr>
            <w:r>
              <w:t xml:space="preserve">Path</w:t>
            </w:r>
          </w:p>
        </w:tc>
        <w:tc>
          <w:tcPr/>
          <w:p>
            <w:pPr>
              <w:pStyle w:val="Compact"/>
            </w:pPr>
            <w:r>
              <w:t xml:space="preserve">Mechanism</w:t>
            </w:r>
          </w:p>
        </w:tc>
      </w:tr>
      <w:tr>
        <w:tc>
          <w:tcPr/>
          <w:p>
            <w:pPr>
              <w:pStyle w:val="Compact"/>
            </w:pPr>
            <w:r>
              <w:t xml:space="preserve">Structured-with-stable-ID (warehouse PKs/FKs, SaaS object IDs)</w:t>
            </w:r>
          </w:p>
        </w:tc>
        <w:tc>
          <w:tcPr/>
          <w:p>
            <w:pPr>
              <w:pStyle w:val="Compact"/>
            </w:pPr>
            <w:r>
              <w:t xml:space="preserve">Deterministic</w:t>
            </w:r>
          </w:p>
        </w:tc>
        <w:tc>
          <w:tcPr/>
          <w:p>
            <w:pPr>
              <w:pStyle w:val="Compact"/>
            </w:pPr>
            <w:r>
              <w:t xml:space="preserve">Context Forge FK graph + source-record-ID equality</w:t>
            </w:r>
          </w:p>
        </w:tc>
      </w:tr>
      <w:tr>
        <w:tc>
          <w:tcPr/>
          <w:p>
            <w:pPr>
              <w:pStyle w:val="Compact"/>
            </w:pPr>
            <w:r>
              <w:t xml:space="preserve">Heterogeneous / unstructured / no shared ID</w:t>
            </w:r>
          </w:p>
        </w:tc>
        <w:tc>
          <w:tcPr/>
          <w:p>
            <w:pPr>
              <w:pStyle w:val="Compact"/>
            </w:pPr>
            <w:r>
              <w:t xml:space="preserve">Probabilistic</w:t>
            </w:r>
          </w:p>
        </w:tc>
        <w:tc>
          <w:tcPr/>
          <w:p>
            <w:pPr>
              <w:pStyle w:val="Compact"/>
            </w:pPr>
            <w:r>
              <w:t xml:space="preserve">Context Resolver — six-stage pipeline</w:t>
            </w:r>
          </w:p>
        </w:tc>
      </w:tr>
    </w:tbl>
    <w:bookmarkEnd w:id="172"/>
    <w:bookmarkStart w:id="174" w:name="the-six-stage-resolver-engine"/>
    <w:p>
      <w:pPr>
        <w:pStyle w:val="Heading2"/>
      </w:pPr>
      <w:r>
        <w:t xml:space="preserve">4.2 The six-stage Resolver Engine</w:t>
      </w:r>
    </w:p>
    <w:p>
      <w:pPr>
        <w:pStyle w:val="SourceCode"/>
      </w:pPr>
      <w:r>
        <w:rPr>
          <w:rStyle w:val="VerbatimChar"/>
        </w:rPr>
        <w:t xml:space="preserve">                Heterogeneous record  +  source provenance</w:t>
      </w:r>
      <w:r>
        <w:br/>
      </w:r>
      <w:r>
        <w:rPr>
          <w:rStyle w:val="VerbatimChar"/>
        </w:rPr>
        <w:t xml:space="preserve">                                  │</w:t>
      </w:r>
      <w:r>
        <w:br/>
      </w:r>
      <w:r>
        <w:rPr>
          <w:rStyle w:val="VerbatimChar"/>
        </w:rPr>
        <w:t xml:space="preserve">                                  ▼</w:t>
      </w:r>
      <w:r>
        <w:br/>
      </w:r>
      <w:r>
        <w:rPr>
          <w:rStyle w:val="VerbatimChar"/>
        </w:rPr>
        <w:t xml:space="preserve">   ┌──────────────────────── Stage A — Blocking ─────────────────────────┐</w:t>
      </w:r>
      <w:r>
        <w:br/>
      </w:r>
      <w:r>
        <w:rPr>
          <w:rStyle w:val="VerbatimChar"/>
        </w:rPr>
        <w:t xml:space="preserve">   │  HNSW vector ANN over entity-embedding space                         │</w:t>
      </w:r>
      <w:r>
        <w:br/>
      </w:r>
      <w:r>
        <w:rPr>
          <w:rStyle w:val="VerbatimChar"/>
        </w:rPr>
        <w:t xml:space="preserve">   │  + DeepBlocker-style learned blocking on tabular attributes          │</w:t>
      </w:r>
      <w:r>
        <w:br/>
      </w:r>
      <w:r>
        <w:rPr>
          <w:rStyle w:val="VerbatimChar"/>
        </w:rPr>
        <w:t xml:space="preserve">   │  + 3-gram MinHash + LSH on textual fields                            │</w:t>
      </w:r>
      <w:r>
        <w:br/>
      </w:r>
      <w:r>
        <w:rPr>
          <w:rStyle w:val="VerbatimChar"/>
        </w:rPr>
        <w:t xml:space="preserve">   │  → reduces O(N²) candidate space to O(N log 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B — Probabilistic record linkage ─────┐</w:t>
      </w:r>
      <w:r>
        <w:br/>
      </w:r>
      <w:r>
        <w:rPr>
          <w:rStyle w:val="VerbatimChar"/>
        </w:rPr>
        <w:t xml:space="preserve">   │  Fellegi-Sunter framework                                            │</w:t>
      </w:r>
      <w:r>
        <w:br/>
      </w:r>
      <w:r>
        <w:rPr>
          <w:rStyle w:val="VerbatimChar"/>
        </w:rPr>
        <w:t xml:space="preserve">   │   ─ m-probability + u-probability per attribute                      │</w:t>
      </w:r>
      <w:r>
        <w:br/>
      </w:r>
      <w:r>
        <w:rPr>
          <w:rStyle w:val="VerbatimChar"/>
        </w:rPr>
        <w:t xml:space="preserve">   │   ─ Match weight = log₂(m / u)                                       │</w:t>
      </w:r>
      <w:r>
        <w:br/>
      </w:r>
      <w:r>
        <w:rPr>
          <w:rStyle w:val="VerbatimChar"/>
        </w:rPr>
        <w:t xml:space="preserve">   │   ─ EM learns m, u from unlabeled data per source domain             │</w:t>
      </w:r>
      <w:r>
        <w:br/>
      </w:r>
      <w:r>
        <w:rPr>
          <w:rStyle w:val="VerbatimChar"/>
        </w:rPr>
        <w:t xml:space="preserve">   │   ─ Aggregate match weight across attributes                         │</w:t>
      </w:r>
      <w:r>
        <w:br/>
      </w:r>
      <w:r>
        <w:rPr>
          <w:rStyle w:val="VerbatimChar"/>
        </w:rPr>
        <w:t xml:space="preserve">   │   ─ Calibrated thresholds via Platt scaling / isotonic regression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C — Neural pairwise matching ─────────┐</w:t>
      </w:r>
      <w:r>
        <w:br/>
      </w:r>
      <w:r>
        <w:rPr>
          <w:rStyle w:val="VerbatimChar"/>
        </w:rPr>
        <w:t xml:space="preserve">   │  Cross-encoder transformer (DITTO-style)                             │</w:t>
      </w:r>
      <w:r>
        <w:br/>
      </w:r>
      <w:r>
        <w:rPr>
          <w:rStyle w:val="VerbatimChar"/>
        </w:rPr>
        <w:t xml:space="preserve">   │   ─ RoBERTa / DeBERTa-v3 base; ~110M parameters                      │</w:t>
      </w:r>
      <w:r>
        <w:br/>
      </w:r>
      <w:r>
        <w:rPr>
          <w:rStyle w:val="VerbatimChar"/>
        </w:rPr>
        <w:t xml:space="preserve">   │   ─ Fine-tuned per entity-type via Resolver Profiles                 │</w:t>
      </w:r>
      <w:r>
        <w:br/>
      </w:r>
      <w:r>
        <w:rPr>
          <w:rStyle w:val="VerbatimChar"/>
        </w:rPr>
        <w:t xml:space="preserve">   │   ─ Supervised contrastive + triplet loss                            │</w:t>
      </w:r>
      <w:r>
        <w:br/>
      </w:r>
      <w:r>
        <w:rPr>
          <w:rStyle w:val="VerbatimChar"/>
        </w:rPr>
        <w:t xml:space="preserve">   │   ─ Batched on GPU; ~5K pairs/sec sustained                          │</w:t>
      </w:r>
      <w:r>
        <w:br/>
      </w:r>
      <w:r>
        <w:rPr>
          <w:rStyle w:val="VerbatimChar"/>
        </w:rPr>
        <w:t xml:space="preserve">   │   ─ Bi-encoder fast-path for high-volume streams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D — Coreference for unstructured text ┐</w:t>
      </w:r>
      <w:r>
        <w:br/>
      </w:r>
      <w:r>
        <w:rPr>
          <w:rStyle w:val="VerbatimChar"/>
        </w:rPr>
        <w:t xml:space="preserve">   │  When the entity appears as a free-text mention:                     │</w:t>
      </w:r>
      <w:r>
        <w:br/>
      </w:r>
      <w:r>
        <w:rPr>
          <w:rStyle w:val="VerbatimChar"/>
        </w:rPr>
        <w:t xml:space="preserve">   │   ─ NER via transformer (GLiNER zero-shot, RoBERTa-NER fine-tuned)   │</w:t>
      </w:r>
      <w:r>
        <w:br/>
      </w:r>
      <w:r>
        <w:rPr>
          <w:rStyle w:val="VerbatimChar"/>
        </w:rPr>
        <w:t xml:space="preserve">   │   ─ Within-document coreference (e2e-coref / MaverickCoref)          │</w:t>
      </w:r>
      <w:r>
        <w:br/>
      </w:r>
      <w:r>
        <w:rPr>
          <w:rStyle w:val="VerbatimChar"/>
        </w:rPr>
        <w:t xml:space="preserve">   │   ─ Cross-Document Coreference Resolution (CDCR)                     │</w:t>
      </w:r>
      <w:r>
        <w:br/>
      </w:r>
      <w:r>
        <w:rPr>
          <w:rStyle w:val="VerbatimChar"/>
        </w:rPr>
        <w:t xml:space="preserve">   │   ─ Mention-to-canonical linking via Stages B/C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E — Identity Graph stitching ─────────┐</w:t>
      </w:r>
      <w:r>
        <w:br/>
      </w:r>
      <w:r>
        <w:rPr>
          <w:rStyle w:val="VerbatimChar"/>
        </w:rPr>
        <w:t xml:space="preserve">   │  Each canonical_id is a vertex; each source-record-ID links via a    │</w:t>
      </w:r>
      <w:r>
        <w:br/>
      </w:r>
      <w:r>
        <w:rPr>
          <w:rStyle w:val="VerbatimChar"/>
        </w:rPr>
        <w:t xml:space="preserve">   │  confidence-weighted edge with provenance.                           │</w:t>
      </w:r>
      <w:r>
        <w:br/>
      </w:r>
      <w:r>
        <w:rPr>
          <w:rStyle w:val="VerbatimChar"/>
        </w:rPr>
        <w:t xml:space="preserve">   │   ─ Probabilistic Soft Logic transitive closure                      │</w:t>
      </w:r>
      <w:r>
        <w:br/>
      </w:r>
      <w:r>
        <w:rPr>
          <w:rStyle w:val="VerbatimChar"/>
        </w:rPr>
        <w:t xml:space="preserve">   │   ─ Conflict detection on contradictory non-match constraints        │</w:t>
      </w:r>
      <w:r>
        <w:br/>
      </w:r>
      <w:r>
        <w:rPr>
          <w:rStyle w:val="VerbatimChar"/>
        </w:rPr>
        <w:t xml:space="preserve">   │   ─ Soft-link mode for low-confidence stitches                       │</w:t>
      </w:r>
      <w:r>
        <w:br/>
      </w:r>
      <w:r>
        <w:rPr>
          <w:rStyle w:val="VerbatimChar"/>
        </w:rPr>
        <w:t xml:space="preserve">   │   ─ Bitemporal annotations on every edge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Stage F — Active learning + LLM adjudication┐</w:t>
      </w:r>
      <w:r>
        <w:br/>
      </w:r>
      <w:r>
        <w:rPr>
          <w:rStyle w:val="VerbatimChar"/>
        </w:rPr>
        <w:t xml:space="preserve">   │  Residual hard cases — typically 5-10% of candidates near threshold. │</w:t>
      </w:r>
      <w:r>
        <w:br/>
      </w:r>
      <w:r>
        <w:rPr>
          <w:rStyle w:val="VerbatimChar"/>
        </w:rPr>
        <w:t xml:space="preserve">   │   ─ Uncertainty sampling                                             │</w:t>
      </w:r>
      <w:r>
        <w:br/>
      </w:r>
      <w:r>
        <w:rPr>
          <w:rStyle w:val="VerbatimChar"/>
        </w:rPr>
        <w:t xml:space="preserve">   │   ─ Human label via Resolver Studio review queue                     │</w:t>
      </w:r>
      <w:r>
        <w:br/>
      </w:r>
      <w:r>
        <w:rPr>
          <w:rStyle w:val="VerbatimChar"/>
        </w:rPr>
        <w:t xml:space="preserve">   │   ─ LLM final adjudication via few-shot or chain-of-thought          │</w:t>
      </w:r>
      <w:r>
        <w:br/>
      </w:r>
      <w:r>
        <w:rPr>
          <w:rStyle w:val="VerbatimChar"/>
        </w:rPr>
        <w:t xml:space="preserve">   └──────────────────────────────────────────────────────────────────────┘</w:t>
      </w:r>
    </w:p>
    <w:bookmarkStart w:id="173" w:name="what-is-explicitly-avoided"/>
    <w:p>
      <w:pPr>
        <w:pStyle w:val="Heading3"/>
      </w:pPr>
      <w:r>
        <w:t xml:space="preserve">4.2.1 What is explicitly avoided</w:t>
      </w:r>
    </w:p>
    <w:p>
      <w:pPr>
        <w:pStyle w:val="Compact"/>
        <w:numPr>
          <w:ilvl w:val="0"/>
          <w:numId w:val="1044"/>
        </w:numPr>
      </w:pPr>
      <w:r>
        <w:t xml:space="preserve">String-distance heuristics (Levenshtein, Jaro-Winkler, edit distance) as primary signals. They are famously brittle on real enterprise data.</w:t>
      </w:r>
    </w:p>
    <w:p>
      <w:pPr>
        <w:pStyle w:val="Compact"/>
        <w:numPr>
          <w:ilvl w:val="0"/>
          <w:numId w:val="1044"/>
        </w:numPr>
      </w:pPr>
      <w:r>
        <w:t xml:space="preserve">Graph-only ER without coreference for unstructured text. ~30% of enterprise entity references live in free text.</w:t>
      </w:r>
    </w:p>
    <w:p>
      <w:pPr>
        <w:pStyle w:val="Compact"/>
        <w:numPr>
          <w:ilvl w:val="0"/>
          <w:numId w:val="1044"/>
        </w:numPr>
      </w:pPr>
      <w:r>
        <w:t xml:space="preserve">One-shot LLM extraction. Too expensive at scale, inconsistent without fine-tuning.</w:t>
      </w:r>
    </w:p>
    <w:bookmarkEnd w:id="173"/>
    <w:bookmarkEnd w:id="174"/>
    <w:bookmarkStart w:id="175" w:name="identity-graph-the-persistent-artifact"/>
    <w:p>
      <w:pPr>
        <w:pStyle w:val="Heading2"/>
      </w:pPr>
      <w:r>
        <w:t xml:space="preserve">4.3 Identity Graph (the persistent artifact)</w:t>
      </w:r>
    </w:p>
    <w:p>
      <w:pPr>
        <w:pStyle w:val="FirstParagraph"/>
      </w:pPr>
      <w:r>
        <w:t xml:space="preserve">Every canonical entity carries an array of source identifiers + a reconciled attribute view + a complete audit trail.</w:t>
      </w:r>
    </w:p>
    <w:p>
      <w:pPr>
        <w:pStyle w:val="SourceCode"/>
      </w:pPr>
      <w:r>
        <w:rPr>
          <w:rStyle w:val="VerbatimChar"/>
        </w:rPr>
        <w:t xml:space="preserve">canonical_id (UUID)</w:t>
      </w:r>
      <w:r>
        <w:br/>
      </w:r>
      <w:r>
        <w:rPr>
          <w:rStyle w:val="VerbatimChar"/>
        </w:rPr>
        <w:t xml:space="preserve">├── identifiers[] = [</w:t>
      </w:r>
      <w:r>
        <w:br/>
      </w:r>
      <w:r>
        <w:rPr>
          <w:rStyle w:val="VerbatimChar"/>
        </w:rPr>
        <w:t xml:space="preserve">│     { source: "salesforce",  source_id: "...",  confidence: 1.00, evidence: "deterministic_pk" },</w:t>
      </w:r>
      <w:r>
        <w:br/>
      </w:r>
      <w:r>
        <w:rPr>
          <w:rStyle w:val="VerbatimChar"/>
        </w:rPr>
        <w:t xml:space="preserve">│     { source: "gmail",       source_id: "...",  confidence: 0.99, evidence: "email_exact + domain_match" },</w:t>
      </w:r>
      <w:r>
        <w:br/>
      </w:r>
      <w:r>
        <w:rPr>
          <w:rStyle w:val="VerbatimChar"/>
        </w:rPr>
        <w:t xml:space="preserve">│     { source: "slack",       source_id: "...",  confidence: 0.94, evidence: "cross_encoder + display_name + workspace_email" },</w:t>
      </w:r>
      <w:r>
        <w:br/>
      </w:r>
      <w:r>
        <w:rPr>
          <w:rStyle w:val="VerbatimChar"/>
        </w:rPr>
        <w:t xml:space="preserve">│     ...</w:t>
      </w:r>
      <w:r>
        <w:br/>
      </w:r>
      <w:r>
        <w:rPr>
          <w:rStyle w:val="VerbatimChar"/>
        </w:rPr>
        <w:t xml:space="preserve">│   ]</w:t>
      </w:r>
      <w:r>
        <w:br/>
      </w:r>
      <w:r>
        <w:rPr>
          <w:rStyle w:val="VerbatimChar"/>
        </w:rPr>
        <w:t xml:space="preserve">├── attribute_consensus = {  attributes reconciled across sources, with provenance</w:t>
      </w:r>
      <w:r>
        <w:br/>
      </w:r>
      <w:r>
        <w:rPr>
          <w:rStyle w:val="VerbatimChar"/>
        </w:rPr>
        <w:t xml:space="preserve">│     "name": "Alice Chen"  (source: salesforce, confidence: 1.00),</w:t>
      </w:r>
      <w:r>
        <w:br/>
      </w:r>
      <w:r>
        <w:rPr>
          <w:rStyle w:val="VerbatimChar"/>
        </w:rPr>
        <w:t xml:space="preserve">│     "email_primary": "alice.chen@acme.com" (source: salesforce, confidence: 1.00),</w:t>
      </w:r>
      <w:r>
        <w:br/>
      </w:r>
      <w:r>
        <w:rPr>
          <w:rStyle w:val="VerbatimChar"/>
        </w:rPr>
        <w:t xml:space="preserve">│     "title_current": "VP of Engineering" (source: confluence, confidence: 0.97, valid_at: 2025-06-15)</w:t>
      </w:r>
      <w:r>
        <w:br/>
      </w:r>
      <w:r>
        <w:rPr>
          <w:rStyle w:val="VerbatimChar"/>
        </w:rPr>
        <w:t xml:space="preserve">│   }</w:t>
      </w:r>
      <w:r>
        <w:br/>
      </w:r>
      <w:r>
        <w:rPr>
          <w:rStyle w:val="VerbatimChar"/>
        </w:rPr>
        <w:t xml:space="preserve">└── audit_trail = [ ... resolution events ordered by created_at ... ]</w:t>
      </w:r>
    </w:p>
    <w:p>
      <w:pPr>
        <w:pStyle w:val="FirstParagraph"/>
      </w:pPr>
      <w:r>
        <w:t xml:space="preserve">The graph is bitemporal: every identifier link carries</w:t>
      </w:r>
      <w:r>
        <w:t xml:space="preserve"> </w:t>
      </w:r>
      <w:r>
        <w:rPr>
          <w:rStyle w:val="VerbatimChar"/>
        </w:rPr>
        <w:t xml:space="preserve">valid_at</w:t>
      </w:r>
      <w:r>
        <w:t xml:space="preserve"> </w:t>
      </w:r>
      <w:r>
        <w:t xml:space="preserve">/</w:t>
      </w:r>
      <w:r>
        <w:t xml:space="preserve"> </w:t>
      </w:r>
      <w:r>
        <w:rPr>
          <w:rStyle w:val="VerbatimChar"/>
        </w:rPr>
        <w:t xml:space="preserve">invalid_at</w:t>
      </w:r>
      <w:r>
        <w:t xml:space="preserve"> </w:t>
      </w:r>
      <w:r>
        <w:t xml:space="preserve">and</w:t>
      </w:r>
      <w:r>
        <w:t xml:space="preserve"> </w:t>
      </w:r>
      <w:r>
        <w:rPr>
          <w:rStyle w:val="VerbatimChar"/>
        </w:rPr>
        <w:t xml:space="preserve">created_at</w:t>
      </w:r>
      <w:r>
        <w:t xml:space="preserve"> </w:t>
      </w:r>
      <w:r>
        <w:t xml:space="preserve">/</w:t>
      </w:r>
      <w:r>
        <w:t xml:space="preserve"> </w:t>
      </w:r>
      <w:r>
        <w:rPr>
          <w:rStyle w:val="VerbatimChar"/>
        </w:rPr>
        <w:t xml:space="preserve">expired_at</w:t>
      </w:r>
      <w:r>
        <w:t xml:space="preserve">.</w:t>
      </w:r>
    </w:p>
    <w:bookmarkEnd w:id="175"/>
    <w:bookmarkStart w:id="176" w:name="resolver-studio"/>
    <w:p>
      <w:pPr>
        <w:pStyle w:val="Heading2"/>
      </w:pPr>
      <w:r>
        <w:t xml:space="preserve">4.4 Resolver Studio</w:t>
      </w:r>
    </w:p>
    <w:p>
      <w:pPr>
        <w:pStyle w:val="FirstParagraph"/>
      </w:pPr>
      <w:r>
        <w:t xml:space="preserve">Three review queues:</w:t>
      </w:r>
    </w:p>
    <w:p>
      <w:pPr>
        <w:pStyle w:val="Compact"/>
        <w:numPr>
          <w:ilvl w:val="0"/>
          <w:numId w:val="1045"/>
        </w:numPr>
      </w:pPr>
      <w:r>
        <w:rPr>
          <w:b/>
          <w:bCs/>
        </w:rPr>
        <w:t xml:space="preserve">Active-learning queue.</w:t>
      </w:r>
      <w:r>
        <w:t xml:space="preserve"> </w:t>
      </w:r>
      <w:r>
        <w:t xml:space="preserve">Pairs flagged at Stage F via uncertainty sampling. Reviewer sees both records side-by-side with attribute alignment, the cross-encoder’s confidence, and Stage B’s Fellegi-Sunter score breakdown per attribute.</w:t>
      </w:r>
    </w:p>
    <w:p>
      <w:pPr>
        <w:pStyle w:val="Compact"/>
        <w:numPr>
          <w:ilvl w:val="0"/>
          <w:numId w:val="1045"/>
        </w:numPr>
      </w:pPr>
      <w:r>
        <w:rPr>
          <w:b/>
          <w:bCs/>
        </w:rPr>
        <w:t xml:space="preserve">Conflict queue.</w:t>
      </w:r>
      <w:r>
        <w:t xml:space="preserve"> </w:t>
      </w:r>
      <w:r>
        <w:t xml:space="preserve">PSL constraint violations from Stage E.</w:t>
      </w:r>
    </w:p>
    <w:p>
      <w:pPr>
        <w:pStyle w:val="Compact"/>
        <w:numPr>
          <w:ilvl w:val="0"/>
          <w:numId w:val="1045"/>
        </w:numPr>
      </w:pPr>
      <w:r>
        <w:rPr>
          <w:b/>
          <w:bCs/>
        </w:rPr>
        <w:t xml:space="preserve">Identity-graph explorer.</w:t>
      </w:r>
      <w:r>
        <w:t xml:space="preserve"> </w:t>
      </w:r>
      <w:r>
        <w:t xml:space="preserve">Navigate canonical entities, drill into any single edge for evidence trace, query by source-id or canonical-id, view bitemporal change history.</w:t>
      </w:r>
    </w:p>
    <w:p>
      <w:pPr>
        <w:pStyle w:val="FirstParagraph"/>
      </w:pPr>
      <w:r>
        <w:t xml:space="preserve">Bulk operations:</w:t>
      </w:r>
      <w:r>
        <w:t xml:space="preserve"> </w:t>
      </w:r>
      <w:r>
        <w:t xml:space="preserve">“Reject all stitches with confidence &lt; 0.7 from source X”</w:t>
      </w:r>
      <w:r>
        <w:t xml:space="preserve">,</w:t>
      </w:r>
      <w:r>
        <w:t xml:space="preserve"> </w:t>
      </w:r>
      <w:r>
        <w:t xml:space="preserve">“Re-run Stage C with the latest fine-tuned model”</w:t>
      </w:r>
      <w:r>
        <w:t xml:space="preserve">,</w:t>
      </w:r>
      <w:r>
        <w:t xml:space="preserve"> </w:t>
      </w:r>
      <w:r>
        <w:t xml:space="preserve">“Lock this canonical entity”</w:t>
      </w:r>
      <w:r>
        <w:t xml:space="preserve">.</w:t>
      </w:r>
    </w:p>
    <w:bookmarkEnd w:id="176"/>
    <w:bookmarkStart w:id="177" w:name="resolver-profiles"/>
    <w:p>
      <w:pPr>
        <w:pStyle w:val="Heading2"/>
      </w:pPr>
      <w:r>
        <w:t xml:space="preserve">4.5 Resolver Profiles</w:t>
      </w:r>
    </w:p>
    <w:p>
      <w:pPr>
        <w:pStyle w:val="FirstParagraph"/>
      </w:pPr>
      <w:r>
        <w:t xml:space="preserve">Pre-tuned matching configurations per entity type:</w:t>
      </w:r>
    </w:p>
    <w:tbl>
      <w:tblPr>
        <w:tblStyle w:val="Table"/>
        <w:tblW w:type="pct" w:w="5000"/>
        <w:tblLayout w:type="fixed"/>
        <w:tblLook w:firstRow="1" w:lastRow="0" w:firstColumn="0" w:lastColumn="0" w:noHBand="0" w:noVBand="0" w:val="0020"/>
      </w:tblPr>
      <w:tblGrid>
        <w:gridCol w:w="2457"/>
        <w:gridCol w:w="2731"/>
        <w:gridCol w:w="2731"/>
      </w:tblGrid>
      <w:tr>
        <w:trPr>
          <w:tblHeader w:val="on"/>
        </w:trPr>
        <w:tc>
          <w:tcPr/>
          <w:p>
            <w:pPr>
              <w:pStyle w:val="Compact"/>
            </w:pPr>
            <w:r>
              <w:t xml:space="preserve">Profile</w:t>
            </w:r>
          </w:p>
        </w:tc>
        <w:tc>
          <w:tcPr/>
          <w:p>
            <w:pPr>
              <w:pStyle w:val="Compact"/>
            </w:pPr>
            <w:r>
              <w:t xml:space="preserve">Best for</w:t>
            </w:r>
          </w:p>
        </w:tc>
        <w:tc>
          <w:tcPr/>
          <w:p>
            <w:pPr>
              <w:pStyle w:val="Compact"/>
            </w:pPr>
            <w:r>
              <w:t xml:space="preserve">Includes</w:t>
            </w:r>
          </w:p>
        </w:tc>
      </w:tr>
      <w:tr>
        <w:tc>
          <w:tcPr/>
          <w:p>
            <w:pPr>
              <w:pStyle w:val="Compact"/>
            </w:pPr>
            <w:r>
              <w:rPr>
                <w:rStyle w:val="VerbatimChar"/>
              </w:rPr>
              <w:t xml:space="preserve">person-crm</w:t>
            </w:r>
          </w:p>
        </w:tc>
        <w:tc>
          <w:tcPr/>
          <w:p>
            <w:pPr>
              <w:pStyle w:val="Compact"/>
            </w:pPr>
            <w:r>
              <w:t xml:space="preserve">Customer / contact / lead unification</w:t>
            </w:r>
          </w:p>
        </w:tc>
        <w:tc>
          <w:tcPr/>
          <w:p>
            <w:pPr>
              <w:pStyle w:val="Compact"/>
            </w:pPr>
            <w:r>
              <w:t xml:space="preserve">Cross-encoder fine-tuned on customer-record pairs; FS schema with email + phone + name + employer + role; CDCR for free-text mentions</w:t>
            </w:r>
          </w:p>
        </w:tc>
      </w:tr>
      <w:tr>
        <w:tc>
          <w:tcPr/>
          <w:p>
            <w:pPr>
              <w:pStyle w:val="Compact"/>
            </w:pPr>
            <w:r>
              <w:rPr>
                <w:rStyle w:val="VerbatimChar"/>
              </w:rPr>
              <w:t xml:space="preserve">person-engineering</w:t>
            </w:r>
          </w:p>
        </w:tc>
        <w:tc>
          <w:tcPr/>
          <w:p>
            <w:pPr>
              <w:pStyle w:val="Compact"/>
            </w:pPr>
            <w:r>
              <w:t xml:space="preserve">Developers / engineering contributors</w:t>
            </w:r>
          </w:p>
        </w:tc>
        <w:tc>
          <w:tcPr/>
          <w:p>
            <w:pPr>
              <w:pStyle w:val="Compact"/>
            </w:pPr>
            <w:r>
              <w:t xml:space="preserve">Fine-tuned on commit metadata + handle patterns + email + LDAP key; emphasis on author identity reconciliation</w:t>
            </w:r>
          </w:p>
        </w:tc>
      </w:tr>
      <w:tr>
        <w:tc>
          <w:tcPr/>
          <w:p>
            <w:pPr>
              <w:pStyle w:val="Compact"/>
            </w:pPr>
            <w:r>
              <w:rPr>
                <w:rStyle w:val="VerbatimChar"/>
              </w:rPr>
              <w:t xml:space="preserve">organization-account</w:t>
            </w:r>
          </w:p>
        </w:tc>
        <w:tc>
          <w:tcPr/>
          <w:p>
            <w:pPr>
              <w:pStyle w:val="Compact"/>
            </w:pPr>
            <w:r>
              <w:t xml:space="preserve">Companies / accounts / business entities</w:t>
            </w:r>
          </w:p>
        </w:tc>
        <w:tc>
          <w:tcPr/>
          <w:p>
            <w:pPr>
              <w:pStyle w:val="Compact"/>
            </w:pPr>
            <w:r>
              <w:t xml:space="preserve">FS schema includes domain + parent / subsidiary signals + DUNS + industry codes</w:t>
            </w:r>
          </w:p>
        </w:tc>
      </w:tr>
      <w:tr>
        <w:tc>
          <w:tcPr/>
          <w:p>
            <w:pPr>
              <w:pStyle w:val="Compact"/>
            </w:pPr>
            <w:r>
              <w:rPr>
                <w:rStyle w:val="VerbatimChar"/>
              </w:rPr>
              <w:t xml:space="preserve">deal-opportunity</w:t>
            </w:r>
          </w:p>
        </w:tc>
        <w:tc>
          <w:tcPr/>
          <w:p>
            <w:pPr>
              <w:pStyle w:val="Compact"/>
            </w:pPr>
            <w:r>
              <w:t xml:space="preserve">Sales opportunities across CRM + email + Slack threads</w:t>
            </w:r>
          </w:p>
        </w:tc>
        <w:tc>
          <w:tcPr/>
          <w:p>
            <w:pPr>
              <w:pStyle w:val="Compact"/>
            </w:pPr>
            <w:r>
              <w:t xml:space="preserve">Cross-encoder tuned for deal-stage transitions; CDCR for opportunity mentions</w:t>
            </w:r>
          </w:p>
        </w:tc>
      </w:tr>
      <w:tr>
        <w:tc>
          <w:tcPr/>
          <w:p>
            <w:pPr>
              <w:pStyle w:val="Compact"/>
            </w:pPr>
            <w:r>
              <w:rPr>
                <w:rStyle w:val="VerbatimChar"/>
              </w:rPr>
              <w:t xml:space="preserve">device-asset</w:t>
            </w:r>
          </w:p>
        </w:tc>
        <w:tc>
          <w:tcPr/>
          <w:p>
            <w:pPr>
              <w:pStyle w:val="Compact"/>
            </w:pPr>
            <w:r>
              <w:t xml:space="preserve">Devices / endpoints / assets in IT contexts</w:t>
            </w:r>
          </w:p>
        </w:tc>
        <w:tc>
          <w:tcPr/>
          <w:p>
            <w:pPr>
              <w:pStyle w:val="Compact"/>
            </w:pPr>
            <w:r>
              <w:t xml:space="preserve">Different attribute set (MAC, IP, device fingerprint, agent ID)</w:t>
            </w:r>
          </w:p>
        </w:tc>
      </w:tr>
      <w:tr>
        <w:tc>
          <w:tcPr/>
          <w:p>
            <w:pPr>
              <w:pStyle w:val="Compact"/>
            </w:pPr>
            <w:r>
              <w:rPr>
                <w:rStyle w:val="VerbatimChar"/>
              </w:rPr>
              <w:t xml:space="preserve">product-sku</w:t>
            </w:r>
          </w:p>
        </w:tc>
        <w:tc>
          <w:tcPr/>
          <w:p>
            <w:pPr>
              <w:pStyle w:val="Compact"/>
            </w:pPr>
            <w:r>
              <w:t xml:space="preserve">Product-catalog entities</w:t>
            </w:r>
          </w:p>
        </w:tc>
        <w:tc>
          <w:tcPr/>
          <w:p>
            <w:pPr>
              <w:pStyle w:val="Compact"/>
            </w:pPr>
            <w:r>
              <w:t xml:space="preserve">Standard ER, high-volume short-attribute matching</w:t>
            </w:r>
          </w:p>
        </w:tc>
      </w:tr>
    </w:tbl>
    <w:bookmarkEnd w:id="177"/>
    <w:bookmarkStart w:id="178" w:name="performance-and-scale"/>
    <w:p>
      <w:pPr>
        <w:pStyle w:val="Heading2"/>
      </w:pPr>
      <w:r>
        <w:t xml:space="preserve">4.6 Performance and scale</w:t>
      </w:r>
    </w:p>
    <w:tbl>
      <w:tblPr>
        <w:tblStyle w:val="Table"/>
        <w:tblW w:type="pct" w:w="5000"/>
        <w:tblLayout w:type="fixed"/>
        <w:tblLook w:firstRow="1" w:lastRow="0" w:firstColumn="0" w:lastColumn="0" w:noHBand="0" w:noVBand="0" w:val="0020"/>
      </w:tblPr>
      <w:tblGrid>
        <w:gridCol w:w="2904"/>
        <w:gridCol w:w="2112"/>
        <w:gridCol w:w="2904"/>
      </w:tblGrid>
      <w:tr>
        <w:trPr>
          <w:tblHeader w:val="on"/>
        </w:trPr>
        <w:tc>
          <w:tcPr/>
          <w:p>
            <w:pPr>
              <w:pStyle w:val="Compact"/>
            </w:pPr>
            <w:r>
              <w:t xml:space="preserve">Operation</w:t>
            </w:r>
          </w:p>
        </w:tc>
        <w:tc>
          <w:tcPr/>
          <w:p>
            <w:pPr>
              <w:pStyle w:val="Compact"/>
            </w:pPr>
            <w:r>
              <w:t xml:space="preserve">Target</w:t>
            </w:r>
          </w:p>
        </w:tc>
        <w:tc>
          <w:tcPr/>
          <w:p>
            <w:pPr>
              <w:pStyle w:val="Compact"/>
            </w:pPr>
            <w:r>
              <w:t xml:space="preserve">Mechanism</w:t>
            </w:r>
          </w:p>
        </w:tc>
      </w:tr>
      <w:tr>
        <w:tc>
          <w:tcPr/>
          <w:p>
            <w:pPr>
              <w:pStyle w:val="Compact"/>
            </w:pPr>
            <w:r>
              <w:t xml:space="preserve">Block O(N²) → O(N log N)</w:t>
            </w:r>
          </w:p>
        </w:tc>
        <w:tc>
          <w:tcPr/>
          <w:p>
            <w:pPr>
              <w:pStyle w:val="Compact"/>
            </w:pPr>
            <w:r>
              <w:t xml:space="preserve">&lt; 10 ms per record at 100M-vector index</w:t>
            </w:r>
          </w:p>
        </w:tc>
        <w:tc>
          <w:tcPr/>
          <w:p>
            <w:pPr>
              <w:pStyle w:val="Compact"/>
            </w:pPr>
            <w:r>
              <w:t xml:space="preserve">HNSW + LSH parallel blocking</w:t>
            </w:r>
          </w:p>
        </w:tc>
      </w:tr>
      <w:tr>
        <w:tc>
          <w:tcPr/>
          <w:p>
            <w:pPr>
              <w:pStyle w:val="Compact"/>
            </w:pPr>
            <w:r>
              <w:t xml:space="preserve">Pairwise match (Stage C)</w:t>
            </w:r>
          </w:p>
        </w:tc>
        <w:tc>
          <w:tcPr/>
          <w:p>
            <w:pPr>
              <w:pStyle w:val="Compact"/>
            </w:pPr>
            <w:r>
              <w:t xml:space="preserve">~ 5,000 pairs/sec on a single GPU</w:t>
            </w:r>
          </w:p>
        </w:tc>
        <w:tc>
          <w:tcPr/>
          <w:p>
            <w:pPr>
              <w:pStyle w:val="Compact"/>
            </w:pPr>
            <w:r>
              <w:t xml:space="preserve">Cross-encoder batched inference</w:t>
            </w:r>
          </w:p>
        </w:tc>
      </w:tr>
      <w:tr>
        <w:tc>
          <w:tcPr/>
          <w:p>
            <w:pPr>
              <w:pStyle w:val="Compact"/>
            </w:pPr>
            <w:r>
              <w:t xml:space="preserve">End-to-end resolution (Stages A-E)</w:t>
            </w:r>
          </w:p>
        </w:tc>
        <w:tc>
          <w:tcPr/>
          <w:p>
            <w:pPr>
              <w:pStyle w:val="Compact"/>
            </w:pPr>
            <w:r>
              <w:t xml:space="preserve">~ 50,000 entities/sec at steady state</w:t>
            </w:r>
          </w:p>
        </w:tc>
        <w:tc>
          <w:tcPr/>
          <w:p>
            <w:pPr>
              <w:pStyle w:val="Compact"/>
            </w:pPr>
            <w:r>
              <w:t xml:space="preserve">Streaming pipeline, async stages</w:t>
            </w:r>
          </w:p>
        </w:tc>
      </w:tr>
      <w:tr>
        <w:tc>
          <w:tcPr/>
          <w:p>
            <w:pPr>
              <w:pStyle w:val="Compact"/>
            </w:pPr>
            <w:r>
              <w:t xml:space="preserve">Active-learning loop turnaround</w:t>
            </w:r>
          </w:p>
        </w:tc>
        <w:tc>
          <w:tcPr/>
          <w:p>
            <w:pPr>
              <w:pStyle w:val="Compact"/>
            </w:pPr>
            <w:r>
              <w:t xml:space="preserve">&lt; 24 h surface-to-fine-tuned-model</w:t>
            </w:r>
          </w:p>
        </w:tc>
        <w:tc>
          <w:tcPr/>
          <w:p>
            <w:pPr>
              <w:pStyle w:val="Compact"/>
            </w:pPr>
            <w:r>
              <w:t xml:space="preserve">Studio review queue + nightly fine-tune</w:t>
            </w:r>
          </w:p>
        </w:tc>
      </w:tr>
      <w:tr>
        <w:tc>
          <w:tcPr/>
          <w:p>
            <w:pPr>
              <w:pStyle w:val="Compact"/>
            </w:pPr>
            <w:r>
              <w:t xml:space="preserve">Identity Graph reconciliation</w:t>
            </w:r>
          </w:p>
        </w:tc>
        <w:tc>
          <w:tcPr/>
          <w:p>
            <w:pPr>
              <w:pStyle w:val="Compact"/>
            </w:pPr>
            <w:r>
              <w:t xml:space="preserve">Bitemporal-consistent merges, no orphan records</w:t>
            </w:r>
          </w:p>
        </w:tc>
        <w:tc>
          <w:tcPr/>
          <w:p>
            <w:pPr>
              <w:pStyle w:val="Compact"/>
            </w:pPr>
            <w:r>
              <w:t xml:space="preserve">PSL transitive closure + supersession rules</w:t>
            </w:r>
          </w:p>
        </w:tc>
      </w:tr>
    </w:tbl>
    <w:p>
      <w:r>
        <w:pict>
          <v:rect style="width:0;height:1.5pt" o:hralign="center" o:hrstd="t" o:hr="t"/>
        </w:pict>
      </w:r>
    </w:p>
    <w:bookmarkEnd w:id="178"/>
    <w:bookmarkEnd w:id="179"/>
    <w:bookmarkStart w:id="212" w:name="core-technology-subsystems"/>
    <w:p>
      <w:pPr>
        <w:pStyle w:val="Heading1"/>
      </w:pPr>
      <w:r>
        <w:t xml:space="preserve">5. Core Technology Subsystems</w:t>
      </w:r>
    </w:p>
    <w:bookmarkStart w:id="188" w:name="the-six-data-primitives"/>
    <w:p>
      <w:pPr>
        <w:pStyle w:val="Heading2"/>
      </w:pPr>
      <w:r>
        <w:t xml:space="preserve">5.1 The six data primitives</w:t>
      </w:r>
    </w:p>
    <w:bookmarkStart w:id="180" w:name="entity-node-the-nouns"/>
    <w:p>
      <w:pPr>
        <w:pStyle w:val="Heading3"/>
      </w:pPr>
      <w:r>
        <w:t xml:space="preserve">5.1.1 Entity (Node) —</w:t>
      </w:r>
      <w:r>
        <w:t xml:space="preserve"> </w:t>
      </w:r>
      <w:r>
        <w:t xml:space="preserve">“the nouns”</w:t>
      </w:r>
    </w:p>
    <w:p>
      <w:pPr>
        <w:pStyle w:val="SourceCode"/>
      </w:pPr>
      <w:r>
        <w:rPr>
          <w:rStyle w:val="VerbatimChar"/>
        </w:rPr>
        <w:t xml:space="preserve">Entity {</w:t>
      </w:r>
      <w:r>
        <w:br/>
      </w:r>
      <w:r>
        <w:rPr>
          <w:rStyle w:val="VerbatimChar"/>
        </w:rPr>
        <w:t xml:space="preserve">  id:                UUID [PK]</w:t>
      </w:r>
      <w:r>
        <w:br/>
      </w:r>
      <w:r>
        <w:rPr>
          <w:rStyle w:val="VerbatimChar"/>
        </w:rPr>
        <w:t xml:space="preserve">  canonical_id:      UUID        — resolved identity (after dedup)</w:t>
      </w:r>
      <w:r>
        <w:br/>
      </w:r>
      <w:r>
        <w:rPr>
          <w:rStyle w:val="VerbatimChar"/>
        </w:rPr>
        <w:t xml:space="preserve">  entity_type:       STRING      — person | company | project | ticket | deal | document</w:t>
      </w:r>
      <w:r>
        <w:br/>
      </w:r>
      <w:r>
        <w:rPr>
          <w:rStyle w:val="VerbatimChar"/>
        </w:rPr>
        <w:t xml:space="preserve">  name:              STRING</w:t>
      </w:r>
      <w:r>
        <w:br/>
      </w:r>
      <w:r>
        <w:rPr>
          <w:rStyle w:val="VerbatimChar"/>
        </w:rPr>
        <w:t xml:space="preserve">  labels:            [STRING]    — multi-label classification</w:t>
      </w:r>
      <w:r>
        <w:br/>
      </w:r>
      <w:r>
        <w:rPr>
          <w:rStyle w:val="VerbatimChar"/>
        </w:rPr>
        <w:t xml:space="preserve">  summary:           STRING</w:t>
      </w:r>
      <w:r>
        <w:br/>
      </w:r>
      <w:r>
        <w:rPr>
          <w:rStyle w:val="VerbatimChar"/>
        </w:rPr>
        <w:t xml:space="preserve">  name_embedding:    [FLOAT]     — stored in HNSW vector index</w:t>
      </w:r>
      <w:r>
        <w:br/>
      </w:r>
      <w:r>
        <w:rPr>
          <w:rStyle w:val="VerbatimChar"/>
        </w:rPr>
        <w:t xml:space="preserve">  source:            STRING      — origin system</w:t>
      </w:r>
      <w:r>
        <w:br/>
      </w:r>
      <w:r>
        <w:rPr>
          <w:rStyle w:val="VerbatimChar"/>
        </w:rPr>
        <w:t xml:space="preserve">  feedback_weight:   FLOAT [0.0-1.0], default 0.5</w:t>
      </w:r>
      <w:r>
        <w:br/>
      </w:r>
      <w:r>
        <w:rPr>
          <w:rStyle w:val="VerbatimChar"/>
        </w:rPr>
        <w:t xml:space="preserve">  valid_at / invalid_at:   TIMESTAMP — event time bounds</w:t>
      </w:r>
      <w:r>
        <w:br/>
      </w:r>
      <w:r>
        <w:rPr>
          <w:rStyle w:val="VerbatimChar"/>
        </w:rPr>
        <w:t xml:space="preserve">  created_at / expired_at: TIMESTAMP — transaction time bounds</w:t>
      </w:r>
      <w:r>
        <w:br/>
      </w:r>
      <w:r>
        <w:rPr>
          <w:rStyle w:val="VerbatimChar"/>
        </w:rPr>
        <w:t xml:space="preserve">  confidence:        FLOAT       — entity resolution confidence</w:t>
      </w:r>
      <w:r>
        <w:br/>
      </w:r>
      <w:r>
        <w:rPr>
          <w:rStyle w:val="VerbatimChar"/>
        </w:rPr>
        <w:t xml:space="preserve">  source_pipeline, source_task, extraction_method:  provenance</w:t>
      </w:r>
      <w:r>
        <w:br/>
      </w:r>
      <w:r>
        <w:rPr>
          <w:rStyle w:val="VerbatimChar"/>
        </w:rPr>
        <w:t xml:space="preserve">}</w:t>
      </w:r>
    </w:p>
    <w:p>
      <w:pPr>
        <w:pStyle w:val="FirstParagraph"/>
      </w:pPr>
      <w:r>
        <w:rPr>
          <w:rStyle w:val="VerbatimChar"/>
        </w:rPr>
        <w:t xml:space="preserve">canonical_id</w:t>
      </w:r>
      <w:r>
        <w:t xml:space="preserve"> </w:t>
      </w:r>
      <w:r>
        <w:t xml:space="preserve">is what unifies sources into one resolved person.</w:t>
      </w:r>
    </w:p>
    <w:bookmarkEnd w:id="180"/>
    <w:bookmarkStart w:id="181" w:name="relationship-edge-the-verbs"/>
    <w:p>
      <w:pPr>
        <w:pStyle w:val="Heading3"/>
      </w:pPr>
      <w:r>
        <w:t xml:space="preserve">5.1.2 Relationship (Edge) —</w:t>
      </w:r>
      <w:r>
        <w:t xml:space="preserve"> </w:t>
      </w:r>
      <w:r>
        <w:t xml:space="preserve">“the verbs”</w:t>
      </w:r>
    </w:p>
    <w:p>
      <w:pPr>
        <w:pStyle w:val="SourceCode"/>
      </w:pPr>
      <w:r>
        <w:rPr>
          <w:rStyle w:val="VerbatimChar"/>
        </w:rPr>
        <w:t xml:space="preserve">Relationship {</w:t>
      </w:r>
      <w:r>
        <w:br/>
      </w:r>
      <w:r>
        <w:rPr>
          <w:rStyle w:val="VerbatimChar"/>
        </w:rPr>
        <w:t xml:space="preserve">  source_entity_id → target_entity_id: UUID</w:t>
      </w:r>
      <w:r>
        <w:br/>
      </w:r>
      <w:r>
        <w:rPr>
          <w:rStyle w:val="VerbatimChar"/>
        </w:rPr>
        <w:t xml:space="preserve">  relationship_type: STRING</w:t>
      </w:r>
      <w:r>
        <w:br/>
      </w:r>
      <w:r>
        <w:rPr>
          <w:rStyle w:val="VerbatimChar"/>
        </w:rPr>
        <w:t xml:space="preserve">  fact:              STRING      — natural-language description</w:t>
      </w:r>
      <w:r>
        <w:br/>
      </w:r>
      <w:r>
        <w:rPr>
          <w:rStyle w:val="VerbatimChar"/>
        </w:rPr>
        <w:t xml:space="preserve">  fact_embedding:    [FLOAT]</w:t>
      </w:r>
      <w:r>
        <w:br/>
      </w:r>
      <w:r>
        <w:rPr>
          <w:rStyle w:val="VerbatimChar"/>
        </w:rPr>
        <w:t xml:space="preserve">  weight / feedback_weight: FLOAT</w:t>
      </w:r>
      <w:r>
        <w:br/>
      </w:r>
      <w:r>
        <w:rPr>
          <w:rStyle w:val="VerbatimChar"/>
        </w:rPr>
        <w:t xml:space="preserve">  episodes:          [UUID]</w:t>
      </w:r>
      <w:r>
        <w:br/>
      </w:r>
      <w:r>
        <w:rPr>
          <w:rStyle w:val="VerbatimChar"/>
        </w:rPr>
        <w:t xml:space="preserve">  valid_at, invalid_at, created_at, expired_at</w:t>
      </w:r>
      <w:r>
        <w:br/>
      </w:r>
      <w:r>
        <w:rPr>
          <w:rStyle w:val="VerbatimChar"/>
        </w:rPr>
        <w:t xml:space="preserve">  reference_time, source, extraction_method, source_pipeline, source_task</w:t>
      </w:r>
      <w:r>
        <w:br/>
      </w:r>
      <w:r>
        <w:rPr>
          <w:rStyle w:val="VerbatimChar"/>
        </w:rPr>
        <w:t xml:space="preserve">}</w:t>
      </w:r>
    </w:p>
    <w:bookmarkEnd w:id="181"/>
    <w:bookmarkStart w:id="182" w:name="fact-atomic-statement"/>
    <w:p>
      <w:pPr>
        <w:pStyle w:val="Heading3"/>
      </w:pPr>
      <w:r>
        <w:t xml:space="preserve">5.1.3 Fact (Atomic Statement)</w:t>
      </w:r>
    </w:p>
    <w:p>
      <w:pPr>
        <w:pStyle w:val="SourceCode"/>
      </w:pPr>
      <w:r>
        <w:rPr>
          <w:rStyle w:val="VerbatimChar"/>
        </w:rPr>
        <w:t xml:space="preserve">Fact {</w:t>
      </w:r>
      <w:r>
        <w:br/>
      </w:r>
      <w:r>
        <w:rPr>
          <w:rStyle w:val="VerbatimChar"/>
        </w:rPr>
        <w:t xml:space="preserve">  subject_entity_id: UUID</w:t>
      </w:r>
      <w:r>
        <w:br/>
      </w:r>
      <w:r>
        <w:rPr>
          <w:rStyle w:val="VerbatimChar"/>
        </w:rPr>
        <w:t xml:space="preserve">  predicate:         STRING</w:t>
      </w:r>
      <w:r>
        <w:br/>
      </w:r>
      <w:r>
        <w:rPr>
          <w:rStyle w:val="VerbatimChar"/>
        </w:rPr>
        <w:t xml:space="preserve">  object:            STRING|UUID</w:t>
      </w:r>
      <w:r>
        <w:br/>
      </w:r>
      <w:r>
        <w:rPr>
          <w:rStyle w:val="VerbatimChar"/>
        </w:rPr>
        <w:t xml:space="preserve">  valid_at, invalid_at, created_at, expired_at</w:t>
      </w:r>
      <w:r>
        <w:br/>
      </w:r>
      <w:r>
        <w:rPr>
          <w:rStyle w:val="VerbatimChar"/>
        </w:rPr>
        <w:t xml:space="preserve">  confidence, feedback_weight</w:t>
      </w:r>
      <w:r>
        <w:br/>
      </w:r>
      <w:r>
        <w:rPr>
          <w:rStyle w:val="VerbatimChar"/>
        </w:rPr>
        <w:t xml:space="preserve">  source_episode_id</w:t>
      </w:r>
      <w:r>
        <w:br/>
      </w:r>
      <w:r>
        <w:rPr>
          <w:rStyle w:val="VerbatimChar"/>
        </w:rPr>
        <w:t xml:space="preserve">  extraction_method</w:t>
      </w:r>
      <w:r>
        <w:br/>
      </w:r>
      <w:r>
        <w:rPr>
          <w:rStyle w:val="VerbatimChar"/>
        </w:rPr>
        <w:t xml:space="preserve">}</w:t>
      </w:r>
    </w:p>
    <w:p>
      <w:pPr>
        <w:pStyle w:val="FirstParagraph"/>
      </w:pPr>
      <w:r>
        <w:t xml:space="preserve">When a new fact contradicts an old one, the old fact is never deleted. Old fact:</w:t>
      </w:r>
      <w:r>
        <w:t xml:space="preserve"> </w:t>
      </w:r>
      <w:r>
        <w:rPr>
          <w:rStyle w:val="VerbatimChar"/>
        </w:rPr>
        <w:t xml:space="preserve">expired_at = now()</w:t>
      </w:r>
      <w:r>
        <w:t xml:space="preserve">,</w:t>
      </w:r>
      <w:r>
        <w:t xml:space="preserve"> </w:t>
      </w:r>
      <w:r>
        <w:rPr>
          <w:rStyle w:val="VerbatimChar"/>
        </w:rPr>
        <w:t xml:space="preserve">invalid_at = when_new_fact_became_true</w:t>
      </w:r>
      <w:r>
        <w:t xml:space="preserve">. New fact: created alongside. Both coexist.</w:t>
      </w:r>
    </w:p>
    <w:bookmarkEnd w:id="182"/>
    <w:bookmarkStart w:id="183" w:name="episode-source-the-raw-material"/>
    <w:p>
      <w:pPr>
        <w:pStyle w:val="Heading3"/>
      </w:pPr>
      <w:r>
        <w:t xml:space="preserve">5.1.4 Episode (Source) —</w:t>
      </w:r>
      <w:r>
        <w:t xml:space="preserve"> </w:t>
      </w:r>
      <w:r>
        <w:t xml:space="preserve">“the raw material”</w:t>
      </w:r>
    </w:p>
    <w:p>
      <w:pPr>
        <w:pStyle w:val="SourceCode"/>
      </w:pPr>
      <w:r>
        <w:rPr>
          <w:rStyle w:val="VerbatimChar"/>
        </w:rPr>
        <w:t xml:space="preserve">Episode {</w:t>
      </w:r>
      <w:r>
        <w:br/>
      </w:r>
      <w:r>
        <w:rPr>
          <w:rStyle w:val="VerbatimChar"/>
        </w:rPr>
        <w:t xml:space="preserve">  episode_type:  STRING      — message | json | text</w:t>
      </w:r>
      <w:r>
        <w:br/>
      </w:r>
      <w:r>
        <w:rPr>
          <w:rStyle w:val="VerbatimChar"/>
        </w:rPr>
        <w:t xml:space="preserve">  source:        STRING      — gmail | slack | github | salesforce | ...</w:t>
      </w:r>
      <w:r>
        <w:br/>
      </w:r>
      <w:r>
        <w:rPr>
          <w:rStyle w:val="VerbatimChar"/>
        </w:rPr>
        <w:t xml:space="preserve">  content:       TEXT</w:t>
      </w:r>
      <w:r>
        <w:br/>
      </w:r>
      <w:r>
        <w:rPr>
          <w:rStyle w:val="VerbatimChar"/>
        </w:rPr>
        <w:t xml:space="preserve">  metadata:      JSON</w:t>
      </w:r>
      <w:r>
        <w:br/>
      </w:r>
      <w:r>
        <w:rPr>
          <w:rStyle w:val="VerbatimChar"/>
        </w:rPr>
        <w:t xml:space="preserve">  entity_edges:  [UUID]</w:t>
      </w:r>
      <w:r>
        <w:br/>
      </w:r>
      <w:r>
        <w:rPr>
          <w:rStyle w:val="VerbatimChar"/>
        </w:rPr>
        <w:t xml:space="preserve">  valid_at:      TIMESTAMP</w:t>
      </w:r>
      <w:r>
        <w:br/>
      </w:r>
      <w:r>
        <w:rPr>
          <w:rStyle w:val="VerbatimChar"/>
        </w:rPr>
        <w:t xml:space="preserve">  created_at:    TIMESTAMP</w:t>
      </w:r>
      <w:r>
        <w:br/>
      </w:r>
      <w:r>
        <w:rPr>
          <w:rStyle w:val="VerbatimChar"/>
        </w:rPr>
        <w:t xml:space="preserve">}</w:t>
      </w:r>
    </w:p>
    <w:bookmarkEnd w:id="183"/>
    <w:bookmarkStart w:id="184" w:name="saga-narrative"/>
    <w:p>
      <w:pPr>
        <w:pStyle w:val="Heading3"/>
      </w:pPr>
      <w:r>
        <w:t xml:space="preserve">5.1.5 Saga (Narrative)</w:t>
      </w:r>
    </w:p>
    <w:p>
      <w:pPr>
        <w:pStyle w:val="SourceCode"/>
      </w:pPr>
      <w:r>
        <w:rPr>
          <w:rStyle w:val="VerbatimChar"/>
        </w:rPr>
        <w:t xml:space="preserve">Saga { name; summary (incrementally LLM-updated);</w:t>
      </w:r>
      <w:r>
        <w:br/>
      </w:r>
      <w:r>
        <w:rPr>
          <w:rStyle w:val="VerbatimChar"/>
        </w:rPr>
        <w:t xml:space="preserve">       first_episode_id; last_episode_id; last_summarized_at }</w:t>
      </w:r>
      <w:r>
        <w:br/>
      </w:r>
      <w:r>
        <w:br/>
      </w:r>
      <w:r>
        <w:rPr>
          <w:rStyle w:val="VerbatimChar"/>
        </w:rPr>
        <w:t xml:space="preserve">Saga ──HAS_EPISODE──▶ Episode ──NEXT_EPISODE──▶ Episode  (temporal linked list)</w:t>
      </w:r>
    </w:p>
    <w:bookmarkEnd w:id="184"/>
    <w:bookmarkStart w:id="185" w:name="community-cluster"/>
    <w:p>
      <w:pPr>
        <w:pStyle w:val="Heading3"/>
      </w:pPr>
      <w:r>
        <w:t xml:space="preserve">5.1.6 Community (Cluster)</w:t>
      </w:r>
    </w:p>
    <w:p>
      <w:pPr>
        <w:pStyle w:val="SourceCode"/>
      </w:pPr>
      <w:r>
        <w:rPr>
          <w:rStyle w:val="VerbatimChar"/>
        </w:rPr>
        <w:t xml:space="preserve">Community { name; name_embedding; summary (LLM-generated) }</w:t>
      </w:r>
    </w:p>
    <w:p>
      <w:pPr>
        <w:pStyle w:val="FirstParagraph"/>
      </w:pPr>
      <w:r>
        <w:t xml:space="preserve">Auto-discovered via Louvain or Label Propagation.</w:t>
      </w:r>
    </w:p>
    <w:bookmarkEnd w:id="185"/>
    <w:bookmarkStart w:id="186" w:name="decision"/>
    <w:p>
      <w:pPr>
        <w:pStyle w:val="Heading3"/>
      </w:pPr>
      <w:r>
        <w:t xml:space="preserve">5.1.7 Decision</w:t>
      </w:r>
    </w:p>
    <w:p>
      <w:pPr>
        <w:pStyle w:val="SourceCode"/>
      </w:pPr>
      <w:r>
        <w:rPr>
          <w:rStyle w:val="VerbatimChar"/>
        </w:rPr>
        <w:t xml:space="preserve">Decision {</w:t>
      </w:r>
      <w:r>
        <w:br/>
      </w:r>
      <w:r>
        <w:rPr>
          <w:rStyle w:val="VerbatimChar"/>
        </w:rPr>
        <w:t xml:space="preserve">  decision_type:     "approval" | "exception" | "selection" | "commitment"</w:t>
      </w:r>
      <w:r>
        <w:br/>
      </w:r>
      <w:r>
        <w:rPr>
          <w:rStyle w:val="VerbatimChar"/>
        </w:rPr>
        <w:t xml:space="preserve">  subject:           "20% discount for Acme Corp"</w:t>
      </w:r>
      <w:r>
        <w:br/>
      </w:r>
      <w:r>
        <w:rPr>
          <w:rStyle w:val="VerbatimChar"/>
        </w:rPr>
        <w:t xml:space="preserve">  outcome:           "approved"</w:t>
      </w:r>
      <w:r>
        <w:br/>
      </w:r>
      <w:r>
        <w:rPr>
          <w:rStyle w:val="VerbatimChar"/>
        </w:rPr>
        <w:t xml:space="preserve">  decided_by:        UUID → Person</w:t>
      </w:r>
      <w:r>
        <w:br/>
      </w:r>
      <w:r>
        <w:rPr>
          <w:rStyle w:val="VerbatimChar"/>
        </w:rPr>
        <w:t xml:space="preserve">  decided_at:        TIMESTAMP</w:t>
      </w:r>
      <w:r>
        <w:br/>
      </w:r>
      <w:r>
        <w:rPr>
          <w:rStyle w:val="VerbatimChar"/>
        </w:rPr>
        <w:t xml:space="preserve">  inputs:            [UUID] → episodes + facts that informed this</w:t>
      </w:r>
      <w:r>
        <w:br/>
      </w:r>
      <w:r>
        <w:rPr>
          <w:rStyle w:val="VerbatimChar"/>
        </w:rPr>
        <w:t xml:space="preserve">  policy:            UUID → policy entity applied</w:t>
      </w:r>
      <w:r>
        <w:br/>
      </w:r>
      <w:r>
        <w:rPr>
          <w:rStyle w:val="VerbatimChar"/>
        </w:rPr>
        <w:t xml:space="preserve">  exception:         BOOLEAN</w:t>
      </w:r>
      <w:r>
        <w:br/>
      </w:r>
      <w:r>
        <w:rPr>
          <w:rStyle w:val="VerbatimChar"/>
        </w:rPr>
        <w:t xml:space="preserve">  justification:     TEXT</w:t>
      </w:r>
      <w:r>
        <w:br/>
      </w:r>
      <w:r>
        <w:rPr>
          <w:rStyle w:val="VerbatimChar"/>
        </w:rPr>
        <w:t xml:space="preserve">  affected_entities: [UUID]</w:t>
      </w:r>
      <w:r>
        <w:br/>
      </w:r>
      <w:r>
        <w:rPr>
          <w:rStyle w:val="VerbatimChar"/>
        </w:rPr>
        <w:t xml:space="preserve">  superseded_by:     UUID  — if later overridden</w:t>
      </w:r>
      <w:r>
        <w:br/>
      </w:r>
      <w:r>
        <w:rPr>
          <w:rStyle w:val="VerbatimChar"/>
        </w:rPr>
        <w:t xml:space="preserve">}</w:t>
      </w:r>
    </w:p>
    <w:bookmarkEnd w:id="186"/>
    <w:bookmarkStart w:id="187" w:name="schema-relationships"/>
    <w:p>
      <w:pPr>
        <w:pStyle w:val="Heading3"/>
      </w:pPr>
      <w:r>
        <w:t xml:space="preserve">5.1.8 Schema relationships</w:t>
      </w:r>
    </w:p>
    <w:p>
      <w:pPr>
        <w:pStyle w:val="SourceCode"/>
      </w:pPr>
      <w:r>
        <w:rPr>
          <w:rStyle w:val="VerbatimChar"/>
        </w:rPr>
        <w:t xml:space="preserve">Episode ──extracts──▶ Entity · Fact · Relationship</w:t>
      </w:r>
      <w:r>
        <w:br/>
      </w:r>
      <w:r>
        <w:rPr>
          <w:rStyle w:val="VerbatimChar"/>
        </w:rPr>
        <w:t xml:space="preserve">Entity ──has_fact──▶ Fact</w:t>
      </w:r>
      <w:r>
        <w:br/>
      </w:r>
      <w:r>
        <w:rPr>
          <w:rStyle w:val="VerbatimChar"/>
        </w:rPr>
        <w:t xml:space="preserve">Entity ──related_to──▶ Entity (via Relationship)</w:t>
      </w:r>
      <w:r>
        <w:br/>
      </w:r>
      <w:r>
        <w:rPr>
          <w:rStyle w:val="VerbatimChar"/>
        </w:rPr>
        <w:t xml:space="preserve">Saga ──has_episode──▶ Episode ──next_episode──▶ Episode</w:t>
      </w:r>
      <w:r>
        <w:br/>
      </w:r>
      <w:r>
        <w:rPr>
          <w:rStyle w:val="VerbatimChar"/>
        </w:rPr>
        <w:t xml:space="preserve">Community ──has_member──▶ Entity</w:t>
      </w:r>
      <w:r>
        <w:br/>
      </w:r>
      <w:r>
        <w:rPr>
          <w:rStyle w:val="VerbatimChar"/>
        </w:rPr>
        <w:t xml:space="preserve">Fact ──superseded_by──▶ Fact (temporal chain)</w:t>
      </w:r>
      <w:r>
        <w:br/>
      </w:r>
      <w:r>
        <w:rPr>
          <w:rStyle w:val="VerbatimChar"/>
        </w:rPr>
        <w:t xml:space="preserve">Decision ──informed_by──▶ Fact · Episode</w:t>
      </w:r>
      <w:r>
        <w:br/>
      </w:r>
      <w:r>
        <w:rPr>
          <w:rStyle w:val="VerbatimChar"/>
        </w:rPr>
        <w:t xml:space="preserve">Decision ──decided_by──▶ Entity (person)</w:t>
      </w:r>
      <w:r>
        <w:br/>
      </w:r>
      <w:r>
        <w:rPr>
          <w:rStyle w:val="VerbatimChar"/>
        </w:rPr>
        <w:t xml:space="preserve">Decision ──applied_policy──▶ Entity (policy)</w:t>
      </w:r>
      <w:r>
        <w:br/>
      </w:r>
      <w:r>
        <w:rPr>
          <w:rStyle w:val="VerbatimChar"/>
        </w:rPr>
        <w:t xml:space="preserve">Decision ──affected──▶ Entity (what changed)</w:t>
      </w:r>
      <w:r>
        <w:br/>
      </w:r>
      <w:r>
        <w:rPr>
          <w:rStyle w:val="VerbatimChar"/>
        </w:rPr>
        <w:t xml:space="preserve">Ontology ──constrains──▶ Ingestion Pipeline (steps 3 and 6)</w:t>
      </w:r>
    </w:p>
    <w:bookmarkEnd w:id="187"/>
    <w:bookmarkEnd w:id="188"/>
    <w:bookmarkStart w:id="190" w:name="the-10-step-ingestion-pipeline"/>
    <w:p>
      <w:pPr>
        <w:pStyle w:val="Heading2"/>
      </w:pPr>
      <w:r>
        <w:t xml:space="preserve">5.2 The 10-step ingestion pipeline</w:t>
      </w:r>
    </w:p>
    <w:p>
      <w:pPr>
        <w:pStyle w:val="SourceCode"/>
      </w:pPr>
      <w:r>
        <w:rPr>
          <w:rStyle w:val="VerbatimChar"/>
        </w:rPr>
        <w:t xml:space="preserve">Raw Data → [1]  Create Episode</w:t>
      </w:r>
      <w:r>
        <w:br/>
      </w:r>
      <w:r>
        <w:rPr>
          <w:rStyle w:val="VerbatimChar"/>
        </w:rPr>
        <w:t xml:space="preserve">         → [2]  Retrieve Context (previous episodes for continuity)</w:t>
      </w:r>
      <w:r>
        <w:br/>
      </w:r>
      <w:r>
        <w:rPr>
          <w:rStyle w:val="VerbatimChar"/>
        </w:rPr>
        <w:t xml:space="preserve">         → [3]  Extract Nodes (LLM ◄── Ontology Engine constrains)</w:t>
      </w:r>
      <w:r>
        <w:br/>
      </w:r>
      <w:r>
        <w:rPr>
          <w:rStyle w:val="VerbatimChar"/>
        </w:rPr>
        <w:t xml:space="preserve">         → [4]  Resolve Entities — Deterministic (exact, entropy gate, MinHash)</w:t>
      </w:r>
      <w:r>
        <w:br/>
      </w:r>
      <w:r>
        <w:rPr>
          <w:rStyle w:val="VerbatimChar"/>
        </w:rPr>
        <w:t xml:space="preserve">         → [5]  Resolve Entities — Semantic + LLM (cosine, LLM final)</w:t>
      </w:r>
      <w:r>
        <w:br/>
      </w:r>
      <w:r>
        <w:rPr>
          <w:rStyle w:val="VerbatimChar"/>
        </w:rPr>
        <w:t xml:space="preserve">         → [6]  Extract Edges (LLM ◄── Ontology Engine constrains)</w:t>
      </w:r>
      <w:r>
        <w:br/>
      </w:r>
      <w:r>
        <w:rPr>
          <w:rStyle w:val="VerbatimChar"/>
        </w:rPr>
        <w:t xml:space="preserve">         → [7]  Resolve/Dedup Edges (hybrid search → supersede contradictions)</w:t>
      </w:r>
      <w:r>
        <w:br/>
      </w:r>
      <w:r>
        <w:rPr>
          <w:rStyle w:val="VerbatimChar"/>
        </w:rPr>
        <w:t xml:space="preserve">         → [8]  Generate Embeddings (parallel batch via OpenAI → HNSW)</w:t>
      </w:r>
      <w:r>
        <w:br/>
      </w:r>
      <w:r>
        <w:rPr>
          <w:rStyle w:val="VerbatimChar"/>
        </w:rPr>
        <w:t xml:space="preserve">         → [9]  Save to Graph (bulk write with full provenance)</w:t>
      </w:r>
      <w:r>
        <w:br/>
      </w:r>
      <w:r>
        <w:rPr>
          <w:rStyle w:val="VerbatimChar"/>
        </w:rPr>
        <w:t xml:space="preserve">         → [10] Community Detection (optional: Louvain/LP → LLM summary)</w:t>
      </w:r>
    </w:p>
    <w:p>
      <w:pPr>
        <w:pStyle w:val="FirstParagraph"/>
      </w:pPr>
      <w:r>
        <w:t xml:space="preserve">Each step is wrapped in an OpenTelemetry span. Each element is stamped with</w:t>
      </w:r>
      <w:r>
        <w:t xml:space="preserve"> </w:t>
      </w:r>
      <w:r>
        <w:rPr>
          <w:rStyle w:val="VerbatimChar"/>
        </w:rPr>
        <w:t xml:space="preserve">source_pipeline</w:t>
      </w:r>
      <w:r>
        <w:t xml:space="preserve">,</w:t>
      </w:r>
      <w:r>
        <w:t xml:space="preserve"> </w:t>
      </w:r>
      <w:r>
        <w:rPr>
          <w:rStyle w:val="VerbatimChar"/>
        </w:rPr>
        <w:t xml:space="preserve">source_task</w:t>
      </w:r>
      <w:r>
        <w:t xml:space="preserve">,</w:t>
      </w:r>
      <w:r>
        <w:t xml:space="preserve"> </w:t>
      </w:r>
      <w:r>
        <w:rPr>
          <w:rStyle w:val="VerbatimChar"/>
        </w:rPr>
        <w:t xml:space="preserve">extraction_method</w:t>
      </w:r>
      <w:r>
        <w:t xml:space="preserve">,</w:t>
      </w:r>
      <w:r>
        <w:t xml:space="preserve"> </w:t>
      </w:r>
      <w:r>
        <w:rPr>
          <w:rStyle w:val="VerbatimChar"/>
        </w:rPr>
        <w:t xml:space="preserve">source_episode_id</w:t>
      </w:r>
      <w:r>
        <w:t xml:space="preserve"> </w:t>
      </w:r>
      <w:r>
        <w:t xml:space="preserve">— full traceability.</w:t>
      </w:r>
    </w:p>
    <w:bookmarkStart w:id="189" w:name="entity-resolution-the-5-phase-cascade"/>
    <w:p>
      <w:pPr>
        <w:pStyle w:val="Heading3"/>
      </w:pPr>
      <w:r>
        <w:t xml:space="preserve">5.2.1 Entity resolution — the 5-phase cascade</w:t>
      </w:r>
    </w:p>
    <w:p>
      <w:pPr>
        <w:pStyle w:val="SourceCode"/>
      </w:pPr>
      <w:r>
        <w:rPr>
          <w:rStyle w:val="VerbatimChar"/>
        </w:rPr>
        <w:t xml:space="preserve">New Entity</w:t>
      </w:r>
      <w:r>
        <w:br/>
      </w:r>
      <w:r>
        <w:rPr>
          <w:rStyle w:val="VerbatimChar"/>
        </w:rPr>
        <w:t xml:space="preserve">   │</w:t>
      </w:r>
      <w:r>
        <w:br/>
      </w:r>
      <w:r>
        <w:rPr>
          <w:rStyle w:val="VerbatimChar"/>
        </w:rPr>
        <w:t xml:space="preserve">   ▼</w:t>
      </w:r>
      <w:r>
        <w:br/>
      </w:r>
      <w:r>
        <w:rPr>
          <w:rStyle w:val="VerbatimChar"/>
        </w:rPr>
        <w:t xml:space="preserve">[Phase 1: Exact Match] ──── match? → MERGE  (free, instant, 100%)</w:t>
      </w:r>
      <w:r>
        <w:br/>
      </w:r>
      <w:r>
        <w:rPr>
          <w:rStyle w:val="VerbatimChar"/>
        </w:rPr>
        <w:t xml:space="preserve">   │ no match</w:t>
      </w:r>
      <w:r>
        <w:br/>
      </w:r>
      <w:r>
        <w:rPr>
          <w:rStyle w:val="VerbatimChar"/>
        </w:rPr>
        <w:t xml:space="preserve">   ▼</w:t>
      </w:r>
      <w:r>
        <w:br/>
      </w:r>
      <w:r>
        <w:rPr>
          <w:rStyle w:val="VerbatimChar"/>
        </w:rPr>
        <w:t xml:space="preserve">[Phase 2: Entropy Gate] ─── entropy &lt; 1.5 bits or &lt; 6 chars? → SKIP FUZZY</w:t>
      </w:r>
      <w:r>
        <w:br/>
      </w:r>
      <w:r>
        <w:rPr>
          <w:rStyle w:val="VerbatimChar"/>
        </w:rPr>
        <w:t xml:space="preserve">   │ passes gate</w:t>
      </w:r>
      <w:r>
        <w:br/>
      </w:r>
      <w:r>
        <w:rPr>
          <w:rStyle w:val="VerbatimChar"/>
        </w:rPr>
        <w:t xml:space="preserve">   ▼</w:t>
      </w:r>
      <w:r>
        <w:br/>
      </w:r>
      <w:r>
        <w:rPr>
          <w:rStyle w:val="VerbatimChar"/>
        </w:rPr>
        <w:t xml:space="preserve">[Phase 3: MinHash/LSH] ──── Jaccard ≥ 0.9? → MERGE  (cheap, deterministic, ~95%)</w:t>
      </w:r>
      <w:r>
        <w:br/>
      </w:r>
      <w:r>
        <w:rPr>
          <w:rStyle w:val="VerbatimChar"/>
        </w:rPr>
        <w:t xml:space="preserve">   │ no match</w:t>
      </w:r>
      <w:r>
        <w:br/>
      </w:r>
      <w:r>
        <w:rPr>
          <w:rStyle w:val="VerbatimChar"/>
        </w:rPr>
        <w:t xml:space="preserve">   ▼</w:t>
      </w:r>
      <w:r>
        <w:br/>
      </w:r>
      <w:r>
        <w:rPr>
          <w:rStyle w:val="VerbatimChar"/>
        </w:rPr>
        <w:t xml:space="preserve">[Phase 4: Cosine Similarity] ── ≥ 0.6? → CANDIDATE (up to 15)</w:t>
      </w:r>
      <w:r>
        <w:br/>
      </w:r>
      <w:r>
        <w:rPr>
          <w:rStyle w:val="VerbatimChar"/>
        </w:rPr>
        <w:t xml:space="preserve">   │ candidates found</w:t>
      </w:r>
      <w:r>
        <w:br/>
      </w:r>
      <w:r>
        <w:rPr>
          <w:rStyle w:val="VerbatimChar"/>
        </w:rPr>
        <w:t xml:space="preserve">   ▼</w:t>
      </w:r>
      <w:r>
        <w:br/>
      </w:r>
      <w:r>
        <w:rPr>
          <w:rStyle w:val="VerbatimChar"/>
        </w:rPr>
        <w:t xml:space="preserve">[Phase 5: LLM Final] ────── LLM says same? → MERGE; else → CREATE NEW</w:t>
      </w:r>
    </w:p>
    <w:p>
      <w:pPr>
        <w:pStyle w:val="FirstParagraph"/>
      </w:pPr>
      <w:r>
        <w:t xml:space="preserve">Parameters: MinHash with 3-gram shingles, 32 permutations, LSH band size 4, Jaccard threshold 0.9. Cosine on name embeddings (1536-dim), threshold 0.6, max 15 candidates per entity. Entropy: Shannon entropy &lt; 1.5 bits OR length &lt; 6 characters → skip fuzzy.</w:t>
      </w:r>
    </w:p>
    <w:p>
      <w:pPr>
        <w:pStyle w:val="BodyText"/>
      </w:pPr>
      <w:r>
        <w:t xml:space="preserve">Phases 1-3 handle ~80% of resolutions before LLM is called.</w:t>
      </w:r>
    </w:p>
    <w:bookmarkEnd w:id="189"/>
    <w:bookmarkEnd w:id="190"/>
    <w:bookmarkStart w:id="192" w:name="the-bitemporal-time-model"/>
    <w:p>
      <w:pPr>
        <w:pStyle w:val="Heading2"/>
      </w:pPr>
      <w:r>
        <w:t xml:space="preserve">5.3 The bitemporal time model</w:t>
      </w:r>
    </w:p>
    <w:tbl>
      <w:tblPr>
        <w:tblStyle w:val="Table"/>
        <w:tblW w:type="pct" w:w="5000"/>
        <w:tblLayout w:type="fixed"/>
        <w:tblLook w:firstRow="1" w:lastRow="0" w:firstColumn="0" w:lastColumn="0" w:noHBand="0" w:noVBand="0" w:val="0020"/>
      </w:tblPr>
      <w:tblGrid>
        <w:gridCol w:w="2562"/>
        <w:gridCol w:w="1863"/>
        <w:gridCol w:w="3494"/>
      </w:tblGrid>
      <w:tr>
        <w:trPr>
          <w:tblHeader w:val="on"/>
        </w:trPr>
        <w:tc>
          <w:tcPr/>
          <w:p>
            <w:pPr>
              <w:pStyle w:val="Compact"/>
            </w:pPr>
            <w:r>
              <w:t xml:space="preserve">Dimension</w:t>
            </w:r>
          </w:p>
        </w:tc>
        <w:tc>
          <w:tcPr/>
          <w:p>
            <w:pPr>
              <w:pStyle w:val="Compact"/>
            </w:pPr>
            <w:r>
              <w:t xml:space="preserve">Fields</w:t>
            </w:r>
          </w:p>
        </w:tc>
        <w:tc>
          <w:tcPr/>
          <w:p>
            <w:pPr>
              <w:pStyle w:val="Compact"/>
            </w:pPr>
            <w:r>
              <w:t xml:space="preserve">What it means</w:t>
            </w:r>
          </w:p>
        </w:tc>
      </w:tr>
      <w:tr>
        <w:tc>
          <w:tcPr/>
          <w:p>
            <w:pPr>
              <w:pStyle w:val="Compact"/>
            </w:pPr>
            <w:r>
              <w:t xml:space="preserve">Event Time</w:t>
            </w:r>
          </w:p>
        </w:tc>
        <w:tc>
          <w:tcPr/>
          <w:p>
            <w:pPr>
              <w:pStyle w:val="Compact"/>
            </w:pPr>
            <w:r>
              <w:rPr>
                <w:rStyle w:val="VerbatimChar"/>
              </w:rPr>
              <w:t xml:space="preserve">valid_at</w:t>
            </w:r>
            <w:r>
              <w:t xml:space="preserve"> </w:t>
            </w:r>
            <w:r>
              <w:t xml:space="preserve">→</w:t>
            </w:r>
            <w:r>
              <w:t xml:space="preserve"> </w:t>
            </w:r>
            <w:r>
              <w:rPr>
                <w:rStyle w:val="VerbatimChar"/>
              </w:rPr>
              <w:t xml:space="preserve">invalid_at</w:t>
            </w:r>
          </w:p>
        </w:tc>
        <w:tc>
          <w:tcPr/>
          <w:p>
            <w:pPr>
              <w:pStyle w:val="Compact"/>
            </w:pPr>
            <w:r>
              <w:t xml:space="preserve">When was this true</w:t>
            </w:r>
            <w:r>
              <w:t xml:space="preserve"> </w:t>
            </w:r>
            <w:r>
              <w:rPr>
                <w:i/>
                <w:iCs/>
              </w:rPr>
              <w:t xml:space="preserve">in the real world</w:t>
            </w:r>
            <w:r>
              <w:t xml:space="preserve">?</w:t>
            </w:r>
          </w:p>
        </w:tc>
      </w:tr>
      <w:tr>
        <w:tc>
          <w:tcPr/>
          <w:p>
            <w:pPr>
              <w:pStyle w:val="Compact"/>
            </w:pPr>
            <w:r>
              <w:t xml:space="preserve">Transaction Time</w:t>
            </w:r>
          </w:p>
        </w:tc>
        <w:tc>
          <w:tcPr/>
          <w:p>
            <w:pPr>
              <w:pStyle w:val="Compact"/>
            </w:pPr>
            <w:r>
              <w:rPr>
                <w:rStyle w:val="VerbatimChar"/>
              </w:rPr>
              <w:t xml:space="preserve">created_at</w:t>
            </w:r>
            <w:r>
              <w:t xml:space="preserve"> </w:t>
            </w:r>
            <w:r>
              <w:t xml:space="preserve">→</w:t>
            </w:r>
            <w:r>
              <w:t xml:space="preserve"> </w:t>
            </w:r>
            <w:r>
              <w:rPr>
                <w:rStyle w:val="VerbatimChar"/>
              </w:rPr>
              <w:t xml:space="preserve">expired_at</w:t>
            </w:r>
          </w:p>
        </w:tc>
        <w:tc>
          <w:tcPr/>
          <w:p>
            <w:pPr>
              <w:pStyle w:val="Compact"/>
            </w:pPr>
            <w:r>
              <w:t xml:space="preserve">When did</w:t>
            </w:r>
            <w:r>
              <w:t xml:space="preserve"> </w:t>
            </w:r>
            <w:r>
              <w:rPr>
                <w:b/>
                <w:bCs/>
              </w:rPr>
              <w:t xml:space="preserve">we</w:t>
            </w:r>
            <w:r>
              <w:t xml:space="preserve"> </w:t>
            </w:r>
            <w:r>
              <w:t xml:space="preserve">record/learn/supersede this?</w:t>
            </w:r>
          </w:p>
        </w:tc>
      </w:tr>
    </w:tbl>
    <w:p>
      <w:pPr>
        <w:pStyle w:val="BodyText"/>
      </w:pPr>
      <w:r>
        <w:t xml:space="preserve">Reality and our knowledge of reality change independently.</w:t>
      </w:r>
    </w:p>
    <w:bookmarkStart w:id="191" w:name="four-temporal-queries-cypher"/>
    <w:p>
      <w:pPr>
        <w:pStyle w:val="Heading3"/>
      </w:pPr>
      <w:r>
        <w:t xml:space="preserve">5.3.1 Four temporal queries (Cypher)</w:t>
      </w:r>
    </w:p>
    <w:p>
      <w:pPr>
        <w:pStyle w:val="SourceCode"/>
      </w:pPr>
      <w:r>
        <w:rPr>
          <w:rStyle w:val="VerbatimChar"/>
        </w:rPr>
        <w:t xml:space="preserve">-- Current state — "What is Acme's budget?"</w:t>
      </w:r>
      <w:r>
        <w:br/>
      </w:r>
      <w:r>
        <w:rPr>
          <w:rStyle w:val="VerbatimChar"/>
        </w:rPr>
        <w:t xml:space="preserve">WHERE f.invalid_at IS NULL AND f.expired_at IS NULL</w:t>
      </w:r>
      <w:r>
        <w:br/>
      </w:r>
      <w:r>
        <w:rPr>
          <w:rStyle w:val="VerbatimChar"/>
        </w:rPr>
        <w:t xml:space="preserve">RETURN f.object  -- "$7M"</w:t>
      </w:r>
      <w:r>
        <w:br/>
      </w:r>
      <w:r>
        <w:br/>
      </w:r>
      <w:r>
        <w:rPr>
          <w:rStyle w:val="VerbatimChar"/>
        </w:rPr>
        <w:t xml:space="preserve">-- Historical state — "What was Acme's budget on Feb 1?"</w:t>
      </w:r>
      <w:r>
        <w:br/>
      </w:r>
      <w:r>
        <w:rPr>
          <w:rStyle w:val="VerbatimChar"/>
        </w:rPr>
        <w:t xml:space="preserve">WHERE f.valid_at &lt;= datetime("2026-02-01")</w:t>
      </w:r>
      <w:r>
        <w:br/>
      </w:r>
      <w:r>
        <w:rPr>
          <w:rStyle w:val="VerbatimChar"/>
        </w:rPr>
        <w:t xml:space="preserve">  AND (f.invalid_at IS NULL OR f.invalid_at &gt; datetime("2026-02-01"))</w:t>
      </w:r>
      <w:r>
        <w:br/>
      </w:r>
      <w:r>
        <w:rPr>
          <w:rStyle w:val="VerbatimChar"/>
        </w:rPr>
        <w:t xml:space="preserve">-- "$5M"</w:t>
      </w:r>
      <w:r>
        <w:br/>
      </w:r>
      <w:r>
        <w:br/>
      </w:r>
      <w:r>
        <w:rPr>
          <w:rStyle w:val="VerbatimChar"/>
        </w:rPr>
        <w:t xml:space="preserve">-- Knowledge state — "What did we know about Acme's budget on Mar 1?"</w:t>
      </w:r>
      <w:r>
        <w:br/>
      </w:r>
      <w:r>
        <w:rPr>
          <w:rStyle w:val="VerbatimChar"/>
        </w:rPr>
        <w:t xml:space="preserve">WHERE f.created_at &lt;= datetime("2026-03-01")</w:t>
      </w:r>
      <w:r>
        <w:br/>
      </w:r>
      <w:r>
        <w:rPr>
          <w:rStyle w:val="VerbatimChar"/>
        </w:rPr>
        <w:t xml:space="preserve">  AND (f.expired_at IS NULL OR f.expired_at &gt; datetime("2026-03-01"))</w:t>
      </w:r>
      <w:r>
        <w:br/>
      </w:r>
      <w:r>
        <w:rPr>
          <w:rStyle w:val="VerbatimChar"/>
        </w:rPr>
        <w:t xml:space="preserve">-- "$5M" (we hadn't learned about the increase yet)</w:t>
      </w:r>
      <w:r>
        <w:br/>
      </w:r>
      <w:r>
        <w:br/>
      </w:r>
      <w:r>
        <w:rPr>
          <w:rStyle w:val="VerbatimChar"/>
        </w:rPr>
        <w:t xml:space="preserve">-- Audit state — "When did we learn about the $7M budget?"</w:t>
      </w:r>
      <w:r>
        <w:br/>
      </w:r>
      <w:r>
        <w:rPr>
          <w:rStyle w:val="VerbatimChar"/>
        </w:rPr>
        <w:t xml:space="preserve">WHERE f.object = "$7M"</w:t>
      </w:r>
      <w:r>
        <w:br/>
      </w:r>
      <w:r>
        <w:rPr>
          <w:rStyle w:val="VerbatimChar"/>
        </w:rPr>
        <w:t xml:space="preserve">RETURN f.created_at  -- "2026-04-03"</w:t>
      </w:r>
    </w:p>
    <w:bookmarkEnd w:id="191"/>
    <w:bookmarkEnd w:id="192"/>
    <w:bookmarkStart w:id="197" w:name="hybrid-retrieval"/>
    <w:p>
      <w:pPr>
        <w:pStyle w:val="Heading2"/>
      </w:pPr>
      <w:r>
        <w:t xml:space="preserve">5.4 Hybrid retrieval</w:t>
      </w:r>
    </w:p>
    <w:bookmarkStart w:id="193" w:name="three-search-methods-in-parallel"/>
    <w:p>
      <w:pPr>
        <w:pStyle w:val="Heading3"/>
      </w:pPr>
      <w:r>
        <w:t xml:space="preserve">5.4.1 Three search methods in parallel</w:t>
      </w:r>
    </w:p>
    <w:tbl>
      <w:tblPr>
        <w:tblStyle w:val="Table"/>
        <w:tblW w:type="pct" w:w="5000"/>
        <w:tblLayout w:type="fixed"/>
        <w:tblLook w:firstRow="1" w:lastRow="0" w:firstColumn="0" w:lastColumn="0" w:noHBand="0" w:noVBand="0" w:val="0020"/>
      </w:tblPr>
      <w:tblGrid>
        <w:gridCol w:w="1980"/>
        <w:gridCol w:w="1237"/>
        <w:gridCol w:w="2722"/>
        <w:gridCol w:w="1980"/>
      </w:tblGrid>
      <w:tr>
        <w:trPr>
          <w:tblHeader w:val="on"/>
        </w:trPr>
        <w:tc>
          <w:tcPr/>
          <w:p>
            <w:pPr>
              <w:pStyle w:val="Compact"/>
            </w:pPr>
            <w:r>
              <w:t xml:space="preserve">Method</w:t>
            </w:r>
          </w:p>
        </w:tc>
        <w:tc>
          <w:tcPr/>
          <w:p>
            <w:pPr>
              <w:pStyle w:val="Compact"/>
            </w:pPr>
            <w:r>
              <w:t xml:space="preserve">How</w:t>
            </w:r>
          </w:p>
        </w:tc>
        <w:tc>
          <w:tcPr/>
          <w:p>
            <w:pPr>
              <w:pStyle w:val="Compact"/>
            </w:pPr>
            <w:r>
              <w:t xml:space="preserve">Strong at</w:t>
            </w:r>
          </w:p>
        </w:tc>
        <w:tc>
          <w:tcPr/>
          <w:p>
            <w:pPr>
              <w:pStyle w:val="Compact"/>
            </w:pPr>
            <w:r>
              <w:t xml:space="preserve">Misses</w:t>
            </w:r>
          </w:p>
        </w:tc>
      </w:tr>
      <w:tr>
        <w:tc>
          <w:tcPr/>
          <w:p>
            <w:pPr>
              <w:pStyle w:val="Compact"/>
            </w:pPr>
            <w:r>
              <w:t xml:space="preserve">BM25</w:t>
            </w:r>
          </w:p>
        </w:tc>
        <w:tc>
          <w:tcPr/>
          <w:p>
            <w:pPr>
              <w:pStyle w:val="Compact"/>
            </w:pPr>
            <w:r>
              <w:t xml:space="preserve">Keyword search inside substrate FTS index</w:t>
            </w:r>
          </w:p>
        </w:tc>
        <w:tc>
          <w:tcPr/>
          <w:p>
            <w:pPr>
              <w:pStyle w:val="Compact"/>
            </w:pPr>
            <w:r>
              <w:t xml:space="preserve">Exact terms, names, IDs, jargon</w:t>
            </w:r>
          </w:p>
        </w:tc>
        <w:tc>
          <w:tcPr/>
          <w:p>
            <w:pPr>
              <w:pStyle w:val="Compact"/>
            </w:pPr>
            <w:r>
              <w:t xml:space="preserve">Paraphrases, synonyms</w:t>
            </w:r>
          </w:p>
        </w:tc>
      </w:tr>
      <w:tr>
        <w:tc>
          <w:tcPr/>
          <w:p>
            <w:pPr>
              <w:pStyle w:val="Compact"/>
            </w:pPr>
            <w:r>
              <w:t xml:space="preserve">Cosine</w:t>
            </w:r>
          </w:p>
        </w:tc>
        <w:tc>
          <w:tcPr/>
          <w:p>
            <w:pPr>
              <w:pStyle w:val="Compact"/>
            </w:pPr>
            <w:r>
              <w:t xml:space="preserve">HNSW nearest-neighbor via vector index</w:t>
            </w:r>
          </w:p>
        </w:tc>
        <w:tc>
          <w:tcPr/>
          <w:p>
            <w:pPr>
              <w:pStyle w:val="Compact"/>
            </w:pPr>
            <w:r>
              <w:t xml:space="preserve">Semantic meaning, paraphrases</w:t>
            </w:r>
          </w:p>
        </w:tc>
        <w:tc>
          <w:tcPr/>
          <w:p>
            <w:pPr>
              <w:pStyle w:val="Compact"/>
            </w:pPr>
            <w:r>
              <w:t xml:space="preserve">Exact names, IDs</w:t>
            </w:r>
          </w:p>
        </w:tc>
      </w:tr>
      <w:tr>
        <w:tc>
          <w:tcPr/>
          <w:p>
            <w:pPr>
              <w:pStyle w:val="Compact"/>
            </w:pPr>
            <w:r>
              <w:t xml:space="preserve">BFS</w:t>
            </w:r>
          </w:p>
        </w:tc>
        <w:tc>
          <w:tcPr/>
          <w:p>
            <w:pPr>
              <w:pStyle w:val="Compact"/>
            </w:pPr>
            <w:r>
              <w:t xml:space="preserve">Breadth-first graph traversal from seed entities</w:t>
            </w:r>
          </w:p>
        </w:tc>
        <w:tc>
          <w:tcPr/>
          <w:p>
            <w:pPr>
              <w:pStyle w:val="Compact"/>
            </w:pPr>
            <w:r>
              <w:t xml:space="preserve">Structural relationships</w:t>
            </w:r>
          </w:p>
        </w:tc>
        <w:tc>
          <w:tcPr/>
          <w:p>
            <w:pPr>
              <w:pStyle w:val="Compact"/>
            </w:pPr>
            <w:r>
              <w:t xml:space="preserve">Disconnected entities</w:t>
            </w:r>
          </w:p>
        </w:tc>
      </w:tr>
    </w:tbl>
    <w:bookmarkEnd w:id="193"/>
    <w:bookmarkStart w:id="194" w:name="five-reranking-strategies"/>
    <w:p>
      <w:pPr>
        <w:pStyle w:val="Heading3"/>
      </w:pPr>
      <w:r>
        <w:t xml:space="preserve">5.4.2 Five reranking strategies</w:t>
      </w:r>
    </w:p>
    <w:tbl>
      <w:tblPr>
        <w:tblStyle w:val="Table"/>
        <w:tblW w:type="pct" w:w="5000"/>
        <w:tblLayout w:type="fixed"/>
        <w:tblLook w:firstRow="1" w:lastRow="0" w:firstColumn="0" w:lastColumn="0" w:noHBand="0" w:noVBand="0" w:val="0020"/>
      </w:tblPr>
      <w:tblGrid>
        <w:gridCol w:w="2933"/>
        <w:gridCol w:w="2053"/>
        <w:gridCol w:w="2933"/>
      </w:tblGrid>
      <w:tr>
        <w:trPr>
          <w:tblHeader w:val="on"/>
        </w:trPr>
        <w:tc>
          <w:tcPr/>
          <w:p>
            <w:pPr>
              <w:pStyle w:val="Compact"/>
            </w:pPr>
            <w:r>
              <w:t xml:space="preserve">Reranker</w:t>
            </w:r>
          </w:p>
        </w:tc>
        <w:tc>
          <w:tcPr/>
          <w:p>
            <w:pPr>
              <w:pStyle w:val="Compact"/>
            </w:pPr>
            <w:r>
              <w:t xml:space="preserve">Logic</w:t>
            </w:r>
          </w:p>
        </w:tc>
        <w:tc>
          <w:tcPr/>
          <w:p>
            <w:pPr>
              <w:pStyle w:val="Compact"/>
            </w:pPr>
            <w:r>
              <w:t xml:space="preserve">Best for</w:t>
            </w:r>
          </w:p>
        </w:tc>
      </w:tr>
      <w:tr>
        <w:tc>
          <w:tcPr/>
          <w:p>
            <w:pPr>
              <w:pStyle w:val="Compact"/>
            </w:pPr>
            <w:r>
              <w:t xml:space="preserve">RRF (default)</w:t>
            </w:r>
          </w:p>
        </w:tc>
        <w:tc>
          <w:tcPr/>
          <w:p>
            <w:pPr>
              <w:pStyle w:val="Compact"/>
            </w:pPr>
            <w:r>
              <w:rPr>
                <w:rStyle w:val="VerbatimChar"/>
              </w:rPr>
              <w:t xml:space="preserve">score(d) = Σ 1/(k + rank_i(d))</w:t>
            </w:r>
            <w:r>
              <w:t xml:space="preserve">, k=60</w:t>
            </w:r>
          </w:p>
        </w:tc>
        <w:tc>
          <w:tcPr/>
          <w:p>
            <w:pPr>
              <w:pStyle w:val="Compact"/>
            </w:pPr>
            <w:r>
              <w:t xml:space="preserve">General purpose — balanced across all methods</w:t>
            </w:r>
          </w:p>
        </w:tc>
      </w:tr>
      <w:tr>
        <w:tc>
          <w:tcPr/>
          <w:p>
            <w:pPr>
              <w:pStyle w:val="Compact"/>
            </w:pPr>
            <w:r>
              <w:t xml:space="preserve">MMR</w:t>
            </w:r>
          </w:p>
        </w:tc>
        <w:tc>
          <w:tcPr/>
          <w:p>
            <w:pPr>
              <w:pStyle w:val="Compact"/>
            </w:pPr>
            <w:r>
              <w:t xml:space="preserve">Balances relevance vs diversity (λ=0.7)</w:t>
            </w:r>
          </w:p>
        </w:tc>
        <w:tc>
          <w:tcPr/>
          <w:p>
            <w:pPr>
              <w:pStyle w:val="Compact"/>
            </w:pPr>
            <w:r>
              <w:t xml:space="preserve">Variety, no 10 similar results</w:t>
            </w:r>
          </w:p>
        </w:tc>
      </w:tr>
      <w:tr>
        <w:tc>
          <w:tcPr/>
          <w:p>
            <w:pPr>
              <w:pStyle w:val="Compact"/>
            </w:pPr>
            <w:r>
              <w:t xml:space="preserve">Cross-Encoder</w:t>
            </w:r>
          </w:p>
        </w:tc>
        <w:tc>
          <w:tcPr/>
          <w:p>
            <w:pPr>
              <w:pStyle w:val="Compact"/>
            </w:pPr>
            <w:r>
              <w:t xml:space="preserve">Neural reranking</w:t>
            </w:r>
          </w:p>
        </w:tc>
        <w:tc>
          <w:tcPr/>
          <w:p>
            <w:pPr>
              <w:pStyle w:val="Compact"/>
            </w:pPr>
            <w:r>
              <w:t xml:space="preserve">Maximum accuracy when latency OK</w:t>
            </w:r>
          </w:p>
        </w:tc>
      </w:tr>
      <w:tr>
        <w:tc>
          <w:tcPr/>
          <w:p>
            <w:pPr>
              <w:pStyle w:val="Compact"/>
            </w:pPr>
            <w:r>
              <w:t xml:space="preserve">Node Distance</w:t>
            </w:r>
          </w:p>
        </w:tc>
        <w:tc>
          <w:tcPr/>
          <w:p>
            <w:pPr>
              <w:pStyle w:val="Compact"/>
            </w:pPr>
            <w:r>
              <w:t xml:space="preserve">Closer in graph hops scores higher</w:t>
            </w:r>
          </w:p>
        </w:tc>
        <w:tc>
          <w:tcPr/>
          <w:p>
            <w:pPr>
              <w:pStyle w:val="Compact"/>
            </w:pPr>
            <w:r>
              <w:t xml:space="preserve">Relationship queries</w:t>
            </w:r>
          </w:p>
        </w:tc>
      </w:tr>
      <w:tr>
        <w:tc>
          <w:tcPr/>
          <w:p>
            <w:pPr>
              <w:pStyle w:val="Compact"/>
            </w:pPr>
            <w:r>
              <w:t xml:space="preserve">Episode Mentions</w:t>
            </w:r>
          </w:p>
        </w:tc>
        <w:tc>
          <w:tcPr/>
          <w:p>
            <w:pPr>
              <w:pStyle w:val="Compact"/>
            </w:pPr>
            <w:r>
              <w:t xml:space="preserve">More/recent episode mentions score higher</w:t>
            </w:r>
          </w:p>
        </w:tc>
        <w:tc>
          <w:tcPr/>
          <w:p>
            <w:pPr>
              <w:pStyle w:val="Compact"/>
            </w:pPr>
            <w:r>
              <w:t xml:space="preserve">Recency queries</w:t>
            </w:r>
          </w:p>
        </w:tc>
      </w:tr>
    </w:tbl>
    <w:p>
      <w:pPr>
        <w:pStyle w:val="BodyText"/>
      </w:pPr>
      <w:r>
        <w:t xml:space="preserve">3 methods × 5 rerankers = 15 composable strategies. Plus pre-built recipes (</w:t>
      </w:r>
      <w:r>
        <w:rPr>
          <w:rStyle w:val="VerbatimChar"/>
        </w:rPr>
        <w:t xml:space="preserve">COMBINED_HYBRID_SEARCH_RRF</w:t>
      </w:r>
      <w:r>
        <w:t xml:space="preserve">,</w:t>
      </w:r>
      <w:r>
        <w:t xml:space="preserve"> </w:t>
      </w:r>
      <w:r>
        <w:rPr>
          <w:rStyle w:val="VerbatimChar"/>
        </w:rPr>
        <w:t xml:space="preserve">EDGE_HYBRID_SEARCH_RRF</w:t>
      </w:r>
      <w:r>
        <w:t xml:space="preserve">,</w:t>
      </w:r>
      <w:r>
        <w:t xml:space="preserve"> </w:t>
      </w:r>
      <w:r>
        <w:rPr>
          <w:rStyle w:val="VerbatimChar"/>
        </w:rPr>
        <w:t xml:space="preserve">NODE_HYBRID_SEARCH_RRF</w:t>
      </w:r>
      <w:r>
        <w:t xml:space="preserve">).</w:t>
      </w:r>
    </w:p>
    <w:bookmarkEnd w:id="194"/>
    <w:bookmarkStart w:id="195" w:name="why-rrf-as-default"/>
    <w:p>
      <w:pPr>
        <w:pStyle w:val="Heading3"/>
      </w:pPr>
      <w:r>
        <w:t xml:space="preserve">5.4.3 Why RRF as default</w:t>
      </w:r>
    </w:p>
    <w:p>
      <w:pPr>
        <w:pStyle w:val="FirstParagraph"/>
      </w:pPr>
      <w:r>
        <w:t xml:space="preserve">Scores from BM25, cosine, and BFS live on different scales (BM25: 0-20, cosine: 0-1, BFS: 0-1). RRF uses rank positions instead — scale-independent. The k=60 constant is the well-tested default from the original RRF literature.</w:t>
      </w:r>
    </w:p>
    <w:bookmarkEnd w:id="195"/>
    <w:bookmarkStart w:id="196" w:name="feedback-scoring"/>
    <w:p>
      <w:pPr>
        <w:pStyle w:val="Heading3"/>
      </w:pPr>
      <w:r>
        <w:t xml:space="preserve">5.4.4 Feedback scoring</w:t>
      </w:r>
    </w:p>
    <w:p>
      <w:pPr>
        <w:pStyle w:val="SourceCode"/>
      </w:pPr>
      <w:r>
        <w:rPr>
          <w:rStyle w:val="VerbatimChar"/>
        </w:rPr>
        <w:t xml:space="preserve">final_score = reranker_score × feedback_weight</w:t>
      </w:r>
      <w:r>
        <w:br/>
      </w:r>
      <w:r>
        <w:br/>
      </w:r>
      <w:r>
        <w:rPr>
          <w:rStyle w:val="VerbatimChar"/>
        </w:rPr>
        <w:t xml:space="preserve">Cold start (no feedback yet):</w:t>
      </w:r>
      <w:r>
        <w:br/>
      </w:r>
      <w:r>
        <w:rPr>
          <w:rStyle w:val="VerbatimChar"/>
        </w:rPr>
        <w:t xml:space="preserve">  All weights = 0.5  →  final = reranker × 0.5  (neutral, pure relevance ordering)</w:t>
      </w:r>
      <w:r>
        <w:br/>
      </w:r>
      <w:r>
        <w:br/>
      </w:r>
      <w:r>
        <w:rPr>
          <w:rStyle w:val="VerbatimChar"/>
        </w:rPr>
        <w:t xml:space="preserve">After 30 positive interactions:</w:t>
      </w:r>
      <w:r>
        <w:br/>
      </w:r>
      <w:r>
        <w:rPr>
          <w:rStyle w:val="VerbatimChar"/>
        </w:rPr>
        <w:t xml:space="preserve">  Entity A: reranker=0.92, feedback=0.87 → final = 0.80</w:t>
      </w:r>
      <w:r>
        <w:br/>
      </w:r>
      <w:r>
        <w:rPr>
          <w:rStyle w:val="VerbatimChar"/>
        </w:rPr>
        <w:t xml:space="preserve">  Entity B: reranker=0.85, feedback=0.95 → final = 0.8075   ← outranks A</w:t>
      </w:r>
    </w:p>
    <w:bookmarkEnd w:id="196"/>
    <w:bookmarkEnd w:id="197"/>
    <w:bookmarkStart w:id="199" w:name="the-7-step-context-assembly-algorithm"/>
    <w:p>
      <w:pPr>
        <w:pStyle w:val="Heading2"/>
      </w:pPr>
      <w:r>
        <w:t xml:space="preserve">5.5 The 7-step context assembly algorithm</w:t>
      </w:r>
    </w:p>
    <w:p>
      <w:pPr>
        <w:pStyle w:val="Compact"/>
        <w:numPr>
          <w:ilvl w:val="0"/>
          <w:numId w:val="1046"/>
        </w:numPr>
      </w:pPr>
      <w:r>
        <w:rPr>
          <w:b/>
          <w:bCs/>
        </w:rPr>
        <w:t xml:space="preserve">Parse Intent</w:t>
      </w:r>
      <w:r>
        <w:t xml:space="preserve"> </w:t>
      </w:r>
      <w:r>
        <w:t xml:space="preserve">— decompose NL query into entity references, relationship type hints, temporal constraints, search filters. Identify seed entities for BFS.</w:t>
      </w:r>
    </w:p>
    <w:p>
      <w:pPr>
        <w:pStyle w:val="Compact"/>
        <w:numPr>
          <w:ilvl w:val="0"/>
          <w:numId w:val="1046"/>
        </w:numPr>
      </w:pPr>
      <w:r>
        <w:rPr>
          <w:b/>
          <w:bCs/>
        </w:rPr>
        <w:t xml:space="preserve">Seed Entity Selection</w:t>
      </w:r>
      <w:r>
        <w:t xml:space="preserve"> </w:t>
      </w:r>
      <w:r>
        <w:t xml:space="preserve">— BM25 + cosine identify primary entities → BFS starting points.</w:t>
      </w:r>
    </w:p>
    <w:p>
      <w:pPr>
        <w:pStyle w:val="Compact"/>
        <w:numPr>
          <w:ilvl w:val="0"/>
          <w:numId w:val="1046"/>
        </w:numPr>
      </w:pPr>
      <w:r>
        <w:rPr>
          <w:b/>
          <w:bCs/>
        </w:rPr>
        <w:t xml:space="preserve">Hybrid Parallel Search</w:t>
      </w:r>
      <w:r>
        <w:t xml:space="preserve"> </w:t>
      </w:r>
      <w:r>
        <w:t xml:space="preserve">— BM25 + cosine + BFS simultaneously via</w:t>
      </w:r>
      <w:r>
        <w:t xml:space="preserve"> </w:t>
      </w:r>
      <w:r>
        <w:rPr>
          <w:rStyle w:val="VerbatimChar"/>
        </w:rPr>
        <w:t xml:space="preserve">asyncio.gather</w:t>
      </w:r>
      <w:r>
        <w:t xml:space="preserve">.</w:t>
      </w:r>
    </w:p>
    <w:p>
      <w:pPr>
        <w:pStyle w:val="Compact"/>
        <w:numPr>
          <w:ilvl w:val="0"/>
          <w:numId w:val="1046"/>
        </w:numPr>
      </w:pPr>
      <w:r>
        <w:rPr>
          <w:b/>
          <w:bCs/>
        </w:rPr>
        <w:t xml:space="preserve">Rerank &amp; Merge</w:t>
      </w:r>
      <w:r>
        <w:t xml:space="preserve"> </w:t>
      </w:r>
      <w:r>
        <w:t xml:space="preserve">— dedup by UUID, apply reranker.</w:t>
      </w:r>
    </w:p>
    <w:p>
      <w:pPr>
        <w:pStyle w:val="Compact"/>
        <w:numPr>
          <w:ilvl w:val="0"/>
          <w:numId w:val="1046"/>
        </w:numPr>
      </w:pPr>
      <w:r>
        <w:rPr>
          <w:b/>
          <w:bCs/>
        </w:rPr>
        <w:t xml:space="preserve">Apply Feedback Weights</w:t>
      </w:r>
      <w:r>
        <w:t xml:space="preserve"> </w:t>
      </w:r>
      <w:r>
        <w:t xml:space="preserve">—</w:t>
      </w:r>
      <w:r>
        <w:t xml:space="preserve"> </w:t>
      </w:r>
      <w:r>
        <w:rPr>
          <w:rStyle w:val="VerbatimChar"/>
        </w:rPr>
        <w:t xml:space="preserve">final = reranker × feedback_weight</w:t>
      </w:r>
      <w:r>
        <w:t xml:space="preserve">.</w:t>
      </w:r>
    </w:p>
    <w:p>
      <w:pPr>
        <w:pStyle w:val="Compact"/>
        <w:numPr>
          <w:ilvl w:val="0"/>
          <w:numId w:val="1046"/>
        </w:numPr>
      </w:pPr>
      <w:r>
        <w:rPr>
          <w:b/>
          <w:bCs/>
        </w:rPr>
        <w:t xml:space="preserve">Budget-Aware Temporal Pruning</w:t>
      </w:r>
      <w:r>
        <w:t xml:space="preserve"> </w:t>
      </w:r>
      <w:r>
        <w:t xml:space="preserve">— fill</w:t>
      </w:r>
      <w:r>
        <w:t xml:space="preserve"> </w:t>
      </w:r>
      <w:r>
        <w:rPr>
          <w:rStyle w:val="VerbatimChar"/>
        </w:rPr>
        <w:t xml:space="preserve">max_tokens</w:t>
      </w:r>
      <w:r>
        <w:t xml:space="preserve"> </w:t>
      </w:r>
      <w:r>
        <w:t xml:space="preserve">in priority order: primary entities, direct relationships, current facts, saga summaries, decision lineage.</w:t>
      </w:r>
    </w:p>
    <w:p>
      <w:pPr>
        <w:pStyle w:val="Compact"/>
        <w:numPr>
          <w:ilvl w:val="0"/>
          <w:numId w:val="1046"/>
        </w:numPr>
      </w:pPr>
      <w:r>
        <w:rPr>
          <w:b/>
          <w:bCs/>
        </w:rPr>
        <w:t xml:space="preserve">Serialize &amp; Package</w:t>
      </w:r>
      <w:r>
        <w:t xml:space="preserve"> </w:t>
      </w:r>
      <w:r>
        <w:t xml:space="preserve">— structured JSON.</w:t>
      </w:r>
    </w:p>
    <w:bookmarkStart w:id="198" w:name="output-json"/>
    <w:p>
      <w:pPr>
        <w:pStyle w:val="Heading3"/>
      </w:pPr>
      <w:r>
        <w:t xml:space="preserve">5.5.1 Output JSON</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"Tell me about the Acme deal"</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"primary_entities"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"relationships"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"relevant_facts"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"temporal_context"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"current_state"</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"recent_changes"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"decision_history"</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"saga_summary"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"communities"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"tokens_used"</w:t>
      </w:r>
      <w:r>
        <w:rPr>
          <w:rStyle w:val="FunctionTok"/>
        </w:rPr>
        <w:t xml:space="preserve">:</w:t>
      </w:r>
      <w:r>
        <w:rPr>
          <w:rStyle w:val="NormalTok"/>
        </w:rPr>
        <w:t xml:space="preserve"> </w:t>
      </w:r>
      <w:r>
        <w:rPr>
          <w:rStyle w:val="DecValTok"/>
        </w:rPr>
        <w:t xml:space="preserve">847</w:t>
      </w:r>
      <w:r>
        <w:rPr>
          <w:rStyle w:val="FunctionTok"/>
        </w:rPr>
        <w:t xml:space="preserve">,</w:t>
      </w:r>
      <w:r>
        <w:br/>
      </w:r>
      <w:r>
        <w:rPr>
          <w:rStyle w:val="NormalTok"/>
        </w:rPr>
        <w:t xml:space="preserve">    </w:t>
      </w:r>
      <w:r>
        <w:rPr>
          <w:rStyle w:val="DataTypeTok"/>
        </w:rPr>
        <w:t xml:space="preserve">"tokens_saved_vs_chunk_rag"</w:t>
      </w:r>
      <w:r>
        <w:rPr>
          <w:rStyle w:val="FunctionTok"/>
        </w:rPr>
        <w:t xml:space="preserve">:</w:t>
      </w:r>
      <w:r>
        <w:rPr>
          <w:rStyle w:val="NormalTok"/>
        </w:rPr>
        <w:t xml:space="preserve"> </w:t>
      </w:r>
      <w:r>
        <w:rPr>
          <w:rStyle w:val="DecValTok"/>
        </w:rPr>
        <w:t xml:space="preserve">3420</w:t>
      </w:r>
      <w:r>
        <w:rPr>
          <w:rStyle w:val="FunctionTok"/>
        </w:rPr>
        <w:t xml:space="preserve">,</w:t>
      </w:r>
      <w:r>
        <w:br/>
      </w:r>
      <w:r>
        <w:rPr>
          <w:rStyle w:val="NormalTok"/>
        </w:rPr>
        <w:t xml:space="preserve">    </w:t>
      </w:r>
      <w:r>
        <w:rPr>
          <w:rStyle w:val="DataTypeTok"/>
        </w:rPr>
        <w:t xml:space="preserve">"entities_traversed"</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"avg_feedback_weight"</w:t>
      </w:r>
      <w:r>
        <w:rPr>
          <w:rStyle w:val="FunctionTok"/>
        </w:rPr>
        <w:t xml:space="preserve">:</w:t>
      </w:r>
      <w:r>
        <w:rPr>
          <w:rStyle w:val="NormalTok"/>
        </w:rPr>
        <w:t xml:space="preserve"> </w:t>
      </w:r>
      <w:r>
        <w:rPr>
          <w:rStyle w:val="FloatTok"/>
        </w:rPr>
        <w:t xml:space="preserve">0.72</w:t>
      </w:r>
      <w:r>
        <w:rPr>
          <w:rStyle w:val="FunctionTok"/>
        </w:rPr>
        <w:t xml:space="preserve">,</w:t>
      </w:r>
      <w:r>
        <w:br/>
      </w:r>
      <w:r>
        <w:rPr>
          <w:rStyle w:val="NormalTok"/>
        </w:rPr>
        <w:t xml:space="preserve">    </w:t>
      </w:r>
      <w:r>
        <w:rPr>
          <w:rStyle w:val="DataTypeTok"/>
        </w:rPr>
        <w:t xml:space="preserve">"search_recipe"</w:t>
      </w:r>
      <w:r>
        <w:rPr>
          <w:rStyle w:val="FunctionTok"/>
        </w:rPr>
        <w:t xml:space="preserve">:</w:t>
      </w:r>
      <w:r>
        <w:rPr>
          <w:rStyle w:val="NormalTok"/>
        </w:rPr>
        <w:t xml:space="preserve"> </w:t>
      </w:r>
      <w:r>
        <w:rPr>
          <w:rStyle w:val="StringTok"/>
        </w:rPr>
        <w:t xml:space="preserve">"COMBINED_HYBRID_SEARCH_RRF"</w:t>
      </w:r>
      <w:r>
        <w:rPr>
          <w:rStyle w:val="FunctionTok"/>
        </w:rPr>
        <w:t xml:space="preserve">,</w:t>
      </w:r>
      <w:r>
        <w:br/>
      </w:r>
      <w:r>
        <w:rPr>
          <w:rStyle w:val="NormalTok"/>
        </w:rPr>
        <w:t xml:space="preserve">    </w:t>
      </w:r>
      <w:r>
        <w:rPr>
          <w:rStyle w:val="DataTypeTok"/>
        </w:rPr>
        <w:t xml:space="preserve">"query_latency_ms"</w:t>
      </w:r>
      <w:r>
        <w:rPr>
          <w:rStyle w:val="FunctionTok"/>
        </w:rPr>
        <w:t xml:space="preserve">:</w:t>
      </w:r>
      <w:r>
        <w:rPr>
          <w:rStyle w:val="NormalTok"/>
        </w:rPr>
        <w:t xml:space="preserve"> </w:t>
      </w:r>
      <w:r>
        <w:rPr>
          <w:rStyle w:val="DecValTok"/>
        </w:rPr>
        <w:t xml:space="preserve">127</w:t>
      </w:r>
      <w:r>
        <w:br/>
      </w:r>
      <w:r>
        <w:rPr>
          <w:rStyle w:val="NormalTok"/>
        </w:rPr>
        <w:t xml:space="preserve">  </w:t>
      </w:r>
      <w:r>
        <w:rPr>
          <w:rStyle w:val="FunctionTok"/>
        </w:rPr>
        <w:t xml:space="preserve">}</w:t>
      </w:r>
      <w:r>
        <w:br/>
      </w:r>
      <w:r>
        <w:rPr>
          <w:rStyle w:val="FunctionTok"/>
        </w:rPr>
        <w:t xml:space="preserve">}</w:t>
      </w:r>
    </w:p>
    <w:bookmarkEnd w:id="198"/>
    <w:bookmarkEnd w:id="199"/>
    <w:bookmarkStart w:id="203" w:name="X875a4ca7cb155fa1c0f2b392132392bfff57fda"/>
    <w:p>
      <w:pPr>
        <w:pStyle w:val="Heading2"/>
      </w:pPr>
      <w:r>
        <w:t xml:space="preserve">5.6 The feedback system — streaming EMA learning</w:t>
      </w:r>
    </w:p>
    <w:bookmarkStart w:id="200" w:name="the-math"/>
    <w:p>
      <w:pPr>
        <w:pStyle w:val="Heading3"/>
      </w:pPr>
      <w:r>
        <w:t xml:space="preserve">5.6.1 The math</w:t>
      </w:r>
    </w:p>
    <w:p>
      <w:pPr>
        <w:pStyle w:val="SourceCode"/>
      </w:pPr>
      <w:r>
        <w:rPr>
          <w:rStyle w:val="CommentTok"/>
        </w:rPr>
        <w:t xml:space="preserve"># Step 1: Normalize 1-5 rating to 0.0-1.0</w:t>
      </w:r>
      <w:r>
        <w:br/>
      </w:r>
      <w:r>
        <w:rPr>
          <w:rStyle w:val="NormalTok"/>
        </w:rPr>
        <w:t xml:space="preserve">normalized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1→0.0, 2→0.25, 3→0.5, 4→0.75, 5→1.0</w:t>
      </w:r>
      <w:r>
        <w:br/>
      </w:r>
      <w:r>
        <w:br/>
      </w:r>
      <w:r>
        <w:rPr>
          <w:rStyle w:val="CommentTok"/>
        </w:rPr>
        <w:t xml:space="preserve"># Step 2: EMA update (alpha = 0.1)</w:t>
      </w:r>
      <w:r>
        <w:br/>
      </w:r>
      <w:r>
        <w:rPr>
          <w:rStyle w:val="NormalTok"/>
        </w:rPr>
        <w:t xml:space="preserve">updated_weight </w:t>
      </w:r>
      <w:r>
        <w:rPr>
          <w:rStyle w:val="OperatorTok"/>
        </w:rPr>
        <w:t xml:space="preserve">=</w:t>
      </w:r>
      <w:r>
        <w:rPr>
          <w:rStyle w:val="NormalTok"/>
        </w:rPr>
        <w:t xml:space="preserve"> previous_weight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(normalized </w:t>
      </w:r>
      <w:r>
        <w:rPr>
          <w:rStyle w:val="OperatorTok"/>
        </w:rPr>
        <w:t xml:space="preserve">-</w:t>
      </w:r>
      <w:r>
        <w:rPr>
          <w:rStyle w:val="NormalTok"/>
        </w:rPr>
        <w:t xml:space="preserve"> previous_weight)</w:t>
      </w:r>
      <w:r>
        <w:br/>
      </w:r>
      <w:r>
        <w:br/>
      </w:r>
      <w:r>
        <w:rPr>
          <w:rStyle w:val="CommentTok"/>
        </w:rPr>
        <w:t xml:space="preserve"># Step 3: Clamp + round</w:t>
      </w:r>
      <w:r>
        <w:br/>
      </w:r>
      <w:r>
        <w:rPr>
          <w:rStyle w:val="NormalTok"/>
        </w:rPr>
        <w:t xml:space="preserve">updated_weight </w:t>
      </w:r>
      <w:r>
        <w:rPr>
          <w:rStyle w:val="OperatorTok"/>
        </w:rPr>
        <w:t xml:space="preserve">=</w:t>
      </w:r>
      <w:r>
        <w:rPr>
          <w:rStyle w:val="NormalTok"/>
        </w:rPr>
        <w:t xml:space="preserve"> </w:t>
      </w:r>
      <w:r>
        <w:rPr>
          <w:rStyle w:val="BuiltInTok"/>
        </w:rPr>
        <w:t xml:space="preserve">round</w:t>
      </w:r>
      <w:r>
        <w:rPr>
          <w:rStyle w:val="NormalTok"/>
        </w:rPr>
        <w:t xml:space="preserve">(clamp(updated_weight, </w:t>
      </w:r>
      <w:r>
        <w:rPr>
          <w:rStyle w:val="FloatTok"/>
        </w:rPr>
        <w:t xml:space="preserve">0.0</w:t>
      </w:r>
      <w:r>
        <w:rPr>
          <w:rStyle w:val="NormalTok"/>
        </w:rPr>
        <w:t xml:space="preserve">, </w:t>
      </w:r>
      <w:r>
        <w:rPr>
          <w:rStyle w:val="FloatTok"/>
        </w:rPr>
        <w:t xml:space="preserve">1.0</w:t>
      </w:r>
      <w:r>
        <w:rPr>
          <w:rStyle w:val="NormalTok"/>
        </w:rPr>
        <w:t xml:space="preserve">), </w:t>
      </w:r>
      <w:r>
        <w:rPr>
          <w:rStyle w:val="DecValTok"/>
        </w:rPr>
        <w:t xml:space="preserve">4</w:t>
      </w:r>
      <w:r>
        <w:rPr>
          <w:rStyle w:val="NormalTok"/>
        </w:rPr>
        <w:t xml:space="preserve">)</w:t>
      </w:r>
    </w:p>
    <w:bookmarkEnd w:id="200"/>
    <w:bookmarkStart w:id="201" w:name="why-α0.1"/>
    <w:p>
      <w:pPr>
        <w:pStyle w:val="Heading3"/>
      </w:pPr>
      <w:r>
        <w:t xml:space="preserve">5.6.2 Why α=0.1</w:t>
      </w:r>
    </w:p>
    <w:p>
      <w:pPr>
        <w:pStyle w:val="FirstParagraph"/>
      </w:pPr>
      <w:r>
        <w:t xml:space="preserve">Small enough to be stable (no single rating swings the weight from 0.5 to 1.0). Large enough to adapt within ~30 interactions. Higher α (e.g., 0.3) makes recent feedback dominate — risk of oscillation. Lower α (e.g., 0.01) means the system never learns.</w:t>
      </w:r>
    </w:p>
    <w:bookmarkEnd w:id="201"/>
    <w:bookmarkStart w:id="202" w:name="design-properties"/>
    <w:p>
      <w:pPr>
        <w:pStyle w:val="Heading3"/>
      </w:pPr>
      <w:r>
        <w:t xml:space="preserve">5.6.3 Design properties</w:t>
      </w:r>
    </w:p>
    <w:p>
      <w:pPr>
        <w:pStyle w:val="Compact"/>
        <w:numPr>
          <w:ilvl w:val="0"/>
          <w:numId w:val="1047"/>
        </w:numPr>
      </w:pPr>
      <w:r>
        <w:rPr>
          <w:b/>
          <w:bCs/>
        </w:rPr>
        <w:t xml:space="preserve">Cold-start safe.</w:t>
      </w:r>
      <w:r>
        <w:t xml:space="preserve"> </w:t>
      </w:r>
      <w:r>
        <w:t xml:space="preserve">Everything starts at 0.5. System works perfectly without feedback.</w:t>
      </w:r>
    </w:p>
    <w:p>
      <w:pPr>
        <w:pStyle w:val="Compact"/>
        <w:numPr>
          <w:ilvl w:val="0"/>
          <w:numId w:val="1047"/>
        </w:numPr>
      </w:pPr>
      <w:r>
        <w:rPr>
          <w:b/>
          <w:bCs/>
        </w:rPr>
        <w:t xml:space="preserve">Purely additive.</w:t>
      </w:r>
      <w:r>
        <w:t xml:space="preserve"> </w:t>
      </w:r>
      <w:r>
        <w:t xml:space="preserve">Feedback only improves results — never makes them worse than</w:t>
      </w:r>
      <w:r>
        <w:t xml:space="preserve"> </w:t>
      </w:r>
      <w:r>
        <w:t xml:space="preserve">“no feedback.”</w:t>
      </w:r>
    </w:p>
    <w:p>
      <w:pPr>
        <w:pStyle w:val="Compact"/>
        <w:numPr>
          <w:ilvl w:val="0"/>
          <w:numId w:val="1047"/>
        </w:numPr>
      </w:pPr>
      <w:r>
        <w:rPr>
          <w:b/>
          <w:bCs/>
        </w:rPr>
        <w:t xml:space="preserve">Idempotent.</w:t>
      </w:r>
      <w:r>
        <w:t xml:space="preserve"> </w:t>
      </w:r>
      <w:r>
        <w:t xml:space="preserve">Duplicate submissions detected via</w:t>
      </w:r>
      <w:r>
        <w:t xml:space="preserve"> </w:t>
      </w:r>
      <w:r>
        <w:rPr>
          <w:rStyle w:val="VerbatimChar"/>
        </w:rPr>
        <w:t xml:space="preserve">memify_metadata</w:t>
      </w:r>
      <w:r>
        <w:t xml:space="preserve"> </w:t>
      </w:r>
      <w:r>
        <w:t xml:space="preserve">flag and skipped.</w:t>
      </w:r>
    </w:p>
    <w:p>
      <w:pPr>
        <w:pStyle w:val="Compact"/>
        <w:numPr>
          <w:ilvl w:val="0"/>
          <w:numId w:val="1047"/>
        </w:numPr>
      </w:pPr>
      <w:r>
        <w:rPr>
          <w:b/>
          <w:bCs/>
        </w:rPr>
        <w:t xml:space="preserve">Auditable.</w:t>
      </w:r>
      <w:r>
        <w:t xml:space="preserve"> </w:t>
      </w:r>
      <w:r>
        <w:t xml:space="preserve">All feedback events logged with timestamps, session IDs, user IDs.</w:t>
      </w:r>
    </w:p>
    <w:bookmarkEnd w:id="202"/>
    <w:bookmarkEnd w:id="203"/>
    <w:bookmarkStart w:id="207" w:name="the-ontology-engine"/>
    <w:p>
      <w:pPr>
        <w:pStyle w:val="Heading2"/>
      </w:pPr>
      <w:r>
        <w:t xml:space="preserve">5.7 The ontology engine</w:t>
      </w:r>
    </w:p>
    <w:p>
      <w:pPr>
        <w:pStyle w:val="FirstParagraph"/>
      </w:pPr>
      <w:r>
        <w:t xml:space="preserve">The ontology is optional. It constrains what the LLM can extract, improving consistency and reducing hallucinated entity types.</w:t>
      </w:r>
    </w:p>
    <w:bookmarkStart w:id="204" w:name="schema-owl-like-json"/>
    <w:p>
      <w:pPr>
        <w:pStyle w:val="Heading3"/>
      </w:pPr>
      <w:r>
        <w:t xml:space="preserve">5.7.1 Schema (OWL-like JSON)</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"crm-ontology"</w:t>
      </w:r>
      <w:r>
        <w:rPr>
          <w:rStyle w:val="FunctionTok"/>
        </w:rPr>
        <w:t xml:space="preserve">,</w:t>
      </w:r>
      <w:r>
        <w:br/>
      </w:r>
      <w:r>
        <w:rPr>
          <w:rStyle w:val="NormalTok"/>
        </w:rPr>
        <w:t xml:space="preserve">  </w:t>
      </w:r>
      <w:r>
        <w:rPr>
          <w:rStyle w:val="DataTypeTok"/>
        </w:rPr>
        <w:t xml:space="preserve">"classes"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"labels"</w:t>
      </w:r>
      <w:r>
        <w:rPr>
          <w:rStyle w:val="FunctionTok"/>
        </w:rPr>
        <w:t xml:space="preserve">:</w:t>
      </w:r>
      <w:r>
        <w:rPr>
          <w:rStyle w:val="NormalTok"/>
        </w:rPr>
        <w:t xml:space="preserve"> </w:t>
      </w:r>
      <w:r>
        <w:rPr>
          <w:rStyle w:val="FunctionTok"/>
        </w:rPr>
        <w:t xml:space="preserve">{</w:t>
      </w:r>
      <w:r>
        <w:rPr>
          <w:rStyle w:val="DataTypeTok"/>
        </w:rPr>
        <w:t xml:space="preserve">"en"</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 human individual"</w:t>
      </w:r>
      <w:r>
        <w:rPr>
          <w:rStyle w:val="FunctionTok"/>
        </w:rPr>
        <w:t xml:space="preserve">,</w:t>
      </w:r>
      <w:r>
        <w:br/>
      </w:r>
      <w:r>
        <w:rPr>
          <w:rStyle w:val="NormalTok"/>
        </w:rPr>
        <w:t xml:space="preserve">      </w:t>
      </w:r>
      <w:r>
        <w:rPr>
          <w:rStyle w:val="DataTypeTok"/>
        </w:rPr>
        <w:t xml:space="preserve">"subclass_of"</w:t>
      </w:r>
      <w:r>
        <w:rPr>
          <w:rStyle w:val="FunctionTok"/>
        </w:rPr>
        <w:t xml:space="preserve">:</w:t>
      </w:r>
      <w:r>
        <w:rPr>
          <w:rStyle w:val="NormalTok"/>
        </w:rPr>
        <w:t xml:space="preserve"> </w:t>
      </w:r>
      <w:r>
        <w:rPr>
          <w:rStyle w:val="OtherTok"/>
        </w:rPr>
        <w:t xml:space="preserve">[</w:t>
      </w:r>
      <w:r>
        <w:rPr>
          <w:rStyle w:val="StringTok"/>
        </w:rPr>
        <w:t xml:space="preserve">"Agent"</w:t>
      </w:r>
      <w:r>
        <w:rPr>
          <w:rStyle w:val="OtherTok"/>
        </w:rPr>
        <w:t xml:space="preserve">]</w:t>
      </w:r>
      <w:r>
        <w:rPr>
          <w:rStyle w:val="FunctionTok"/>
        </w:rPr>
        <w:t xml:space="preserve">,</w:t>
      </w:r>
      <w:r>
        <w:br/>
      </w:r>
      <w:r>
        <w:rPr>
          <w:rStyle w:val="NormalTok"/>
        </w:rPr>
        <w:t xml:space="preserve">      </w:t>
      </w:r>
      <w:r>
        <w:rPr>
          <w:rStyle w:val="DataTypeTok"/>
        </w:rPr>
        <w:t xml:space="preserve">"disjoint_with"</w:t>
      </w:r>
      <w:r>
        <w:rPr>
          <w:rStyle w:val="FunctionTok"/>
        </w:rPr>
        <w:t xml:space="preserve">:</w:t>
      </w:r>
      <w:r>
        <w:rPr>
          <w:rStyle w:val="NormalTok"/>
        </w:rPr>
        <w:t xml:space="preserve"> </w:t>
      </w:r>
      <w:r>
        <w:rPr>
          <w:rStyle w:val="OtherTok"/>
        </w:rPr>
        <w:t xml:space="preserve">[</w:t>
      </w:r>
      <w:r>
        <w:rPr>
          <w:rStyle w:val="StringTok"/>
        </w:rPr>
        <w:t xml:space="preserve">"Organization"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"subclass_of"</w:t>
      </w:r>
      <w:r>
        <w:rPr>
          <w:rStyle w:val="FunctionTok"/>
        </w:rPr>
        <w:t xml:space="preserve">:</w:t>
      </w:r>
      <w:r>
        <w:rPr>
          <w:rStyle w:val="NormalTok"/>
        </w:rPr>
        <w:t xml:space="preserve"> </w:t>
      </w:r>
      <w:r>
        <w:rPr>
          <w:rStyle w:val="OtherTok"/>
        </w:rPr>
        <w:t xml:space="preserve">[</w:t>
      </w:r>
      <w:r>
        <w:rPr>
          <w:rStyle w:val="StringTok"/>
        </w:rPr>
        <w:t xml:space="preserve">"Agent"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"object_properties"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"works_at"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OtherTok"/>
        </w:rPr>
        <w:t xml:space="preserve">[</w:t>
      </w:r>
      <w:r>
        <w:rPr>
          <w:rStyle w:val="StringTok"/>
        </w:rPr>
        <w:t xml:space="preserve">"Person"</w:t>
      </w:r>
      <w:r>
        <w:rPr>
          <w:rStyle w:val="OtherTok"/>
        </w:rPr>
        <w:t xml:space="preserve">]</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OtherTok"/>
        </w:rPr>
        <w:t xml:space="preserve">[</w:t>
      </w:r>
      <w:r>
        <w:rPr>
          <w:rStyle w:val="StringTok"/>
        </w:rPr>
        <w:t xml:space="preserve">"Organization"</w:t>
      </w:r>
      <w:r>
        <w:rPr>
          <w:rStyle w:val="OtherTok"/>
        </w:rPr>
        <w:t xml:space="preserve">]</w:t>
      </w:r>
      <w:r>
        <w:rPr>
          <w:rStyle w:val="FunctionTok"/>
        </w:rPr>
        <w:t xml:space="preserve">,</w:t>
      </w:r>
      <w:r>
        <w:br/>
      </w:r>
      <w:r>
        <w:rPr>
          <w:rStyle w:val="NormalTok"/>
        </w:rPr>
        <w:t xml:space="preserve">      </w:t>
      </w:r>
      <w:r>
        <w:rPr>
          <w:rStyle w:val="DataTypeTok"/>
        </w:rPr>
        <w:t xml:space="preserve">"functional"</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"ceo_of"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OtherTok"/>
        </w:rPr>
        <w:t xml:space="preserve">[</w:t>
      </w:r>
      <w:r>
        <w:rPr>
          <w:rStyle w:val="StringTok"/>
        </w:rPr>
        <w:t xml:space="preserve">"Person"</w:t>
      </w:r>
      <w:r>
        <w:rPr>
          <w:rStyle w:val="OtherTok"/>
        </w:rPr>
        <w:t xml:space="preserve">]</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OtherTok"/>
        </w:rPr>
        <w:t xml:space="preserve">[</w:t>
      </w:r>
      <w:r>
        <w:rPr>
          <w:rStyle w:val="StringTok"/>
        </w:rPr>
        <w:t xml:space="preserve">"Organization"</w:t>
      </w:r>
      <w:r>
        <w:rPr>
          <w:rStyle w:val="OtherTok"/>
        </w:rPr>
        <w:t xml:space="preserve">]</w:t>
      </w:r>
      <w:r>
        <w:rPr>
          <w:rStyle w:val="FunctionTok"/>
        </w:rPr>
        <w:t xml:space="preserve">,</w:t>
      </w:r>
      <w:r>
        <w:br/>
      </w:r>
      <w:r>
        <w:rPr>
          <w:rStyle w:val="NormalTok"/>
        </w:rPr>
        <w:t xml:space="preserve">      </w:t>
      </w:r>
      <w:r>
        <w:rPr>
          <w:rStyle w:val="DataTypeTok"/>
        </w:rPr>
        <w:t xml:space="preserve">"functional"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"datatype_properties"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"has_email"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OtherTok"/>
        </w:rPr>
        <w:t xml:space="preserve">[</w:t>
      </w:r>
      <w:r>
        <w:rPr>
          <w:rStyle w:val="StringTok"/>
        </w:rPr>
        <w:t xml:space="preserve">"Person"</w:t>
      </w:r>
      <w:r>
        <w:rPr>
          <w:rStyle w:val="OtherTok"/>
        </w:rPr>
        <w:t xml:space="preserve">]</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StringTok"/>
        </w:rPr>
        <w:t xml:space="preserve">"xsd:string"</w:t>
      </w:r>
      <w:r>
        <w:rPr>
          <w:rStyle w:val="FunctionTok"/>
        </w:rPr>
        <w:t xml:space="preserve">,</w:t>
      </w:r>
      <w:r>
        <w:br/>
      </w:r>
      <w:r>
        <w:rPr>
          <w:rStyle w:val="NormalTok"/>
        </w:rPr>
        <w:t xml:space="preserve">      </w:t>
      </w:r>
      <w:r>
        <w:rPr>
          <w:rStyle w:val="DataTypeTok"/>
        </w:rPr>
        <w:t xml:space="preserve">"functional"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04"/>
    <w:bookmarkStart w:id="205" w:name="four-step-semantic-routing"/>
    <w:p>
      <w:pPr>
        <w:pStyle w:val="Heading3"/>
      </w:pPr>
      <w:r>
        <w:t xml:space="preserve">5.7.2 Four-step semantic routing</w:t>
      </w:r>
    </w:p>
    <w:p>
      <w:pPr>
        <w:pStyle w:val="Compact"/>
        <w:numPr>
          <w:ilvl w:val="0"/>
          <w:numId w:val="1048"/>
        </w:numPr>
      </w:pPr>
      <w:r>
        <w:rPr>
          <w:b/>
          <w:bCs/>
        </w:rPr>
        <w:t xml:space="preserve">Embed ontology</w:t>
      </w:r>
      <w:r>
        <w:t xml:space="preserve"> </w:t>
      </w:r>
      <w:r>
        <w:t xml:space="preserve">— every class and property → vector embedding.</w:t>
      </w:r>
    </w:p>
    <w:p>
      <w:pPr>
        <w:pStyle w:val="Compact"/>
        <w:numPr>
          <w:ilvl w:val="0"/>
          <w:numId w:val="1048"/>
        </w:numPr>
      </w:pPr>
      <w:r>
        <w:rPr>
          <w:b/>
          <w:bCs/>
        </w:rPr>
        <w:t xml:space="preserve">Select subset per chunk</w:t>
      </w:r>
      <w:r>
        <w:t xml:space="preserve"> </w:t>
      </w:r>
      <w:r>
        <w:t xml:space="preserve">— vector-match against ontology embeddings (threshold 0.3, top-k 10) + dependency resolution.</w:t>
      </w:r>
    </w:p>
    <w:p>
      <w:pPr>
        <w:pStyle w:val="Compact"/>
        <w:numPr>
          <w:ilvl w:val="0"/>
          <w:numId w:val="1048"/>
        </w:numPr>
      </w:pPr>
      <w:r>
        <w:rPr>
          <w:b/>
          <w:bCs/>
        </w:rPr>
        <w:t xml:space="preserve">Inject into LLM prompt</w:t>
      </w:r>
      <w:r>
        <w:t xml:space="preserve"> </w:t>
      </w:r>
      <w:r>
        <w:t xml:space="preserve">— relevant subset serialized into extraction prompt via Jinja2 templates.</w:t>
      </w:r>
    </w:p>
    <w:p>
      <w:pPr>
        <w:pStyle w:val="Compact"/>
        <w:numPr>
          <w:ilvl w:val="0"/>
          <w:numId w:val="1048"/>
        </w:numPr>
      </w:pPr>
      <w:r>
        <w:rPr>
          <w:b/>
          <w:bCs/>
        </w:rPr>
        <w:t xml:space="preserve">Validate output</w:t>
      </w:r>
      <w:r>
        <w:t xml:space="preserve"> </w:t>
      </w:r>
      <w:r>
        <w:t xml:space="preserve">— class filtering, domain/range, cardinality, disjoint classes.</w:t>
      </w:r>
    </w:p>
    <w:bookmarkEnd w:id="205"/>
    <w:bookmarkStart w:id="206" w:name="validation-rules"/>
    <w:p>
      <w:pPr>
        <w:pStyle w:val="Heading3"/>
      </w:pPr>
      <w:r>
        <w:t xml:space="preserve">5.7.3 Validation rules</w:t>
      </w:r>
    </w:p>
    <w:tbl>
      <w:tblPr>
        <w:tblStyle w:val="Table"/>
        <w:tblW w:type="pct" w:w="5000"/>
        <w:tblLayout w:type="fixed"/>
        <w:tblLook w:firstRow="1" w:lastRow="0" w:firstColumn="0" w:lastColumn="0" w:noHBand="0" w:noVBand="0" w:val="0020"/>
      </w:tblPr>
      <w:tblGrid>
        <w:gridCol w:w="1900"/>
        <w:gridCol w:w="3168"/>
        <w:gridCol w:w="2851"/>
      </w:tblGrid>
      <w:tr>
        <w:trPr>
          <w:tblHeader w:val="on"/>
        </w:trPr>
        <w:tc>
          <w:tcPr/>
          <w:p>
            <w:pPr>
              <w:pStyle w:val="Compact"/>
            </w:pPr>
            <w:r>
              <w:t xml:space="preserve">Rule</w:t>
            </w:r>
          </w:p>
        </w:tc>
        <w:tc>
          <w:tcPr/>
          <w:p>
            <w:pPr>
              <w:pStyle w:val="Compact"/>
            </w:pPr>
            <w:r>
              <w:t xml:space="preserve">Enforces</w:t>
            </w:r>
          </w:p>
        </w:tc>
        <w:tc>
          <w:tcPr/>
          <w:p>
            <w:pPr>
              <w:pStyle w:val="Compact"/>
            </w:pPr>
            <w:r>
              <w:t xml:space="preserve">Example</w:t>
            </w:r>
          </w:p>
        </w:tc>
      </w:tr>
      <w:tr>
        <w:tc>
          <w:tcPr/>
          <w:p>
            <w:pPr>
              <w:pStyle w:val="Compact"/>
            </w:pPr>
            <w:r>
              <w:t xml:space="preserve">Class filtering</w:t>
            </w:r>
          </w:p>
        </w:tc>
        <w:tc>
          <w:tcPr/>
          <w:p>
            <w:pPr>
              <w:pStyle w:val="Compact"/>
            </w:pPr>
            <w:r>
              <w:t xml:space="preserve">Only ontology-defined types</w:t>
            </w:r>
          </w:p>
        </w:tc>
        <w:tc>
          <w:tcPr/>
          <w:p>
            <w:pPr>
              <w:pStyle w:val="Compact"/>
            </w:pPr>
            <w:r>
              <w:t xml:space="preserve">“Vehicle”</w:t>
            </w:r>
            <w:r>
              <w:t xml:space="preserve"> </w:t>
            </w:r>
            <w:r>
              <w:t xml:space="preserve">dropped if only Person/Organization defined</w:t>
            </w:r>
          </w:p>
        </w:tc>
      </w:tr>
      <w:tr>
        <w:tc>
          <w:tcPr/>
          <w:p>
            <w:pPr>
              <w:pStyle w:val="Compact"/>
            </w:pPr>
            <w:r>
              <w:t xml:space="preserve">Domain/range</w:t>
            </w:r>
          </w:p>
        </w:tc>
        <w:tc>
          <w:tcPr/>
          <w:p>
            <w:pPr>
              <w:pStyle w:val="Compact"/>
            </w:pPr>
            <w:r>
              <w:t xml:space="preserve">Relationships connect valid types</w:t>
            </w:r>
          </w:p>
        </w:tc>
        <w:tc>
          <w:tcPr/>
          <w:p>
            <w:pPr>
              <w:pStyle w:val="Compact"/>
            </w:pPr>
            <w:r>
              <w:t xml:space="preserve">“works_at”</w:t>
            </w:r>
            <w:r>
              <w:t xml:space="preserve"> </w:t>
            </w:r>
            <w:r>
              <w:t xml:space="preserve">must go Person → Organization</w:t>
            </w:r>
          </w:p>
        </w:tc>
      </w:tr>
      <w:tr>
        <w:tc>
          <w:tcPr/>
          <w:p>
            <w:pPr>
              <w:pStyle w:val="Compact"/>
            </w:pPr>
            <w:r>
              <w:t xml:space="preserve">Cardinality</w:t>
            </w:r>
          </w:p>
        </w:tc>
        <w:tc>
          <w:tcPr/>
          <w:p>
            <w:pPr>
              <w:pStyle w:val="Compact"/>
            </w:pPr>
            <w:r>
              <w:t xml:space="preserve">Functional props max 1 value</w:t>
            </w:r>
          </w:p>
        </w:tc>
        <w:tc>
          <w:tcPr/>
          <w:p>
            <w:pPr>
              <w:pStyle w:val="Compact"/>
            </w:pPr>
            <w:r>
              <w:rPr>
                <w:rStyle w:val="VerbatimChar"/>
              </w:rPr>
              <w:t xml:space="preserve">ceo_of</w:t>
            </w:r>
            <w:r>
              <w:t xml:space="preserve"> </w:t>
            </w:r>
            <w:r>
              <w:t xml:space="preserve">functional → one company per person</w:t>
            </w:r>
          </w:p>
        </w:tc>
      </w:tr>
      <w:tr>
        <w:tc>
          <w:tcPr/>
          <w:p>
            <w:pPr>
              <w:pStyle w:val="Compact"/>
            </w:pPr>
            <w:r>
              <w:t xml:space="preserve">Disjoint classes</w:t>
            </w:r>
          </w:p>
        </w:tc>
        <w:tc>
          <w:tcPr/>
          <w:p>
            <w:pPr>
              <w:pStyle w:val="Compact"/>
            </w:pPr>
            <w:r>
              <w:t xml:space="preserve">Entity can’t span conflicts</w:t>
            </w:r>
          </w:p>
        </w:tc>
        <w:tc>
          <w:tcPr/>
          <w:p>
            <w:pPr>
              <w:pStyle w:val="Compact"/>
            </w:pPr>
            <w:r>
              <w:t xml:space="preserve">Person ≠ Organization</w:t>
            </w:r>
          </w:p>
        </w:tc>
      </w:tr>
    </w:tbl>
    <w:p>
      <w:pPr>
        <w:pStyle w:val="BodyText"/>
      </w:pPr>
      <w:r>
        <w:t xml:space="preserve">Pre-built ontologies: CRM, Support, Engineering, Marketing.</w:t>
      </w:r>
    </w:p>
    <w:bookmarkEnd w:id="206"/>
    <w:bookmarkEnd w:id="207"/>
    <w:bookmarkStart w:id="211" w:name="context-cores-versioned-graph-snapshots"/>
    <w:p>
      <w:pPr>
        <w:pStyle w:val="Heading2"/>
      </w:pPr>
      <w:r>
        <w:t xml:space="preserve">5.8 Context Cores — versioned graph snapshots</w:t>
      </w:r>
    </w:p>
    <w:p>
      <w:pPr>
        <w:pStyle w:val="FirstParagraph"/>
      </w:pPr>
      <w:r>
        <w:t xml:space="preserve">Versioned, portable, content-addressed snapshots of entire graph + embeddings + ontology + retrieval policies + feedback weights.</w:t>
      </w:r>
    </w:p>
    <w:bookmarkStart w:id="208" w:name="lifecycle"/>
    <w:p>
      <w:pPr>
        <w:pStyle w:val="Heading3"/>
      </w:pPr>
      <w:r>
        <w:t xml:space="preserve">5.8.1 Lifecycle</w:t>
      </w:r>
    </w:p>
    <w:p>
      <w:pPr>
        <w:pStyle w:val="SourceCode"/>
      </w:pPr>
      <w:r>
        <w:rPr>
          <w:rStyle w:val="VerbatimChar"/>
        </w:rPr>
        <w:t xml:space="preserve">BUILD ──► TEST ──► VERSION ──► PROMOTE ──► PRODUCTION</w:t>
      </w:r>
      <w:r>
        <w:br/>
      </w:r>
      <w:r>
        <w:rPr>
          <w:rStyle w:val="VerbatimChar"/>
        </w:rPr>
        <w:t xml:space="preserve">                                              ▲</w:t>
      </w:r>
      <w:r>
        <w:br/>
      </w:r>
      <w:r>
        <w:rPr>
          <w:rStyle w:val="VerbatimChar"/>
        </w:rPr>
        <w:t xml:space="preserve">                                          ROLLBACK</w:t>
      </w:r>
    </w:p>
    <w:bookmarkEnd w:id="208"/>
    <w:bookmarkStart w:id="209" w:name="core-contents"/>
    <w:p>
      <w:pPr>
        <w:pStyle w:val="Heading3"/>
      </w:pPr>
      <w:r>
        <w:t xml:space="preserve">5.8.2 Core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What it contains</w:t>
            </w:r>
          </w:p>
        </w:tc>
      </w:tr>
      <w:tr>
        <w:tc>
          <w:tcPr/>
          <w:p>
            <w:pPr>
              <w:pStyle w:val="Compact"/>
            </w:pPr>
            <w:r>
              <w:t xml:space="preserve">Graph data</w:t>
            </w:r>
          </w:p>
        </w:tc>
        <w:tc>
          <w:tcPr/>
          <w:p>
            <w:pPr>
              <w:pStyle w:val="Compact"/>
            </w:pPr>
            <w:r>
              <w:t xml:space="preserve">All entities, relationships, facts, decisions</w:t>
            </w:r>
          </w:p>
        </w:tc>
      </w:tr>
      <w:tr>
        <w:tc>
          <w:tcPr/>
          <w:p>
            <w:pPr>
              <w:pStyle w:val="Compact"/>
            </w:pPr>
            <w:r>
              <w:t xml:space="preserve">Embeddings</w:t>
            </w:r>
          </w:p>
        </w:tc>
        <w:tc>
          <w:tcPr/>
          <w:p>
            <w:pPr>
              <w:pStyle w:val="Compact"/>
            </w:pPr>
            <w:r>
              <w:t xml:space="preserve">Entity name + relationship fact vectors</w:t>
            </w:r>
          </w:p>
        </w:tc>
      </w:tr>
      <w:tr>
        <w:tc>
          <w:tcPr/>
          <w:p>
            <w:pPr>
              <w:pStyle w:val="Compact"/>
            </w:pPr>
            <w:r>
              <w:t xml:space="preserve">Ontology</w:t>
            </w:r>
          </w:p>
        </w:tc>
        <w:tc>
          <w:tcPr/>
          <w:p>
            <w:pPr>
              <w:pStyle w:val="Compact"/>
            </w:pPr>
            <w:r>
              <w:t xml:space="preserve">Schema that constrained extraction</w:t>
            </w:r>
          </w:p>
        </w:tc>
      </w:tr>
      <w:tr>
        <w:tc>
          <w:tcPr/>
          <w:p>
            <w:pPr>
              <w:pStyle w:val="Compact"/>
            </w:pPr>
            <w:r>
              <w:t xml:space="preserve">Source manifests</w:t>
            </w:r>
          </w:p>
        </w:tc>
        <w:tc>
          <w:tcPr/>
          <w:p>
            <w:pPr>
              <w:pStyle w:val="Compact"/>
            </w:pPr>
            <w:r>
              <w:t xml:space="preserve">Which episodes/connectors contributed, timestamps</w:t>
            </w:r>
          </w:p>
        </w:tc>
      </w:tr>
      <w:tr>
        <w:tc>
          <w:tcPr/>
          <w:p>
            <w:pPr>
              <w:pStyle w:val="Compact"/>
            </w:pPr>
            <w:r>
              <w:t xml:space="preserve">Retrieval policies</w:t>
            </w:r>
          </w:p>
        </w:tc>
        <w:tc>
          <w:tcPr/>
          <w:p>
            <w:pPr>
              <w:pStyle w:val="Compact"/>
            </w:pPr>
            <w:r>
              <w:t xml:space="preserve">Search recipe configs</w:t>
            </w:r>
          </w:p>
        </w:tc>
      </w:tr>
      <w:tr>
        <w:tc>
          <w:tcPr/>
          <w:p>
            <w:pPr>
              <w:pStyle w:val="Compact"/>
            </w:pPr>
            <w:r>
              <w:t xml:space="preserve">Feedback weights</w:t>
            </w:r>
          </w:p>
        </w:tc>
        <w:tc>
          <w:tcPr/>
          <w:p>
            <w:pPr>
              <w:pStyle w:val="Compact"/>
            </w:pPr>
            <w:r>
              <w:t xml:space="preserve">All learned relevance scores</w:t>
            </w:r>
          </w:p>
        </w:tc>
      </w:tr>
      <w:tr>
        <w:tc>
          <w:tcPr/>
          <w:p>
            <w:pPr>
              <w:pStyle w:val="Compact"/>
            </w:pPr>
            <w:r>
              <w:t xml:space="preserve">Metadata</w:t>
            </w:r>
          </w:p>
        </w:tc>
        <w:tc>
          <w:tcPr/>
          <w:p>
            <w:pPr>
              <w:pStyle w:val="Compact"/>
            </w:pPr>
            <w:r>
              <w:t xml:space="preserve">SHA-256 content hash, build timestamp, builder identity</w:t>
            </w:r>
          </w:p>
        </w:tc>
      </w:tr>
    </w:tbl>
    <w:bookmarkEnd w:id="209"/>
    <w:bookmarkStart w:id="210" w:name="operations"/>
    <w:p>
      <w:pPr>
        <w:pStyle w:val="Heading3"/>
      </w:pPr>
      <w:r>
        <w:t xml:space="preserve">5.8.3 Operations</w:t>
      </w:r>
    </w:p>
    <w:p>
      <w:pPr>
        <w:pStyle w:val="SourceCode"/>
      </w:pPr>
      <w:r>
        <w:rPr>
          <w:rStyle w:val="CommentTok"/>
        </w:rPr>
        <w:t xml:space="preserve"># Build</w:t>
      </w:r>
      <w:r>
        <w:br/>
      </w:r>
      <w:r>
        <w:rPr>
          <w:rStyle w:val="ExtensionTok"/>
        </w:rPr>
        <w:t xml:space="preserve">contextd</w:t>
      </w:r>
      <w:r>
        <w:rPr>
          <w:rStyle w:val="NormalTok"/>
        </w:rPr>
        <w:t xml:space="preserve"> core build </w:t>
      </w:r>
      <w:r>
        <w:rPr>
          <w:rStyle w:val="AttributeTok"/>
        </w:rPr>
        <w:t xml:space="preserve">--name</w:t>
      </w:r>
      <w:r>
        <w:rPr>
          <w:rStyle w:val="NormalTok"/>
        </w:rPr>
        <w:t xml:space="preserve"> </w:t>
      </w:r>
      <w:r>
        <w:rPr>
          <w:rStyle w:val="StringTok"/>
        </w:rPr>
        <w:t xml:space="preserve">"customer-context"</w:t>
      </w:r>
      <w:r>
        <w:rPr>
          <w:rStyle w:val="NormalTok"/>
        </w:rPr>
        <w:t xml:space="preserve"> </w:t>
      </w:r>
      <w:r>
        <w:rPr>
          <w:rStyle w:val="AttributeTok"/>
        </w:rPr>
        <w:t xml:space="preserve">--graph</w:t>
      </w:r>
      <w:r>
        <w:rPr>
          <w:rStyle w:val="NormalTok"/>
        </w:rPr>
        <w:t xml:space="preserve"> </w:t>
      </w:r>
      <w:r>
        <w:rPr>
          <w:rStyle w:val="StringTok"/>
        </w:rPr>
        <w:t xml:space="preserve">"production"</w:t>
      </w:r>
      <w:r>
        <w:br/>
      </w:r>
      <w:r>
        <w:rPr>
          <w:rStyle w:val="CommentTok"/>
        </w:rPr>
        <w:t xml:space="preserve"># → acme-context:v5 (12.4 MB, 57s, sha256:a4f8e2c91d3b7...)</w:t>
      </w:r>
      <w:r>
        <w:br/>
      </w:r>
      <w:r>
        <w:br/>
      </w:r>
      <w:r>
        <w:rPr>
          <w:rStyle w:val="CommentTok"/>
        </w:rPr>
        <w:t xml:space="preserve"># Test (golden query suite)</w:t>
      </w:r>
      <w:r>
        <w:br/>
      </w:r>
      <w:r>
        <w:rPr>
          <w:rStyle w:val="ExtensionTok"/>
        </w:rPr>
        <w:t xml:space="preserve">contextd</w:t>
      </w:r>
      <w:r>
        <w:rPr>
          <w:rStyle w:val="NormalTok"/>
        </w:rPr>
        <w:t xml:space="preserve"> core test </w:t>
      </w:r>
      <w:r>
        <w:rPr>
          <w:rStyle w:val="AttributeTok"/>
        </w:rPr>
        <w:t xml:space="preserve">--core</w:t>
      </w:r>
      <w:r>
        <w:rPr>
          <w:rStyle w:val="NormalTok"/>
        </w:rPr>
        <w:t xml:space="preserve"> </w:t>
      </w:r>
      <w:r>
        <w:rPr>
          <w:rStyle w:val="StringTok"/>
        </w:rPr>
        <w:t xml:space="preserve">"customer-context:v5"</w:t>
      </w:r>
      <w:r>
        <w:rPr>
          <w:rStyle w:val="NormalTok"/>
        </w:rPr>
        <w:t xml:space="preserve"> </w:t>
      </w:r>
      <w:r>
        <w:rPr>
          <w:rStyle w:val="AttributeTok"/>
        </w:rPr>
        <w:t xml:space="preserve">--queries</w:t>
      </w:r>
      <w:r>
        <w:rPr>
          <w:rStyle w:val="NormalTok"/>
        </w:rPr>
        <w:t xml:space="preserve"> </w:t>
      </w:r>
      <w:r>
        <w:rPr>
          <w:rStyle w:val="StringTok"/>
        </w:rPr>
        <w:t xml:space="preserve">"test-suite.yaml"</w:t>
      </w:r>
      <w:r>
        <w:br/>
      </w:r>
      <w:r>
        <w:rPr>
          <w:rStyle w:val="CommentTok"/>
        </w:rPr>
        <w:t xml:space="preserve"># → 50/50 pass | avg latency 42ms | avg tokens 1,420</w:t>
      </w:r>
      <w:r>
        <w:br/>
      </w:r>
      <w:r>
        <w:br/>
      </w:r>
      <w:r>
        <w:rPr>
          <w:rStyle w:val="CommentTok"/>
        </w:rPr>
        <w:t xml:space="preserve"># Diff</w:t>
      </w:r>
      <w:r>
        <w:br/>
      </w:r>
      <w:r>
        <w:rPr>
          <w:rStyle w:val="ExtensionTok"/>
        </w:rPr>
        <w:t xml:space="preserve">contextd</w:t>
      </w:r>
      <w:r>
        <w:rPr>
          <w:rStyle w:val="NormalTok"/>
        </w:rPr>
        <w:t xml:space="preserve"> core diff </w:t>
      </w:r>
      <w:r>
        <w:rPr>
          <w:rStyle w:val="AttributeTok"/>
        </w:rPr>
        <w:t xml:space="preserve">--from</w:t>
      </w:r>
      <w:r>
        <w:rPr>
          <w:rStyle w:val="NormalTok"/>
        </w:rPr>
        <w:t xml:space="preserve"> </w:t>
      </w:r>
      <w:r>
        <w:rPr>
          <w:rStyle w:val="StringTok"/>
        </w:rPr>
        <w:t xml:space="preserve">"customer-context:v4"</w:t>
      </w:r>
      <w:r>
        <w:rPr>
          <w:rStyle w:val="NormalTok"/>
        </w:rPr>
        <w:t xml:space="preserve"> </w:t>
      </w:r>
      <w:r>
        <w:rPr>
          <w:rStyle w:val="AttributeTok"/>
        </w:rPr>
        <w:t xml:space="preserve">--to</w:t>
      </w:r>
      <w:r>
        <w:rPr>
          <w:rStyle w:val="NormalTok"/>
        </w:rPr>
        <w:t xml:space="preserve"> </w:t>
      </w:r>
      <w:r>
        <w:rPr>
          <w:rStyle w:val="StringTok"/>
        </w:rPr>
        <w:t xml:space="preserve">"customer-context:v5"</w:t>
      </w:r>
      <w:r>
        <w:br/>
      </w:r>
      <w:r>
        <w:rPr>
          <w:rStyle w:val="CommentTok"/>
        </w:rPr>
        <w:t xml:space="preserve"># → +147 entities, +389 edges, +412 facts, latency -7%</w:t>
      </w:r>
      <w:r>
        <w:br/>
      </w:r>
      <w:r>
        <w:br/>
      </w:r>
      <w:r>
        <w:rPr>
          <w:rStyle w:val="CommentTok"/>
        </w:rPr>
        <w:t xml:space="preserve"># Promote</w:t>
      </w:r>
      <w:r>
        <w:br/>
      </w:r>
      <w:r>
        <w:rPr>
          <w:rStyle w:val="ExtensionTok"/>
        </w:rPr>
        <w:t xml:space="preserve">contextd</w:t>
      </w:r>
      <w:r>
        <w:rPr>
          <w:rStyle w:val="NormalTok"/>
        </w:rPr>
        <w:t xml:space="preserve"> core promote </w:t>
      </w:r>
      <w:r>
        <w:rPr>
          <w:rStyle w:val="AttributeTok"/>
        </w:rPr>
        <w:t xml:space="preserve">--core</w:t>
      </w:r>
      <w:r>
        <w:rPr>
          <w:rStyle w:val="NormalTok"/>
        </w:rPr>
        <w:t xml:space="preserve"> </w:t>
      </w:r>
      <w:r>
        <w:rPr>
          <w:rStyle w:val="StringTok"/>
        </w:rPr>
        <w:t xml:space="preserve">"customer-context:v5"</w:t>
      </w:r>
      <w:r>
        <w:rPr>
          <w:rStyle w:val="NormalTok"/>
        </w:rPr>
        <w:t xml:space="preserve"> </w:t>
      </w:r>
      <w:r>
        <w:rPr>
          <w:rStyle w:val="AttributeTok"/>
        </w:rPr>
        <w:t xml:space="preserve">--target</w:t>
      </w:r>
      <w:r>
        <w:rPr>
          <w:rStyle w:val="NormalTok"/>
        </w:rPr>
        <w:t xml:space="preserve"> </w:t>
      </w:r>
      <w:r>
        <w:rPr>
          <w:rStyle w:val="StringTok"/>
        </w:rPr>
        <w:t xml:space="preserve">"production"</w:t>
      </w:r>
      <w:r>
        <w:br/>
      </w:r>
      <w:r>
        <w:br/>
      </w:r>
      <w:r>
        <w:rPr>
          <w:rStyle w:val="CommentTok"/>
        </w:rPr>
        <w:t xml:space="preserve"># Rollback (instant)</w:t>
      </w:r>
      <w:r>
        <w:br/>
      </w:r>
      <w:r>
        <w:rPr>
          <w:rStyle w:val="ExtensionTok"/>
        </w:rPr>
        <w:t xml:space="preserve">contextd</w:t>
      </w:r>
      <w:r>
        <w:rPr>
          <w:rStyle w:val="NormalTok"/>
        </w:rPr>
        <w:t xml:space="preserve"> core rollback </w:t>
      </w:r>
      <w:r>
        <w:rPr>
          <w:rStyle w:val="AttributeTok"/>
        </w:rPr>
        <w:t xml:space="preserve">--target</w:t>
      </w:r>
      <w:r>
        <w:rPr>
          <w:rStyle w:val="NormalTok"/>
        </w:rPr>
        <w:t xml:space="preserve"> </w:t>
      </w:r>
      <w:r>
        <w:rPr>
          <w:rStyle w:val="StringTok"/>
        </w:rPr>
        <w:t xml:space="preserve">"production"</w:t>
      </w:r>
      <w:r>
        <w:rPr>
          <w:rStyle w:val="NormalTok"/>
        </w:rPr>
        <w:t xml:space="preserve"> </w:t>
      </w:r>
      <w:r>
        <w:rPr>
          <w:rStyle w:val="AttributeTok"/>
        </w:rPr>
        <w:t xml:space="preserve">--to</w:t>
      </w:r>
      <w:r>
        <w:rPr>
          <w:rStyle w:val="NormalTok"/>
        </w:rPr>
        <w:t xml:space="preserve"> </w:t>
      </w:r>
      <w:r>
        <w:rPr>
          <w:rStyle w:val="StringTok"/>
        </w:rPr>
        <w:t xml:space="preserve">"customer-context:v4"</w:t>
      </w:r>
    </w:p>
    <w:p>
      <w:pPr>
        <w:pStyle w:val="FirstParagraph"/>
      </w:pPr>
      <w:r>
        <w:t xml:space="preserve">Serialization: msgpack (30-50% smaller than JSON, 2-10× faster to encode/decode) + content-addressed SHA-256 hashing. Each core is immutable once built.</w:t>
      </w:r>
    </w:p>
    <w:p>
      <w:r>
        <w:pict>
          <v:rect style="width:0;height:1.5pt" o:hralign="center" o:hrstd="t" o:hr="t"/>
        </w:pict>
      </w:r>
    </w:p>
    <w:bookmarkEnd w:id="210"/>
    <w:bookmarkEnd w:id="211"/>
    <w:bookmarkEnd w:id="212"/>
    <w:bookmarkStart w:id="230" w:name="benchmarks-and-validation"/>
    <w:p>
      <w:pPr>
        <w:pStyle w:val="Heading1"/>
      </w:pPr>
      <w:r>
        <w:t xml:space="preserve">6. Benchmarks and Validation</w:t>
      </w:r>
    </w:p>
    <w:p>
      <w:pPr>
        <w:pStyle w:val="FirstParagraph"/>
      </w:pPr>
      <w:r>
        <w:t xml:space="preserve">This section captures measured performance. Numbers are recorded from a controlled test on the substrate; they are the engineering ground-truth that informs architectural decisions.</w:t>
      </w:r>
    </w:p>
    <w:bookmarkStart w:id="213" w:name="test-environment"/>
    <w:p>
      <w:pPr>
        <w:pStyle w:val="Heading2"/>
      </w:pPr>
      <w:r>
        <w:t xml:space="preserve">6.1 Test environment</w:t>
      </w:r>
    </w:p>
    <w:tbl>
      <w:tblPr>
        <w:tblStyle w:val="Table"/>
        <w:tblW w:type="pct" w:w="5000"/>
        <w:tblLayout w:type="fixed"/>
        <w:tblLook w:firstRow="1" w:lastRow="0" w:firstColumn="0" w:lastColumn="0" w:noHBand="0" w:noVBand="0" w:val="0020"/>
      </w:tblPr>
      <w:tblGrid>
        <w:gridCol w:w="3484"/>
        <w:gridCol w:w="4435"/>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DB Host</w:t>
            </w:r>
          </w:p>
        </w:tc>
        <w:tc>
          <w:tcPr/>
          <w:p>
            <w:pPr>
              <w:pStyle w:val="Compact"/>
            </w:pPr>
            <w:r>
              <w:t xml:space="preserve">Azure Standard_D16s_v5 — 16 vCPU, 64 GB RAM, 240 GB Premium SSD</w:t>
            </w:r>
          </w:p>
        </w:tc>
      </w:tr>
      <w:tr>
        <w:tc>
          <w:tcPr/>
          <w:p>
            <w:pPr>
              <w:pStyle w:val="Compact"/>
            </w:pPr>
            <w:r>
              <w:t xml:space="preserve">Client Host</w:t>
            </w:r>
          </w:p>
        </w:tc>
        <w:tc>
          <w:tcPr/>
          <w:p>
            <w:pPr>
              <w:pStyle w:val="Compact"/>
            </w:pPr>
            <w:r>
              <w:t xml:space="preserve">Azure Standard_D4s_v5 — 4 vCPU, 16 GB RAM</w:t>
            </w:r>
          </w:p>
        </w:tc>
      </w:tr>
      <w:tr>
        <w:tc>
          <w:tcPr/>
          <w:p>
            <w:pPr>
              <w:pStyle w:val="Compact"/>
            </w:pPr>
            <w:r>
              <w:t xml:space="preserve">Network</w:t>
            </w:r>
          </w:p>
        </w:tc>
        <w:tc>
          <w:tcPr/>
          <w:p>
            <w:pPr>
              <w:pStyle w:val="Compact"/>
            </w:pPr>
            <w:r>
              <w:t xml:space="preserve">Same VNet, private IPs, ~0.73ms HTTP RTT</w:t>
            </w:r>
          </w:p>
        </w:tc>
      </w:tr>
      <w:tr>
        <w:tc>
          <w:tcPr/>
          <w:p>
            <w:pPr>
              <w:pStyle w:val="Compact"/>
            </w:pPr>
            <w:r>
              <w:t xml:space="preserve">ArcadeDB</w:t>
            </w:r>
          </w:p>
        </w:tc>
        <w:tc>
          <w:tcPr/>
          <w:p>
            <w:pPr>
              <w:pStyle w:val="Compact"/>
            </w:pPr>
            <w:r>
              <w:t xml:space="preserve">v26.4.2, JVM heap 48 GB, G1GC, production mode</w:t>
            </w:r>
          </w:p>
        </w:tc>
      </w:tr>
      <w:tr>
        <w:tc>
          <w:tcPr/>
          <w:p>
            <w:pPr>
              <w:pStyle w:val="Compact"/>
            </w:pPr>
            <w:r>
              <w:t xml:space="preserve">Protocol</w:t>
            </w:r>
          </w:p>
        </w:tc>
        <w:tc>
          <w:tcPr/>
          <w:p>
            <w:pPr>
              <w:pStyle w:val="Compact"/>
            </w:pPr>
            <w:r>
              <w:t xml:space="preserve">HTTP/JSON API (port 2480)</w:t>
            </w:r>
          </w:p>
        </w:tc>
      </w:tr>
    </w:tbl>
    <w:bookmarkEnd w:id="213"/>
    <w:bookmarkStart w:id="214" w:name="dataset"/>
    <w:p>
      <w:pPr>
        <w:pStyle w:val="Heading2"/>
      </w:pPr>
      <w:r>
        <w:t xml:space="preserve">6.2 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Count</w:t>
            </w:r>
          </w:p>
        </w:tc>
      </w:tr>
      <w:tr>
        <w:tc>
          <w:tcPr/>
          <w:p>
            <w:pPr>
              <w:pStyle w:val="Compact"/>
            </w:pPr>
            <w:r>
              <w:t xml:space="preserve">Vertices (Entity)</w:t>
            </w:r>
          </w:p>
        </w:tc>
        <w:tc>
          <w:tcPr/>
          <w:p>
            <w:pPr>
              <w:pStyle w:val="Compact"/>
            </w:pPr>
            <w:r>
              <w:t xml:space="preserve">475,191</w:t>
            </w:r>
          </w:p>
        </w:tc>
      </w:tr>
      <w:tr>
        <w:tc>
          <w:tcPr/>
          <w:p>
            <w:pPr>
              <w:pStyle w:val="Compact"/>
            </w:pPr>
            <w:r>
              <w:t xml:space="preserve">Edges (Relation)</w:t>
            </w:r>
          </w:p>
        </w:tc>
        <w:tc>
          <w:tcPr/>
          <w:p>
            <w:pPr>
              <w:pStyle w:val="Compact"/>
            </w:pPr>
            <w:r>
              <w:t xml:space="preserve">1,373,872</w:t>
            </w:r>
          </w:p>
        </w:tc>
      </w:tr>
      <w:tr>
        <w:tc>
          <w:tcPr/>
          <w:p>
            <w:pPr>
              <w:pStyle w:val="Compact"/>
            </w:pPr>
            <w:r>
              <w:t xml:space="preserve">Avg edges per vertex</w:t>
            </w:r>
          </w:p>
        </w:tc>
        <w:tc>
          <w:tcPr/>
          <w:p>
            <w:pPr>
              <w:pStyle w:val="Compact"/>
            </w:pPr>
            <w:r>
              <w:t xml:space="preserve">2.89</w:t>
            </w:r>
          </w:p>
        </w:tc>
      </w:tr>
      <w:tr>
        <w:tc>
          <w:tcPr/>
          <w:p>
            <w:pPr>
              <w:pStyle w:val="Compact"/>
            </w:pPr>
            <w:r>
              <w:t xml:space="preserve">Embedding dimensions</w:t>
            </w:r>
          </w:p>
        </w:tc>
        <w:tc>
          <w:tcPr/>
          <w:p>
            <w:pPr>
              <w:pStyle w:val="Compact"/>
            </w:pPr>
            <w:r>
              <w:t xml:space="preserve">1,024 (Cohere</w:t>
            </w:r>
            <w:r>
              <w:t xml:space="preserve"> </w:t>
            </w:r>
            <w:r>
              <w:rPr>
                <w:rStyle w:val="VerbatimChar"/>
              </w:rPr>
              <w:t xml:space="preserve">embed-english-v3.0</w:t>
            </w:r>
            <w:r>
              <w:t xml:space="preserve">, float32)</w:t>
            </w:r>
          </w:p>
        </w:tc>
      </w:tr>
      <w:tr>
        <w:tc>
          <w:tcPr/>
          <w:p>
            <w:pPr>
              <w:pStyle w:val="Compact"/>
            </w:pPr>
            <w:r>
              <w:t xml:space="preserve">Text abstracts</w:t>
            </w:r>
          </w:p>
        </w:tc>
        <w:tc>
          <w:tcPr/>
          <w:p>
            <w:pPr>
              <w:pStyle w:val="Compact"/>
            </w:pPr>
            <w:r>
              <w:t xml:space="preserve">463,584 entities (97.6%)</w:t>
            </w:r>
          </w:p>
        </w:tc>
      </w:tr>
      <w:tr>
        <w:tc>
          <w:tcPr/>
          <w:p>
            <w:pPr>
              <w:pStyle w:val="Compact"/>
            </w:pPr>
            <w:r>
              <w:t xml:space="preserve">Type-classified</w:t>
            </w:r>
          </w:p>
        </w:tc>
        <w:tc>
          <w:tcPr/>
          <w:p>
            <w:pPr>
              <w:pStyle w:val="Compact"/>
            </w:pPr>
            <w:r>
              <w:t xml:space="preserve">366,589 entities (77.1%)</w:t>
            </w:r>
          </w:p>
        </w:tc>
      </w:tr>
    </w:tbl>
    <w:p>
      <w:pPr>
        <w:pStyle w:val="BodyText"/>
      </w:pPr>
      <w:r>
        <w:t xml:space="preserve">Source: DBpedia 2022-12 entity graph joined with Cohere Wikipedia embeddings.</w:t>
      </w:r>
    </w:p>
    <w:bookmarkEnd w:id="214"/>
    <w:bookmarkStart w:id="215" w:name="indexes-1"/>
    <w:p>
      <w:pPr>
        <w:pStyle w:val="Heading2"/>
      </w:pPr>
      <w:r>
        <w:t xml:space="preserve">6.3 Indexes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Property</w:t>
            </w:r>
          </w:p>
        </w:tc>
        <w:tc>
          <w:tcPr/>
          <w:p>
            <w:pPr>
              <w:pStyle w:val="Compact"/>
            </w:pPr>
            <w:r>
              <w:t xml:space="preserve">Configuration</w:t>
            </w:r>
          </w:p>
        </w:tc>
      </w:tr>
      <w:tr>
        <w:tc>
          <w:tcPr/>
          <w:p>
            <w:pPr>
              <w:pStyle w:val="Compact"/>
            </w:pPr>
            <w:r>
              <w:t xml:space="preserve">Unique (LSM_TREE)</w:t>
            </w:r>
          </w:p>
        </w:tc>
        <w:tc>
          <w:tcPr/>
          <w:p>
            <w:pPr>
              <w:pStyle w:val="Compact"/>
            </w:pPr>
            <w:r>
              <w:rPr>
                <w:rStyle w:val="VerbatimChar"/>
              </w:rPr>
              <w:t xml:space="preserve">Entity.uri</w:t>
            </w:r>
          </w:p>
        </w:tc>
        <w:tc>
          <w:tcPr/>
          <w:p>
            <w:pPr>
              <w:pStyle w:val="Compact"/>
            </w:pPr>
            <w:r>
              <w:t xml:space="preserve">Unique B-tree</w:t>
            </w:r>
          </w:p>
        </w:tc>
      </w:tr>
      <w:tr>
        <w:tc>
          <w:tcPr/>
          <w:p>
            <w:pPr>
              <w:pStyle w:val="Compact"/>
            </w:pPr>
            <w:r>
              <w:t xml:space="preserve">Vector (LSM_VECTOR)</w:t>
            </w:r>
          </w:p>
        </w:tc>
        <w:tc>
          <w:tcPr/>
          <w:p>
            <w:pPr>
              <w:pStyle w:val="Compact"/>
            </w:pPr>
            <w:r>
              <w:rPr>
                <w:rStyle w:val="VerbatimChar"/>
              </w:rPr>
              <w:t xml:space="preserve">Entity.embedding</w:t>
            </w:r>
          </w:p>
        </w:tc>
        <w:tc>
          <w:tcPr/>
          <w:p>
            <w:pPr>
              <w:pStyle w:val="Compact"/>
            </w:pPr>
            <w:r>
              <w:t xml:space="preserve">HNSW, 1024 dims, cosine</w:t>
            </w:r>
          </w:p>
        </w:tc>
      </w:tr>
      <w:tr>
        <w:tc>
          <w:tcPr/>
          <w:p>
            <w:pPr>
              <w:pStyle w:val="Compact"/>
            </w:pPr>
            <w:r>
              <w:t xml:space="preserve">Full-Text</w:t>
            </w:r>
          </w:p>
        </w:tc>
        <w:tc>
          <w:tcPr/>
          <w:p>
            <w:pPr>
              <w:pStyle w:val="Compact"/>
            </w:pPr>
            <w:r>
              <w:rPr>
                <w:rStyle w:val="VerbatimChar"/>
              </w:rPr>
              <w:t xml:space="preserve">Entity.abstract</w:t>
            </w:r>
          </w:p>
        </w:tc>
        <w:tc>
          <w:tcPr/>
          <w:p>
            <w:pPr>
              <w:pStyle w:val="Compact"/>
            </w:pPr>
            <w:r>
              <w:t xml:space="preserve">BM25 Lucene-based</w:t>
            </w:r>
          </w:p>
        </w:tc>
      </w:tr>
    </w:tbl>
    <w:bookmarkEnd w:id="215"/>
    <w:bookmarkStart w:id="217" w:name="throughput-results-opssec"/>
    <w:p>
      <w:pPr>
        <w:pStyle w:val="Heading2"/>
      </w:pPr>
      <w:r>
        <w:t xml:space="preserve">6.4 Throughput results (ops/sec)</w:t>
      </w:r>
    </w:p>
    <w:tbl>
      <w:tblPr>
        <w:tblStyle w:val="Table"/>
        <w:tblW w:type="pct" w:w="5000"/>
        <w:tblLayout w:type="fixed"/>
        <w:tblLook w:firstRow="1" w:lastRow="0" w:firstColumn="0" w:lastColumn="0" w:noHBand="0" w:noVBand="0" w:val="0020"/>
      </w:tblPr>
      <w:tblGrid>
        <w:gridCol w:w="698"/>
        <w:gridCol w:w="931"/>
        <w:gridCol w:w="931"/>
        <w:gridCol w:w="931"/>
        <w:gridCol w:w="931"/>
        <w:gridCol w:w="931"/>
        <w:gridCol w:w="931"/>
        <w:gridCol w:w="931"/>
        <w:gridCol w:w="698"/>
      </w:tblGrid>
      <w:tr>
        <w:trPr>
          <w:tblHeader w:val="on"/>
        </w:trPr>
        <w:tc>
          <w:tcPr/>
          <w:p>
            <w:pPr>
              <w:pStyle w:val="Compact"/>
            </w:pPr>
            <w:r>
              <w:t xml:space="preserve">Query Type</w:t>
            </w:r>
          </w:p>
        </w:tc>
        <w:tc>
          <w:tcPr/>
          <w:p>
            <w:pPr>
              <w:pStyle w:val="Compact"/>
              <w:jc w:val="right"/>
            </w:pPr>
            <w:r>
              <w:t xml:space="preserve">1T</w:t>
            </w:r>
          </w:p>
        </w:tc>
        <w:tc>
          <w:tcPr/>
          <w:p>
            <w:pPr>
              <w:pStyle w:val="Compact"/>
              <w:jc w:val="right"/>
            </w:pPr>
            <w:r>
              <w:t xml:space="preserve">4T</w:t>
            </w:r>
          </w:p>
        </w:tc>
        <w:tc>
          <w:tcPr/>
          <w:p>
            <w:pPr>
              <w:pStyle w:val="Compact"/>
              <w:jc w:val="right"/>
            </w:pPr>
            <w:r>
              <w:t xml:space="preserve">8T</w:t>
            </w:r>
          </w:p>
        </w:tc>
        <w:tc>
          <w:tcPr/>
          <w:p>
            <w:pPr>
              <w:pStyle w:val="Compact"/>
              <w:jc w:val="right"/>
            </w:pPr>
            <w:r>
              <w:t xml:space="preserve">16T</w:t>
            </w:r>
          </w:p>
        </w:tc>
        <w:tc>
          <w:tcPr/>
          <w:p>
            <w:pPr>
              <w:pStyle w:val="Compact"/>
              <w:jc w:val="right"/>
            </w:pPr>
            <w:r>
              <w:t xml:space="preserve">32T</w:t>
            </w:r>
          </w:p>
        </w:tc>
        <w:tc>
          <w:tcPr/>
          <w:p>
            <w:pPr>
              <w:pStyle w:val="Compact"/>
              <w:jc w:val="right"/>
            </w:pPr>
            <w:r>
              <w:t xml:space="preserve">64T</w:t>
            </w:r>
          </w:p>
        </w:tc>
        <w:tc>
          <w:tcPr/>
          <w:p>
            <w:pPr>
              <w:pStyle w:val="Compact"/>
              <w:jc w:val="right"/>
            </w:pPr>
            <w:r>
              <w:t xml:space="preserve">128T</w:t>
            </w:r>
          </w:p>
        </w:tc>
        <w:tc>
          <w:tcPr/>
          <w:p>
            <w:pPr>
              <w:pStyle w:val="Compact"/>
            </w:pPr>
            <w:r>
              <w:t xml:space="preserve">Peak</w:t>
            </w:r>
          </w:p>
        </w:tc>
      </w:tr>
      <w:tr>
        <w:tc>
          <w:tcPr/>
          <w:p>
            <w:pPr>
              <w:pStyle w:val="Compact"/>
            </w:pPr>
            <w:r>
              <w:t xml:space="preserve">Point Lookup</w:t>
            </w:r>
          </w:p>
        </w:tc>
        <w:tc>
          <w:tcPr/>
          <w:p>
            <w:pPr>
              <w:pStyle w:val="Compact"/>
              <w:jc w:val="right"/>
            </w:pPr>
            <w:r>
              <w:t xml:space="preserve">1,206</w:t>
            </w:r>
          </w:p>
        </w:tc>
        <w:tc>
          <w:tcPr/>
          <w:p>
            <w:pPr>
              <w:pStyle w:val="Compact"/>
              <w:jc w:val="right"/>
            </w:pPr>
            <w:r>
              <w:t xml:space="preserve">1,423</w:t>
            </w:r>
          </w:p>
        </w:tc>
        <w:tc>
          <w:tcPr/>
          <w:p>
            <w:pPr>
              <w:pStyle w:val="Compact"/>
              <w:jc w:val="right"/>
            </w:pPr>
            <w:r>
              <w:t xml:space="preserve">1,443</w:t>
            </w:r>
          </w:p>
        </w:tc>
        <w:tc>
          <w:tcPr/>
          <w:p>
            <w:pPr>
              <w:pStyle w:val="Compact"/>
              <w:jc w:val="right"/>
            </w:pPr>
            <w:r>
              <w:t xml:space="preserve">1,456</w:t>
            </w:r>
          </w:p>
        </w:tc>
        <w:tc>
          <w:tcPr/>
          <w:p>
            <w:pPr>
              <w:pStyle w:val="Compact"/>
              <w:jc w:val="right"/>
            </w:pPr>
            <w:r>
              <w:t xml:space="preserve">1,414</w:t>
            </w:r>
          </w:p>
        </w:tc>
        <w:tc>
          <w:tcPr/>
          <w:p>
            <w:pPr>
              <w:pStyle w:val="Compact"/>
              <w:jc w:val="right"/>
            </w:pPr>
            <w:r>
              <w:t xml:space="preserve">1,340</w:t>
            </w:r>
          </w:p>
        </w:tc>
        <w:tc>
          <w:tcPr/>
          <w:p>
            <w:pPr>
              <w:pStyle w:val="Compact"/>
              <w:jc w:val="right"/>
            </w:pPr>
            <w:r>
              <w:t xml:space="preserve">1,200</w:t>
            </w:r>
          </w:p>
        </w:tc>
        <w:tc>
          <w:tcPr/>
          <w:p>
            <w:pPr>
              <w:pStyle w:val="Compact"/>
            </w:pPr>
            <w:r>
              <w:t xml:space="preserve">1,456 @ 16T</w:t>
            </w:r>
          </w:p>
        </w:tc>
      </w:tr>
      <w:tr>
        <w:tc>
          <w:tcPr/>
          <w:p>
            <w:pPr>
              <w:pStyle w:val="Compact"/>
            </w:pPr>
            <w:r>
              <w:t xml:space="preserve">Full-Text Search</w:t>
            </w:r>
          </w:p>
        </w:tc>
        <w:tc>
          <w:tcPr/>
          <w:p>
            <w:pPr>
              <w:pStyle w:val="Compact"/>
              <w:jc w:val="right"/>
            </w:pPr>
            <w:r>
              <w:t xml:space="preserve">279</w:t>
            </w:r>
          </w:p>
        </w:tc>
        <w:tc>
          <w:tcPr/>
          <w:p>
            <w:pPr>
              <w:pStyle w:val="Compact"/>
              <w:jc w:val="right"/>
            </w:pPr>
            <w:r>
              <w:t xml:space="preserve">784</w:t>
            </w:r>
          </w:p>
        </w:tc>
        <w:tc>
          <w:tcPr/>
          <w:p>
            <w:pPr>
              <w:pStyle w:val="Compact"/>
              <w:jc w:val="right"/>
            </w:pPr>
            <w:r>
              <w:t xml:space="preserve">1,246</w:t>
            </w:r>
          </w:p>
        </w:tc>
        <w:tc>
          <w:tcPr/>
          <w:p>
            <w:pPr>
              <w:pStyle w:val="Compact"/>
              <w:jc w:val="right"/>
            </w:pPr>
            <w:r>
              <w:t xml:space="preserve">1,425</w:t>
            </w:r>
          </w:p>
        </w:tc>
        <w:tc>
          <w:tcPr/>
          <w:p>
            <w:pPr>
              <w:pStyle w:val="Compact"/>
              <w:jc w:val="right"/>
            </w:pPr>
            <w:r>
              <w:t xml:space="preserve">1,480</w:t>
            </w:r>
          </w:p>
        </w:tc>
        <w:tc>
          <w:tcPr/>
          <w:p>
            <w:pPr>
              <w:pStyle w:val="Compact"/>
              <w:jc w:val="right"/>
            </w:pPr>
            <w:r>
              <w:t xml:space="preserve">1,439</w:t>
            </w:r>
          </w:p>
        </w:tc>
        <w:tc>
          <w:tcPr/>
          <w:p>
            <w:pPr>
              <w:pStyle w:val="Compact"/>
              <w:jc w:val="right"/>
            </w:pPr>
            <w:r>
              <w:t xml:space="preserve">1,288</w:t>
            </w:r>
          </w:p>
        </w:tc>
        <w:tc>
          <w:tcPr/>
          <w:p>
            <w:pPr>
              <w:pStyle w:val="Compact"/>
            </w:pPr>
            <w:r>
              <w:t xml:space="preserve">1,480 @ 32T</w:t>
            </w:r>
          </w:p>
        </w:tc>
      </w:tr>
      <w:tr>
        <w:tc>
          <w:tcPr/>
          <w:p>
            <w:pPr>
              <w:pStyle w:val="Compact"/>
            </w:pPr>
            <w:r>
              <w:t xml:space="preserve">Graph 1-hop</w:t>
            </w:r>
          </w:p>
        </w:tc>
        <w:tc>
          <w:tcPr/>
          <w:p>
            <w:pPr>
              <w:pStyle w:val="Compact"/>
              <w:jc w:val="right"/>
            </w:pPr>
            <w:r>
              <w:t xml:space="preserve">303</w:t>
            </w:r>
          </w:p>
        </w:tc>
        <w:tc>
          <w:tcPr/>
          <w:p>
            <w:pPr>
              <w:pStyle w:val="Compact"/>
              <w:jc w:val="right"/>
            </w:pPr>
            <w:r>
              <w:t xml:space="preserve">591</w:t>
            </w:r>
          </w:p>
        </w:tc>
        <w:tc>
          <w:tcPr/>
          <w:p>
            <w:pPr>
              <w:pStyle w:val="Compact"/>
              <w:jc w:val="right"/>
            </w:pPr>
            <w:r>
              <w:t xml:space="preserve">596</w:t>
            </w:r>
          </w:p>
        </w:tc>
        <w:tc>
          <w:tcPr/>
          <w:p>
            <w:pPr>
              <w:pStyle w:val="Compact"/>
              <w:jc w:val="right"/>
            </w:pPr>
            <w:r>
              <w:t xml:space="preserve">583</w:t>
            </w:r>
          </w:p>
        </w:tc>
        <w:tc>
          <w:tcPr/>
          <w:p>
            <w:pPr>
              <w:pStyle w:val="Compact"/>
              <w:jc w:val="right"/>
            </w:pPr>
            <w:r>
              <w:t xml:space="preserve">549</w:t>
            </w:r>
          </w:p>
        </w:tc>
        <w:tc>
          <w:tcPr/>
          <w:p>
            <w:pPr>
              <w:pStyle w:val="Compact"/>
              <w:jc w:val="right"/>
            </w:pPr>
            <w:r>
              <w:t xml:space="preserve">531</w:t>
            </w:r>
          </w:p>
        </w:tc>
        <w:tc>
          <w:tcPr/>
          <w:p>
            <w:pPr>
              <w:pStyle w:val="Compact"/>
              <w:jc w:val="right"/>
            </w:pPr>
            <w:r>
              <w:t xml:space="preserve">534</w:t>
            </w:r>
          </w:p>
        </w:tc>
        <w:tc>
          <w:tcPr/>
          <w:p>
            <w:pPr>
              <w:pStyle w:val="Compact"/>
            </w:pPr>
            <w:r>
              <w:t xml:space="preserve">596 @ 8T</w:t>
            </w:r>
          </w:p>
        </w:tc>
      </w:tr>
      <w:tr>
        <w:tc>
          <w:tcPr/>
          <w:p>
            <w:pPr>
              <w:pStyle w:val="Compact"/>
            </w:pPr>
            <w:r>
              <w:t xml:space="preserve">Vector Search</w:t>
            </w:r>
          </w:p>
        </w:tc>
        <w:tc>
          <w:tcPr/>
          <w:p>
            <w:pPr>
              <w:pStyle w:val="Compact"/>
              <w:jc w:val="right"/>
            </w:pPr>
            <w:r>
              <w:t xml:space="preserve">23</w:t>
            </w:r>
          </w:p>
        </w:tc>
        <w:tc>
          <w:tcPr/>
          <w:p>
            <w:pPr>
              <w:pStyle w:val="Compact"/>
              <w:jc w:val="right"/>
            </w:pPr>
            <w:r>
              <w:t xml:space="preserve">91</w:t>
            </w:r>
          </w:p>
        </w:tc>
        <w:tc>
          <w:tcPr/>
          <w:p>
            <w:pPr>
              <w:pStyle w:val="Compact"/>
              <w:jc w:val="right"/>
            </w:pPr>
            <w:r>
              <w:t xml:space="preserve">157</w:t>
            </w:r>
          </w:p>
        </w:tc>
        <w:tc>
          <w:tcPr/>
          <w:p>
            <w:pPr>
              <w:pStyle w:val="Compact"/>
              <w:jc w:val="right"/>
            </w:pPr>
            <w:r>
              <w:t xml:space="preserve">155</w:t>
            </w:r>
          </w:p>
        </w:tc>
        <w:tc>
          <w:tcPr/>
          <w:p>
            <w:pPr>
              <w:pStyle w:val="Compact"/>
              <w:jc w:val="right"/>
            </w:pPr>
            <w:r>
              <w:t xml:space="preserve">144</w:t>
            </w:r>
          </w:p>
        </w:tc>
        <w:tc>
          <w:tcPr/>
          <w:p>
            <w:pPr>
              <w:pStyle w:val="Compact"/>
              <w:jc w:val="right"/>
            </w:pPr>
            <w:r>
              <w:t xml:space="preserve">145</w:t>
            </w:r>
          </w:p>
        </w:tc>
        <w:tc>
          <w:tcPr/>
          <w:p>
            <w:pPr>
              <w:pStyle w:val="Compact"/>
              <w:jc w:val="right"/>
            </w:pPr>
            <w:r>
              <w:t xml:space="preserve">140</w:t>
            </w:r>
          </w:p>
        </w:tc>
        <w:tc>
          <w:tcPr/>
          <w:p>
            <w:pPr>
              <w:pStyle w:val="Compact"/>
            </w:pPr>
            <w:r>
              <w:t xml:space="preserve">157 @ 8T</w:t>
            </w:r>
          </w:p>
        </w:tc>
      </w:tr>
      <w:tr>
        <w:tc>
          <w:tcPr/>
          <w:p>
            <w:pPr>
              <w:pStyle w:val="Compact"/>
            </w:pPr>
            <w:r>
              <w:t xml:space="preserve">Full Hybrid (vector + FTS + graph)</w:t>
            </w:r>
          </w:p>
        </w:tc>
        <w:tc>
          <w:tcPr/>
          <w:p>
            <w:pPr>
              <w:pStyle w:val="Compact"/>
              <w:jc w:val="right"/>
            </w:pPr>
            <w:r>
              <w:t xml:space="preserve">21</w:t>
            </w:r>
          </w:p>
        </w:tc>
        <w:tc>
          <w:tcPr/>
          <w:p>
            <w:pPr>
              <w:pStyle w:val="Compact"/>
              <w:jc w:val="right"/>
            </w:pPr>
            <w:r>
              <w:t xml:space="preserve">78</w:t>
            </w:r>
          </w:p>
        </w:tc>
        <w:tc>
          <w:tcPr/>
          <w:p>
            <w:pPr>
              <w:pStyle w:val="Compact"/>
              <w:jc w:val="right"/>
            </w:pPr>
            <w:r>
              <w:t xml:space="preserve">133</w:t>
            </w:r>
          </w:p>
        </w:tc>
        <w:tc>
          <w:tcPr/>
          <w:p>
            <w:pPr>
              <w:pStyle w:val="Compact"/>
              <w:jc w:val="right"/>
            </w:pPr>
            <w:r>
              <w:t xml:space="preserve">135</w:t>
            </w:r>
          </w:p>
        </w:tc>
        <w:tc>
          <w:tcPr/>
          <w:p>
            <w:pPr>
              <w:pStyle w:val="Compact"/>
              <w:jc w:val="right"/>
            </w:pPr>
            <w:r>
              <w:t xml:space="preserve">137</w:t>
            </w:r>
          </w:p>
        </w:tc>
        <w:tc>
          <w:tcPr/>
          <w:p>
            <w:pPr>
              <w:pStyle w:val="Compact"/>
              <w:jc w:val="right"/>
            </w:pPr>
            <w:r>
              <w:t xml:space="preserve">132</w:t>
            </w:r>
          </w:p>
        </w:tc>
        <w:tc>
          <w:tcPr/>
          <w:p>
            <w:pPr>
              <w:pStyle w:val="Compact"/>
              <w:jc w:val="right"/>
            </w:pPr>
            <w:r>
              <w:t xml:space="preserve">129</w:t>
            </w:r>
          </w:p>
        </w:tc>
        <w:tc>
          <w:tcPr/>
          <w:p>
            <w:pPr>
              <w:pStyle w:val="Compact"/>
            </w:pPr>
            <w:r>
              <w:t xml:space="preserve">137 @ 32T</w:t>
            </w:r>
          </w:p>
        </w:tc>
      </w:tr>
    </w:tbl>
    <w:bookmarkStart w:id="216" w:name="headline-takeaways"/>
    <w:p>
      <w:pPr>
        <w:pStyle w:val="Heading3"/>
      </w:pPr>
      <w:r>
        <w:t xml:space="preserve">6.4.1 Headline takeaways</w:t>
      </w:r>
    </w:p>
    <w:p>
      <w:pPr>
        <w:pStyle w:val="Compact"/>
        <w:numPr>
          <w:ilvl w:val="0"/>
          <w:numId w:val="1049"/>
        </w:numPr>
      </w:pPr>
      <w:r>
        <w:t xml:space="preserve">Hybrid (the actual workload) peaks at</w:t>
      </w:r>
      <w:r>
        <w:t xml:space="preserve"> </w:t>
      </w:r>
      <w:r>
        <w:rPr>
          <w:b/>
          <w:bCs/>
        </w:rPr>
        <w:t xml:space="preserve">137 ops/sec</w:t>
      </w:r>
      <w:r>
        <w:t xml:space="preserve"> </w:t>
      </w:r>
      <w:r>
        <w:t xml:space="preserve">at 32 threads.</w:t>
      </w:r>
    </w:p>
    <w:p>
      <w:pPr>
        <w:pStyle w:val="Compact"/>
        <w:numPr>
          <w:ilvl w:val="0"/>
          <w:numId w:val="1049"/>
        </w:numPr>
      </w:pPr>
      <w:r>
        <w:t xml:space="preserve">FTS is the best scaler. 5.3× speedup from 1T → 32T. Lucene is CPU-friendly.</w:t>
      </w:r>
    </w:p>
    <w:p>
      <w:pPr>
        <w:pStyle w:val="Compact"/>
        <w:numPr>
          <w:ilvl w:val="0"/>
          <w:numId w:val="1049"/>
        </w:numPr>
      </w:pPr>
      <w:r>
        <w:t xml:space="preserve">Vector search caps at 8 threads. HNSW graph traversal is CPU-bound; more threads = lock contention.</w:t>
      </w:r>
    </w:p>
    <w:p>
      <w:pPr>
        <w:pStyle w:val="Compact"/>
        <w:numPr>
          <w:ilvl w:val="0"/>
          <w:numId w:val="1049"/>
        </w:numPr>
      </w:pPr>
      <w:r>
        <w:t xml:space="preserve">Graph traversal saturates at 4 threads. Adjacency-list page-level locks.</w:t>
      </w:r>
    </w:p>
    <w:p>
      <w:pPr>
        <w:pStyle w:val="Compact"/>
        <w:numPr>
          <w:ilvl w:val="0"/>
          <w:numId w:val="1049"/>
        </w:numPr>
      </w:pPr>
      <w:r>
        <w:t xml:space="preserve">Point lookup has a server-side ceiling at ~1,450 ops/sec. Looks like Undertow / HTTP-server-level serialization.</w:t>
      </w:r>
    </w:p>
    <w:bookmarkEnd w:id="216"/>
    <w:bookmarkEnd w:id="217"/>
    <w:bookmarkStart w:id="218" w:name="single-thread-latencies-best-case"/>
    <w:p>
      <w:pPr>
        <w:pStyle w:val="Heading2"/>
      </w:pPr>
      <w:r>
        <w:t xml:space="preserve">6.5 Single-thread latencies (best case)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w:t>
            </w:r>
          </w:p>
        </w:tc>
        <w:tc>
          <w:tcPr/>
          <w:p>
            <w:pPr>
              <w:pStyle w:val="Compact"/>
              <w:jc w:val="right"/>
            </w:pPr>
            <w:r>
              <w:t xml:space="preserve">p50</w:t>
            </w:r>
          </w:p>
        </w:tc>
        <w:tc>
          <w:tcPr/>
          <w:p>
            <w:pPr>
              <w:pStyle w:val="Compact"/>
              <w:jc w:val="right"/>
            </w:pPr>
            <w:r>
              <w:t xml:space="preserve">p95</w:t>
            </w:r>
          </w:p>
        </w:tc>
        <w:tc>
          <w:tcPr/>
          <w:p>
            <w:pPr>
              <w:pStyle w:val="Compact"/>
              <w:jc w:val="right"/>
            </w:pPr>
            <w:r>
              <w:t xml:space="preserve">p99</w:t>
            </w:r>
          </w:p>
        </w:tc>
      </w:tr>
      <w:tr>
        <w:tc>
          <w:tcPr/>
          <w:p>
            <w:pPr>
              <w:pStyle w:val="Compact"/>
            </w:pPr>
            <w:r>
              <w:t xml:space="preserve">Point Lookup</w:t>
            </w:r>
          </w:p>
        </w:tc>
        <w:tc>
          <w:tcPr/>
          <w:p>
            <w:pPr>
              <w:pStyle w:val="Compact"/>
              <w:jc w:val="right"/>
            </w:pPr>
            <w:r>
              <w:t xml:space="preserve">0.77</w:t>
            </w:r>
          </w:p>
        </w:tc>
        <w:tc>
          <w:tcPr/>
          <w:p>
            <w:pPr>
              <w:pStyle w:val="Compact"/>
              <w:jc w:val="right"/>
            </w:pPr>
            <w:r>
              <w:t xml:space="preserve">0.83</w:t>
            </w:r>
          </w:p>
        </w:tc>
        <w:tc>
          <w:tcPr/>
          <w:p>
            <w:pPr>
              <w:pStyle w:val="Compact"/>
              <w:jc w:val="right"/>
            </w:pPr>
            <w:r>
              <w:t xml:space="preserve">0.90</w:t>
            </w:r>
          </w:p>
        </w:tc>
      </w:tr>
      <w:tr>
        <w:tc>
          <w:tcPr/>
          <w:p>
            <w:pPr>
              <w:pStyle w:val="Compact"/>
            </w:pPr>
            <w:r>
              <w:t xml:space="preserve">Graph 1-hop</w:t>
            </w:r>
          </w:p>
        </w:tc>
        <w:tc>
          <w:tcPr/>
          <w:p>
            <w:pPr>
              <w:pStyle w:val="Compact"/>
              <w:jc w:val="right"/>
            </w:pPr>
            <w:r>
              <w:t xml:space="preserve">1.90</w:t>
            </w:r>
          </w:p>
        </w:tc>
        <w:tc>
          <w:tcPr/>
          <w:p>
            <w:pPr>
              <w:pStyle w:val="Compact"/>
              <w:jc w:val="right"/>
            </w:pPr>
            <w:r>
              <w:t xml:space="preserve">10.5</w:t>
            </w:r>
          </w:p>
        </w:tc>
        <w:tc>
          <w:tcPr/>
          <w:p>
            <w:pPr>
              <w:pStyle w:val="Compact"/>
              <w:jc w:val="right"/>
            </w:pPr>
            <w:r>
              <w:t xml:space="preserve">17.7</w:t>
            </w:r>
          </w:p>
        </w:tc>
      </w:tr>
      <w:tr>
        <w:tc>
          <w:tcPr/>
          <w:p>
            <w:pPr>
              <w:pStyle w:val="Compact"/>
            </w:pPr>
            <w:r>
              <w:t xml:space="preserve">FTS</w:t>
            </w:r>
          </w:p>
        </w:tc>
        <w:tc>
          <w:tcPr/>
          <w:p>
            <w:pPr>
              <w:pStyle w:val="Compact"/>
              <w:jc w:val="right"/>
            </w:pPr>
            <w:r>
              <w:t xml:space="preserve">3.96</w:t>
            </w:r>
          </w:p>
        </w:tc>
        <w:tc>
          <w:tcPr/>
          <w:p>
            <w:pPr>
              <w:pStyle w:val="Compact"/>
              <w:jc w:val="right"/>
            </w:pPr>
            <w:r>
              <w:t xml:space="preserve">7.3</w:t>
            </w:r>
          </w:p>
        </w:tc>
        <w:tc>
          <w:tcPr/>
          <w:p>
            <w:pPr>
              <w:pStyle w:val="Compact"/>
              <w:jc w:val="right"/>
            </w:pPr>
            <w:r>
              <w:t xml:space="preserve">8.4</w:t>
            </w:r>
          </w:p>
        </w:tc>
      </w:tr>
      <w:tr>
        <w:tc>
          <w:tcPr/>
          <w:p>
            <w:pPr>
              <w:pStyle w:val="Compact"/>
            </w:pPr>
            <w:r>
              <w:t xml:space="preserve">Vector Search</w:t>
            </w:r>
          </w:p>
        </w:tc>
        <w:tc>
          <w:tcPr/>
          <w:p>
            <w:pPr>
              <w:pStyle w:val="Compact"/>
              <w:jc w:val="right"/>
            </w:pPr>
            <w:r>
              <w:t xml:space="preserve">42.3</w:t>
            </w:r>
          </w:p>
        </w:tc>
        <w:tc>
          <w:tcPr/>
          <w:p>
            <w:pPr>
              <w:pStyle w:val="Compact"/>
              <w:jc w:val="right"/>
            </w:pPr>
            <w:r>
              <w:t xml:space="preserve">55.1</w:t>
            </w:r>
          </w:p>
        </w:tc>
        <w:tc>
          <w:tcPr/>
          <w:p>
            <w:pPr>
              <w:pStyle w:val="Compact"/>
              <w:jc w:val="right"/>
            </w:pPr>
            <w:r>
              <w:t xml:space="preserve">62.9</w:t>
            </w:r>
          </w:p>
        </w:tc>
      </w:tr>
      <w:tr>
        <w:tc>
          <w:tcPr/>
          <w:p>
            <w:pPr>
              <w:pStyle w:val="Compact"/>
            </w:pPr>
            <w:r>
              <w:t xml:space="preserve">Hybrid</w:t>
            </w:r>
          </w:p>
        </w:tc>
        <w:tc>
          <w:tcPr/>
          <w:p>
            <w:pPr>
              <w:pStyle w:val="Compact"/>
              <w:jc w:val="right"/>
            </w:pPr>
            <w:r>
              <w:t xml:space="preserve">47.3</w:t>
            </w:r>
          </w:p>
        </w:tc>
        <w:tc>
          <w:tcPr/>
          <w:p>
            <w:pPr>
              <w:pStyle w:val="Compact"/>
              <w:jc w:val="right"/>
            </w:pPr>
            <w:r>
              <w:t xml:space="preserve">59.2</w:t>
            </w:r>
          </w:p>
        </w:tc>
        <w:tc>
          <w:tcPr/>
          <w:p>
            <w:pPr>
              <w:pStyle w:val="Compact"/>
              <w:jc w:val="right"/>
            </w:pPr>
            <w:r>
              <w:t xml:space="preserve">66.9</w:t>
            </w:r>
          </w:p>
        </w:tc>
      </w:tr>
    </w:tbl>
    <w:p>
      <w:pPr>
        <w:pStyle w:val="BodyText"/>
      </w:pPr>
      <w:r>
        <w:rPr>
          <w:b/>
          <w:bCs/>
        </w:rPr>
        <w:t xml:space="preserve">47ms p50 for full hybrid retrieval is competitive with or better than any equivalent multi-DB stitch.</w:t>
      </w:r>
    </w:p>
    <w:bookmarkEnd w:id="218"/>
    <w:bookmarkStart w:id="219" w:name="latency-degradation-under-load"/>
    <w:p>
      <w:pPr>
        <w:pStyle w:val="Heading2"/>
      </w:pPr>
      <w:r>
        <w:t xml:space="preserve">6.6 Latency degradation under load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Query</w:t>
            </w:r>
          </w:p>
        </w:tc>
        <w:tc>
          <w:tcPr/>
          <w:p>
            <w:pPr>
              <w:pStyle w:val="Compact"/>
              <w:jc w:val="right"/>
            </w:pPr>
            <w:r>
              <w:t xml:space="preserve">p50 @ 1T</w:t>
            </w:r>
          </w:p>
        </w:tc>
        <w:tc>
          <w:tcPr/>
          <w:p>
            <w:pPr>
              <w:pStyle w:val="Compact"/>
              <w:jc w:val="right"/>
            </w:pPr>
            <w:r>
              <w:t xml:space="preserve">p50 @ 8T</w:t>
            </w:r>
          </w:p>
        </w:tc>
        <w:tc>
          <w:tcPr/>
          <w:p>
            <w:pPr>
              <w:pStyle w:val="Compact"/>
              <w:jc w:val="right"/>
            </w:pPr>
            <w:r>
              <w:t xml:space="preserve">p50 @ 32T</w:t>
            </w:r>
          </w:p>
        </w:tc>
        <w:tc>
          <w:tcPr/>
          <w:p>
            <w:pPr>
              <w:pStyle w:val="Compact"/>
              <w:jc w:val="right"/>
            </w:pPr>
            <w:r>
              <w:t xml:space="preserve">p50 @ 128T</w:t>
            </w:r>
          </w:p>
        </w:tc>
      </w:tr>
      <w:tr>
        <w:tc>
          <w:tcPr/>
          <w:p>
            <w:pPr>
              <w:pStyle w:val="Compact"/>
            </w:pPr>
            <w:r>
              <w:t xml:space="preserve">Point Lookup</w:t>
            </w:r>
          </w:p>
        </w:tc>
        <w:tc>
          <w:tcPr/>
          <w:p>
            <w:pPr>
              <w:pStyle w:val="Compact"/>
              <w:jc w:val="right"/>
            </w:pPr>
            <w:r>
              <w:t xml:space="preserve">0.77</w:t>
            </w:r>
          </w:p>
        </w:tc>
        <w:tc>
          <w:tcPr/>
          <w:p>
            <w:pPr>
              <w:pStyle w:val="Compact"/>
              <w:jc w:val="right"/>
            </w:pPr>
            <w:r>
              <w:t xml:space="preserve">4.6</w:t>
            </w:r>
          </w:p>
        </w:tc>
        <w:tc>
          <w:tcPr/>
          <w:p>
            <w:pPr>
              <w:pStyle w:val="Compact"/>
              <w:jc w:val="right"/>
            </w:pPr>
            <w:r>
              <w:t xml:space="preserve">17.9</w:t>
            </w:r>
          </w:p>
        </w:tc>
        <w:tc>
          <w:tcPr/>
          <w:p>
            <w:pPr>
              <w:pStyle w:val="Compact"/>
              <w:jc w:val="right"/>
            </w:pPr>
            <w:r>
              <w:t xml:space="preserve">82.1</w:t>
            </w:r>
          </w:p>
        </w:tc>
      </w:tr>
      <w:tr>
        <w:tc>
          <w:tcPr/>
          <w:p>
            <w:pPr>
              <w:pStyle w:val="Compact"/>
            </w:pPr>
            <w:r>
              <w:t xml:space="preserve">FTS</w:t>
            </w:r>
          </w:p>
        </w:tc>
        <w:tc>
          <w:tcPr/>
          <w:p>
            <w:pPr>
              <w:pStyle w:val="Compact"/>
              <w:jc w:val="right"/>
            </w:pPr>
            <w:r>
              <w:t xml:space="preserve">3.96</w:t>
            </w:r>
          </w:p>
        </w:tc>
        <w:tc>
          <w:tcPr/>
          <w:p>
            <w:pPr>
              <w:pStyle w:val="Compact"/>
              <w:jc w:val="right"/>
            </w:pPr>
            <w:r>
              <w:t xml:space="preserve">6.2</w:t>
            </w:r>
          </w:p>
        </w:tc>
        <w:tc>
          <w:tcPr/>
          <w:p>
            <w:pPr>
              <w:pStyle w:val="Compact"/>
              <w:jc w:val="right"/>
            </w:pPr>
            <w:r>
              <w:t xml:space="preserve">19.9</w:t>
            </w:r>
          </w:p>
        </w:tc>
        <w:tc>
          <w:tcPr/>
          <w:p>
            <w:pPr>
              <w:pStyle w:val="Compact"/>
              <w:jc w:val="right"/>
            </w:pPr>
            <w:r>
              <w:t xml:space="preserve">86.2</w:t>
            </w:r>
          </w:p>
        </w:tc>
      </w:tr>
      <w:tr>
        <w:tc>
          <w:tcPr/>
          <w:p>
            <w:pPr>
              <w:pStyle w:val="Compact"/>
            </w:pPr>
            <w:r>
              <w:t xml:space="preserve">Graph 1-hop</w:t>
            </w:r>
          </w:p>
        </w:tc>
        <w:tc>
          <w:tcPr/>
          <w:p>
            <w:pPr>
              <w:pStyle w:val="Compact"/>
              <w:jc w:val="right"/>
            </w:pPr>
            <w:r>
              <w:t xml:space="preserve">1.90</w:t>
            </w:r>
          </w:p>
        </w:tc>
        <w:tc>
          <w:tcPr/>
          <w:p>
            <w:pPr>
              <w:pStyle w:val="Compact"/>
              <w:jc w:val="right"/>
            </w:pPr>
            <w:r>
              <w:t xml:space="preserve">9.8</w:t>
            </w:r>
          </w:p>
        </w:tc>
        <w:tc>
          <w:tcPr/>
          <w:p>
            <w:pPr>
              <w:pStyle w:val="Compact"/>
              <w:jc w:val="right"/>
            </w:pPr>
            <w:r>
              <w:t xml:space="preserve">55.0</w:t>
            </w:r>
          </w:p>
        </w:tc>
        <w:tc>
          <w:tcPr/>
          <w:p>
            <w:pPr>
              <w:pStyle w:val="Compact"/>
              <w:jc w:val="right"/>
            </w:pPr>
            <w:r>
              <w:t xml:space="preserve">228.3</w:t>
            </w:r>
          </w:p>
        </w:tc>
      </w:tr>
      <w:tr>
        <w:tc>
          <w:tcPr/>
          <w:p>
            <w:pPr>
              <w:pStyle w:val="Compact"/>
            </w:pPr>
            <w:r>
              <w:t xml:space="preserve">Vector Search</w:t>
            </w:r>
          </w:p>
        </w:tc>
        <w:tc>
          <w:tcPr/>
          <w:p>
            <w:pPr>
              <w:pStyle w:val="Compact"/>
              <w:jc w:val="right"/>
            </w:pPr>
            <w:r>
              <w:t xml:space="preserve">42.3</w:t>
            </w:r>
          </w:p>
        </w:tc>
        <w:tc>
          <w:tcPr/>
          <w:p>
            <w:pPr>
              <w:pStyle w:val="Compact"/>
              <w:jc w:val="right"/>
            </w:pPr>
            <w:r>
              <w:t xml:space="preserve">49.9</w:t>
            </w:r>
          </w:p>
        </w:tc>
        <w:tc>
          <w:tcPr/>
          <w:p>
            <w:pPr>
              <w:pStyle w:val="Compact"/>
              <w:jc w:val="right"/>
            </w:pPr>
            <w:r>
              <w:t xml:space="preserve">218.9</w:t>
            </w:r>
          </w:p>
        </w:tc>
        <w:tc>
          <w:tcPr/>
          <w:p>
            <w:pPr>
              <w:pStyle w:val="Compact"/>
              <w:jc w:val="right"/>
            </w:pPr>
            <w:r>
              <w:t xml:space="preserve">871.1</w:t>
            </w:r>
          </w:p>
        </w:tc>
      </w:tr>
      <w:tr>
        <w:tc>
          <w:tcPr/>
          <w:p>
            <w:pPr>
              <w:pStyle w:val="Compact"/>
            </w:pPr>
            <w:r>
              <w:t xml:space="preserve">Hybrid</w:t>
            </w:r>
          </w:p>
        </w:tc>
        <w:tc>
          <w:tcPr/>
          <w:p>
            <w:pPr>
              <w:pStyle w:val="Compact"/>
              <w:jc w:val="right"/>
            </w:pPr>
            <w:r>
              <w:t xml:space="preserve">47.3</w:t>
            </w:r>
          </w:p>
        </w:tc>
        <w:tc>
          <w:tcPr/>
          <w:p>
            <w:pPr>
              <w:pStyle w:val="Compact"/>
              <w:jc w:val="right"/>
            </w:pPr>
            <w:r>
              <w:t xml:space="preserve">58.0</w:t>
            </w:r>
          </w:p>
        </w:tc>
        <w:tc>
          <w:tcPr/>
          <w:p>
            <w:pPr>
              <w:pStyle w:val="Compact"/>
              <w:jc w:val="right"/>
            </w:pPr>
            <w:r>
              <w:t xml:space="preserve">230.4</w:t>
            </w:r>
          </w:p>
        </w:tc>
        <w:tc>
          <w:tcPr/>
          <w:p>
            <w:pPr>
              <w:pStyle w:val="Compact"/>
              <w:jc w:val="right"/>
            </w:pPr>
            <w:r>
              <w:t xml:space="preserve">975.6</w:t>
            </w:r>
          </w:p>
        </w:tc>
      </w:tr>
    </w:tbl>
    <w:p>
      <w:pPr>
        <w:pStyle w:val="BodyText"/>
      </w:pPr>
      <w:r>
        <w:t xml:space="preserve">Vector search latency degrades</w:t>
      </w:r>
      <w:r>
        <w:t xml:space="preserve"> </w:t>
      </w:r>
      <w:r>
        <w:rPr>
          <w:b/>
          <w:bCs/>
        </w:rPr>
        <w:t xml:space="preserve">20× from 8T to 128T</w:t>
      </w:r>
      <w:r>
        <w:t xml:space="preserve"> </w:t>
      </w:r>
      <w:r>
        <w:t xml:space="preserve">while throughput remains flat — classic internal lock contention.</w:t>
      </w:r>
    </w:p>
    <w:bookmarkEnd w:id="219"/>
    <w:bookmarkStart w:id="224" w:name="bottleneck-analysis"/>
    <w:p>
      <w:pPr>
        <w:pStyle w:val="Heading2"/>
      </w:pPr>
      <w:r>
        <w:t xml:space="preserve">6.7 Bottleneck analysis</w:t>
      </w:r>
    </w:p>
    <w:bookmarkStart w:id="220" w:name="Xf3fc7a5670da5164d75d7735bbdca9232c5f5cc"/>
    <w:p>
      <w:pPr>
        <w:pStyle w:val="Heading3"/>
      </w:pPr>
      <w:r>
        <w:t xml:space="preserve">6.7.1 Bottleneck #1 — Point Lookup ceiling (~1,450 ops/sec)</w:t>
      </w:r>
    </w:p>
    <w:p>
      <w:pPr>
        <w:pStyle w:val="FirstParagraph"/>
      </w:pPr>
      <w:r>
        <w:t xml:space="preserve">Sub-millisecond queries (0.77ms p50) yet throughput barely scales beyond 4 threads. Not network-bound. Suggests serialization in the HTTP server or LSM-tree read path.</w:t>
      </w:r>
    </w:p>
    <w:p>
      <w:pPr>
        <w:pStyle w:val="BodyText"/>
      </w:pPr>
      <w:r>
        <w:rPr>
          <w:b/>
          <w:bCs/>
        </w:rPr>
        <w:t xml:space="preserve">Engineering response.</w:t>
      </w:r>
      <w:r>
        <w:t xml:space="preserve"> </w:t>
      </w:r>
      <w:r>
        <w:t xml:space="preserve">Cache frequently-accessed entities in-process (Caffeine / LRU). Add a Redis caching tier above ~1,500 ops/sec. Consider read replicas to scale linearly past the ceiling.</w:t>
      </w:r>
    </w:p>
    <w:bookmarkEnd w:id="220"/>
    <w:bookmarkStart w:id="221" w:name="Xaea15f2665335e5707d24b43cf6441ef1ad7687"/>
    <w:p>
      <w:pPr>
        <w:pStyle w:val="Heading3"/>
      </w:pPr>
      <w:r>
        <w:t xml:space="preserve">6.7.2 Bottleneck #2 — Graph traversal lock contention (~595 ops/sec @ 4T)</w:t>
      </w:r>
    </w:p>
    <w:p>
      <w:pPr>
        <w:pStyle w:val="FirstParagraph"/>
      </w:pPr>
      <w:r>
        <w:t xml:space="preserve">Most concerning finding. Graph 1-hop saturates at just 4 threads.</w:t>
      </w:r>
      <w:r>
        <w:t xml:space="preserve"> </w:t>
      </w:r>
      <w:r>
        <w:rPr>
          <w:rStyle w:val="VerbatimChar"/>
        </w:rPr>
        <w:t xml:space="preserve">expand(out())</w:t>
      </w:r>
      <w:r>
        <w:t xml:space="preserve"> </w:t>
      </w:r>
      <w:r>
        <w:t xml:space="preserve">likely acquires page-level locks on adjacency-list segments.</w:t>
      </w:r>
    </w:p>
    <w:p>
      <w:pPr>
        <w:pStyle w:val="BodyText"/>
      </w:pPr>
      <w:r>
        <w:rPr>
          <w:b/>
          <w:bCs/>
        </w:rPr>
        <w:t xml:space="preserve">Engineering response.</w:t>
      </w:r>
      <w:r>
        <w:t xml:space="preserve"> </w:t>
      </w:r>
      <w:r>
        <w:t xml:space="preserve">Investigate the substrate’s CSR-based Graph Analytical View. CSR format supports lock-free parallel reads. Profile to determine page-level vs record-level contention. Cache hot subgraphs in CSR on the query side.</w:t>
      </w:r>
    </w:p>
    <w:bookmarkEnd w:id="221"/>
    <w:bookmarkStart w:id="222" w:name="X9c93a4072eecb05f4ef93e33e0d6bd76a2a0a48"/>
    <w:p>
      <w:pPr>
        <w:pStyle w:val="Heading3"/>
      </w:pPr>
      <w:r>
        <w:t xml:space="preserve">6.7.3 Bottleneck #3 — Vector search is CPU-bound, not parallelizable (157 ops/sec @ 8T)</w:t>
      </w:r>
    </w:p>
    <w:p>
      <w:pPr>
        <w:pStyle w:val="FirstParagraph"/>
      </w:pPr>
      <w:r>
        <w:t xml:space="preserve">HNSW graph traversal involves many random memory accesses per query and contends on internal read locks. At 475K vectors × 1024 dims, the HNSW graph is ~1.9 GB — fits in 48 GB heap, so not a disk problem.</w:t>
      </w:r>
    </w:p>
    <w:p>
      <w:pPr>
        <w:pStyle w:val="BodyText"/>
      </w:pPr>
      <w:r>
        <w:rPr>
          <w:b/>
          <w:bCs/>
        </w:rPr>
        <w:t xml:space="preserve">Implications at scale.</w:t>
      </w:r>
      <w:r>
        <w:t xml:space="preserve"> </w:t>
      </w:r>
      <w:r>
        <w:t xml:space="preserve">At 6M vectors (12× current), single-query latency grows to ~100-200ms. Peak throughput will stay around 150-200 ops/sec regardless of client concurrency.</w:t>
      </w:r>
    </w:p>
    <w:p>
      <w:pPr>
        <w:pStyle w:val="BodyText"/>
      </w:pPr>
      <w:r>
        <w:rPr>
          <w:b/>
          <w:bCs/>
        </w:rPr>
        <w:t xml:space="preserve">Engineering response.</w:t>
      </w:r>
      <w:r>
        <w:t xml:space="preserve"> </w:t>
      </w:r>
      <w:r>
        <w:t xml:space="preserve">Vector search must be independently scalable. Run multiple read replicas behind a load balancer for vector-heavy workloads. Medium-term: dedicated vector search service horizontally scalable per-shard. Long-term: PQ + pre-filtering already supported.</w:t>
      </w:r>
    </w:p>
    <w:bookmarkEnd w:id="222"/>
    <w:bookmarkStart w:id="223" w:name="X90a6ff83af88c30e02950345a77ccec669f1d55"/>
    <w:p>
      <w:pPr>
        <w:pStyle w:val="Heading3"/>
      </w:pPr>
      <w:r>
        <w:t xml:space="preserve">6.7.4 Bottleneck #4 — Hybrid query ceiling (137 ops/sec)</w:t>
      </w:r>
    </w:p>
    <w:p>
      <w:pPr>
        <w:pStyle w:val="FirstParagraph"/>
      </w:pPr>
      <w:r>
        <w:t xml:space="preserve">The hybrid pattern is dominated by vector search. Component breakdown at 1T: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Latency</w:t>
            </w:r>
          </w:p>
        </w:tc>
        <w:tc>
          <w:tcPr/>
          <w:p>
            <w:pPr>
              <w:pStyle w:val="Compact"/>
            </w:pPr>
            <w:r>
              <w:t xml:space="preserve">% of total</w:t>
            </w:r>
          </w:p>
        </w:tc>
      </w:tr>
      <w:tr>
        <w:tc>
          <w:tcPr/>
          <w:p>
            <w:pPr>
              <w:pStyle w:val="Compact"/>
            </w:pPr>
            <w:r>
              <w:t xml:space="preserve">Vector search (top-10)</w:t>
            </w:r>
          </w:p>
        </w:tc>
        <w:tc>
          <w:tcPr/>
          <w:p>
            <w:pPr>
              <w:pStyle w:val="Compact"/>
            </w:pPr>
            <w:r>
              <w:t xml:space="preserve">~42ms</w:t>
            </w:r>
          </w:p>
        </w:tc>
        <w:tc>
          <w:tcPr/>
          <w:p>
            <w:pPr>
              <w:pStyle w:val="Compact"/>
            </w:pPr>
            <w:r>
              <w:t xml:space="preserve">89%</w:t>
            </w:r>
          </w:p>
        </w:tc>
      </w:tr>
      <w:tr>
        <w:tc>
          <w:tcPr/>
          <w:p>
            <w:pPr>
              <w:pStyle w:val="Compact"/>
            </w:pPr>
            <w:r>
              <w:t xml:space="preserve">FTS search</w:t>
            </w:r>
          </w:p>
        </w:tc>
        <w:tc>
          <w:tcPr/>
          <w:p>
            <w:pPr>
              <w:pStyle w:val="Compact"/>
            </w:pPr>
            <w:r>
              <w:t xml:space="preserve">~4ms</w:t>
            </w:r>
          </w:p>
        </w:tc>
        <w:tc>
          <w:tcPr/>
          <w:p>
            <w:pPr>
              <w:pStyle w:val="Compact"/>
            </w:pPr>
            <w:r>
              <w:t xml:space="preserve">8.5%</w:t>
            </w:r>
          </w:p>
        </w:tc>
      </w:tr>
      <w:tr>
        <w:tc>
          <w:tcPr/>
          <w:p>
            <w:pPr>
              <w:pStyle w:val="Compact"/>
            </w:pPr>
            <w:r>
              <w:t xml:space="preserve">Network overhead</w:t>
            </w:r>
          </w:p>
        </w:tc>
        <w:tc>
          <w:tcPr/>
          <w:p>
            <w:pPr>
              <w:pStyle w:val="Compact"/>
            </w:pPr>
            <w:r>
              <w:t xml:space="preserve">~1ms</w:t>
            </w:r>
          </w:p>
        </w:tc>
        <w:tc>
          <w:tcPr/>
          <w:p>
            <w:pPr>
              <w:pStyle w:val="Compact"/>
            </w:pPr>
            <w:r>
              <w:t xml:space="preserve">2.5%</w:t>
            </w:r>
          </w:p>
        </w:tc>
      </w:tr>
    </w:tbl>
    <w:bookmarkEnd w:id="223"/>
    <w:bookmarkEnd w:id="224"/>
    <w:bookmarkStart w:id="228" w:name="protocol-infrastructure-findings"/>
    <w:p>
      <w:pPr>
        <w:pStyle w:val="Heading2"/>
      </w:pPr>
      <w:r>
        <w:t xml:space="preserve">6.8 Protocol &amp; infrastructure findings</w:t>
      </w:r>
    </w:p>
    <w:bookmarkStart w:id="225" w:name="X24b87249c882e9c2d725094fb129d5029c3d6c4"/>
    <w:p>
      <w:pPr>
        <w:pStyle w:val="Heading3"/>
      </w:pPr>
      <w:r>
        <w:t xml:space="preserve">6.8.1 PostgreSQL wire protocol — unusable in current form</w:t>
      </w:r>
    </w:p>
    <w:p>
      <w:pPr>
        <w:pStyle w:val="FirstParagraph"/>
      </w:pPr>
      <w:r>
        <w:rPr>
          <w:rStyle w:val="VerbatimChar"/>
        </w:rPr>
        <w:t xml:space="preserve">CodeUtils.sleep(100)</w:t>
      </w:r>
      <w:r>
        <w:t xml:space="preserve"> </w:t>
      </w:r>
      <w:r>
        <w:t xml:space="preserve">polling loop in the PG protocol handler adds a 100ms floor to every query —</w:t>
      </w:r>
      <w:r>
        <w:t xml:space="preserve"> </w:t>
      </w:r>
      <w:r>
        <w:rPr>
          <w:b/>
          <w:bCs/>
        </w:rPr>
        <w:t xml:space="preserve">~50× slower than HTTP API</w:t>
      </w:r>
      <w:r>
        <w:t xml:space="preserve">.</w:t>
      </w:r>
      <w:r>
        <w:t xml:space="preserve"> </w:t>
      </w:r>
      <w:r>
        <w:rPr>
          <w:b/>
          <w:bCs/>
        </w:rPr>
        <w:t xml:space="preserve">File:</w:t>
      </w:r>
      <w:r>
        <w:t xml:space="preserve"> </w:t>
      </w:r>
      <w:r>
        <w:rPr>
          <w:rStyle w:val="VerbatimChar"/>
        </w:rPr>
        <w:t xml:space="preserve">arcadedb/postgresw/src/main/java/com/arcadedb/postgres/PostgresNetworkExecutor.java:1515</w:t>
      </w:r>
      <w:r>
        <w:t xml:space="preserve">.</w:t>
      </w:r>
      <w:r>
        <w:t xml:space="preserve"> </w:t>
      </w:r>
      <w:r>
        <w:rPr>
          <w:b/>
          <w:bCs/>
        </w:rPr>
        <w:t xml:space="preserve">Fix:</w:t>
      </w:r>
      <w:r>
        <w:t xml:space="preserve"> </w:t>
      </w:r>
      <w:r>
        <w:t xml:space="preserve">replace polling with blocking I/O (</w:t>
      </w:r>
      <w:r>
        <w:rPr>
          <w:rStyle w:val="VerbatimChar"/>
        </w:rPr>
        <w:t xml:space="preserve">channel.read()</w:t>
      </w:r>
      <w:r>
        <w:t xml:space="preserve">).</w:t>
      </w:r>
    </w:p>
    <w:bookmarkEnd w:id="225"/>
    <w:bookmarkStart w:id="226" w:name="X0afc2271077acb25499298f11ef9ae22b3efcfb"/>
    <w:p>
      <w:pPr>
        <w:pStyle w:val="Heading3"/>
      </w:pPr>
      <w:r>
        <w:t xml:space="preserve">6.8.2 Network impact — 8× improvement with private VNet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jc w:val="right"/>
            </w:pPr>
            <w:r>
              <w:t xml:space="preserve">SELECT 1 RTT (p50)</w:t>
            </w:r>
          </w:p>
        </w:tc>
      </w:tr>
      <w:tr>
        <w:tc>
          <w:tcPr/>
          <w:p>
            <w:pPr>
              <w:pStyle w:val="Compact"/>
            </w:pPr>
            <w:r>
              <w:t xml:space="preserve">Public IPs (cross-region)</w:t>
            </w:r>
          </w:p>
        </w:tc>
        <w:tc>
          <w:tcPr/>
          <w:p>
            <w:pPr>
              <w:pStyle w:val="Compact"/>
              <w:jc w:val="right"/>
            </w:pPr>
            <w:r>
              <w:t xml:space="preserve">5.71ms</w:t>
            </w:r>
          </w:p>
        </w:tc>
      </w:tr>
      <w:tr>
        <w:tc>
          <w:tcPr/>
          <w:p>
            <w:pPr>
              <w:pStyle w:val="Compact"/>
            </w:pPr>
            <w:r>
              <w:t xml:space="preserve">Private VNet (same subnet)</w:t>
            </w:r>
          </w:p>
        </w:tc>
        <w:tc>
          <w:tcPr/>
          <w:p>
            <w:pPr>
              <w:pStyle w:val="Compact"/>
              <w:jc w:val="right"/>
            </w:pPr>
            <w:r>
              <w:t xml:space="preserve">0.73ms</w:t>
            </w:r>
          </w:p>
        </w:tc>
      </w:tr>
    </w:tbl>
    <w:p>
      <w:pPr>
        <w:pStyle w:val="BodyText"/>
      </w:pPr>
      <w:r>
        <w:t xml:space="preserve">For point lookups (0.77ms query time), network was 88% of latency on public IPs.</w:t>
      </w:r>
      <w:r>
        <w:t xml:space="preserve"> </w:t>
      </w:r>
      <w:r>
        <w:rPr>
          <w:b/>
          <w:bCs/>
        </w:rPr>
        <w:t xml:space="preserve">Production deployments must co-locate client and DB in the same VNet.</w:t>
      </w:r>
    </w:p>
    <w:bookmarkEnd w:id="226"/>
    <w:bookmarkStart w:id="227" w:name="Xb2ad392522527bc45801ecbee200c67d5869d98"/>
    <w:p>
      <w:pPr>
        <w:pStyle w:val="Heading3"/>
      </w:pPr>
      <w:r>
        <w:t xml:space="preserve">6.8.3 Bulk ingestion —</w:t>
      </w:r>
      <w:r>
        <w:t xml:space="preserve"> </w:t>
      </w:r>
      <w:r>
        <w:rPr>
          <w:rStyle w:val="VerbatimChar"/>
        </w:rPr>
        <w:t xml:space="preserve">/batch</w:t>
      </w:r>
      <w:r>
        <w:t xml:space="preserve"> </w:t>
      </w:r>
      <w:r>
        <w:t xml:space="preserve">API is 20× faster than SQL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Vertex Rate</w:t>
            </w:r>
          </w:p>
        </w:tc>
      </w:tr>
      <w:tr>
        <w:tc>
          <w:tcPr/>
          <w:p>
            <w:pPr>
              <w:pStyle w:val="Compact"/>
            </w:pPr>
            <w:r>
              <w:t xml:space="preserve">SQL INSERT (per-row)</w:t>
            </w:r>
          </w:p>
        </w:tc>
        <w:tc>
          <w:tcPr/>
          <w:p>
            <w:pPr>
              <w:pStyle w:val="Compact"/>
            </w:pPr>
            <w:r>
              <w:t xml:space="preserve">67/sec</w:t>
            </w:r>
          </w:p>
        </w:tc>
      </w:tr>
      <w:tr>
        <w:tc>
          <w:tcPr/>
          <w:p>
            <w:pPr>
              <w:pStyle w:val="Compact"/>
            </w:pPr>
            <w:r>
              <w:t xml:space="preserve">HTTP</w:t>
            </w:r>
            <w:r>
              <w:t xml:space="preserve"> </w:t>
            </w:r>
            <w:r>
              <w:rPr>
                <w:rStyle w:val="VerbatimChar"/>
              </w:rPr>
              <w:t xml:space="preserve">/batch</w:t>
            </w:r>
            <w:r>
              <w:t xml:space="preserve"> </w:t>
            </w:r>
            <w:r>
              <w:t xml:space="preserve">API (JSONL)</w:t>
            </w:r>
          </w:p>
        </w:tc>
        <w:tc>
          <w:tcPr/>
          <w:p>
            <w:pPr>
              <w:pStyle w:val="Compact"/>
            </w:pPr>
            <w:r>
              <w:t xml:space="preserve">1,828/sec</w:t>
            </w:r>
          </w:p>
        </w:tc>
      </w:tr>
    </w:tbl>
    <w:p>
      <w:pPr>
        <w:pStyle w:val="BodyText"/>
      </w:pPr>
      <w:r>
        <w:t xml:space="preserve">Index build times (475K entities, post-ingestion):</w:t>
      </w:r>
    </w:p>
    <w:p>
      <w:pPr>
        <w:pStyle w:val="Compact"/>
        <w:numPr>
          <w:ilvl w:val="0"/>
          <w:numId w:val="1050"/>
        </w:numPr>
      </w:pPr>
      <w:r>
        <w:t xml:space="preserve">Unique B-tree index: 9.8s</w:t>
      </w:r>
    </w:p>
    <w:p>
      <w:pPr>
        <w:pStyle w:val="Compact"/>
        <w:numPr>
          <w:ilvl w:val="0"/>
          <w:numId w:val="1050"/>
        </w:numPr>
      </w:pPr>
      <w:r>
        <w:t xml:space="preserve">HNSW vector index (1024-dim): 150.5s</w:t>
      </w:r>
    </w:p>
    <w:p>
      <w:pPr>
        <w:pStyle w:val="Compact"/>
        <w:numPr>
          <w:ilvl w:val="0"/>
          <w:numId w:val="1050"/>
        </w:numPr>
      </w:pPr>
      <w:r>
        <w:t xml:space="preserve">Full-text index: ~600s</w:t>
      </w:r>
    </w:p>
    <w:bookmarkEnd w:id="227"/>
    <w:bookmarkEnd w:id="228"/>
    <w:bookmarkStart w:id="229" w:name="Xa21d7e978f21d091185f2fc39a9a0db244b71d7"/>
    <w:p>
      <w:pPr>
        <w:pStyle w:val="Heading2"/>
      </w:pPr>
      <w:r>
        <w:t xml:space="preserve">6.9 Architectural commitments derived from the benchmark</w:t>
      </w:r>
    </w:p>
    <w:p>
      <w:pPr>
        <w:pStyle w:val="FirstParagraph"/>
      </w:pPr>
      <w:r>
        <w:t xml:space="preserve">The benchmark shaped four core architectural commitments:</w:t>
      </w:r>
    </w:p>
    <w:p>
      <w:pPr>
        <w:pStyle w:val="Compact"/>
        <w:numPr>
          <w:ilvl w:val="0"/>
          <w:numId w:val="1051"/>
        </w:numPr>
      </w:pPr>
      <w:r>
        <w:rPr>
          <w:b/>
          <w:bCs/>
        </w:rPr>
        <w:t xml:space="preserve">Separate ingestion and query paths.</w:t>
      </w:r>
      <w:r>
        <w:t xml:space="preserve"> </w:t>
      </w:r>
      <w:r>
        <w:t xml:space="preserve">The substrate’s HNSW indexing takes 150s for 475K vectors. Mixing ingestion and querying creates contention.</w:t>
      </w:r>
    </w:p>
    <w:p>
      <w:pPr>
        <w:pStyle w:val="Compact"/>
        <w:numPr>
          <w:ilvl w:val="0"/>
          <w:numId w:val="1051"/>
        </w:numPr>
      </w:pPr>
      <w:r>
        <w:rPr>
          <w:b/>
          <w:bCs/>
        </w:rPr>
        <w:t xml:space="preserve">Independent horizontal scalability for vector search.</w:t>
      </w:r>
      <w:r>
        <w:t xml:space="preserve"> </w:t>
      </w:r>
      <w:r>
        <w:t xml:space="preserve">Per-shard vector throughput becomes independent of cluster size.</w:t>
      </w:r>
    </w:p>
    <w:p>
      <w:pPr>
        <w:pStyle w:val="Compact"/>
        <w:numPr>
          <w:ilvl w:val="0"/>
          <w:numId w:val="1051"/>
        </w:numPr>
      </w:pPr>
      <w:r>
        <w:rPr>
          <w:b/>
          <w:bCs/>
        </w:rPr>
        <w:t xml:space="preserve">Hot-path cache layer.</w:t>
      </w:r>
      <w:r>
        <w:t xml:space="preserve"> </w:t>
      </w:r>
      <w:r>
        <w:t xml:space="preserve">Substrate becomes the system of record; Redis is the hot read cache.</w:t>
      </w:r>
    </w:p>
    <w:p>
      <w:pPr>
        <w:pStyle w:val="Compact"/>
        <w:numPr>
          <w:ilvl w:val="0"/>
          <w:numId w:val="1051"/>
        </w:numPr>
      </w:pPr>
      <w:r>
        <w:rPr>
          <w:b/>
          <w:bCs/>
        </w:rPr>
        <w:t xml:space="preserve">CSR-based analytical view investigation.</w:t>
      </w:r>
      <w:r>
        <w:t xml:space="preserve"> </w:t>
      </w:r>
      <w:r>
        <w:t xml:space="preserve">Lock-free parallel graph reads.</w:t>
      </w:r>
    </w:p>
    <w:p>
      <w:r>
        <w:pict>
          <v:rect style="width:0;height:1.5pt" o:hralign="center" o:hrstd="t" o:hr="t"/>
        </w:pict>
      </w:r>
    </w:p>
    <w:bookmarkEnd w:id="229"/>
    <w:bookmarkEnd w:id="230"/>
    <w:bookmarkStart w:id="244" w:name="distinguishing-technical-capabilities"/>
    <w:p>
      <w:pPr>
        <w:pStyle w:val="Heading1"/>
      </w:pPr>
      <w:r>
        <w:t xml:space="preserve">7. Distinguishing Technical Capabilities</w:t>
      </w:r>
    </w:p>
    <w:p>
      <w:pPr>
        <w:pStyle w:val="FirstParagraph"/>
      </w:pPr>
      <w:r>
        <w:t xml:space="preserve">These are structural commitments — choices baked into the schema, the storage layer, and the engine internals — not features bolted on top. Each section names the capability and explains why retrofitting onto an alternative architecture fails.</w:t>
      </w:r>
    </w:p>
    <w:bookmarkStart w:id="231" w:name="database-native-multi-model-storage"/>
    <w:p>
      <w:pPr>
        <w:pStyle w:val="Heading2"/>
      </w:pPr>
      <w:r>
        <w:t xml:space="preserve">7.1 Database-native multi-model storage</w:t>
      </w:r>
    </w:p>
    <w:p>
      <w:pPr>
        <w:pStyle w:val="FirstParagraph"/>
      </w:pPr>
      <w:r>
        <w:t xml:space="preserve">A single ACID engine holds graph, vector (HNSW + product quantization), full-text (BM25), document, key-value, and time-series indexes side by side. Every transaction is atomic across all six models.</w:t>
      </w:r>
    </w:p>
    <w:p>
      <w:pPr>
        <w:pStyle w:val="BodyText"/>
      </w:pPr>
      <w:r>
        <w:rPr>
          <w:b/>
          <w:bCs/>
        </w:rPr>
        <w:t xml:space="preserve">Implementation requirements.</w:t>
      </w:r>
      <w:r>
        <w:t xml:space="preserve"> </w:t>
      </w:r>
      <w:r>
        <w:t xml:space="preserve">Unified page cache, transaction manager, and WAL serving every component. Optimistic concurrency control via page versions. File-level lock manager that orders locks deterministically. Query planner routes per query primitive within one transaction context.</w:t>
      </w:r>
    </w:p>
    <w:p>
      <w:pPr>
        <w:pStyle w:val="BodyText"/>
      </w:pPr>
      <w:r>
        <w:rPr>
          <w:b/>
          <w:bCs/>
        </w:rPr>
        <w:t xml:space="preserve">Why retrofitting fails.</w:t>
      </w:r>
      <w:r>
        <w:t xml:space="preserve"> </w:t>
      </w:r>
      <w:r>
        <w:t xml:space="preserve">A graph database with a vector-index plugin cannot deliver cross-model ACID — the plugin runs in its own process. A vector database with graph features bolted on cannot deliver native graph algorithms. Multi-model is a substrate-level commitment.</w:t>
      </w:r>
    </w:p>
    <w:bookmarkEnd w:id="231"/>
    <w:bookmarkStart w:id="232" w:name="bitemporal-at-schema-level"/>
    <w:p>
      <w:pPr>
        <w:pStyle w:val="Heading2"/>
      </w:pPr>
      <w:r>
        <w:t xml:space="preserve">7.2 Bitemporal-at-schema-level</w:t>
      </w:r>
    </w:p>
    <w:p>
      <w:pPr>
        <w:pStyle w:val="FirstParagraph"/>
      </w:pPr>
      <w:r>
        <w:t xml:space="preserve">Every Entity, Relationship, Fact, and Decision row carries four timestamp columns. Supersession is implemented as insert-not-update with an OCC version check.</w:t>
      </w:r>
    </w:p>
    <w:p>
      <w:pPr>
        <w:pStyle w:val="BodyText"/>
      </w:pPr>
      <w:r>
        <w:rPr>
          <w:b/>
          <w:bCs/>
        </w:rPr>
        <w:t xml:space="preserve">Why retrofitting fails.</w:t>
      </w:r>
      <w:r>
        <w:t xml:space="preserve"> </w:t>
      </w:r>
      <w:r>
        <w:t xml:space="preserve">Bitemporal storage cannot be added to an existing graph database without rewriting the data layer. The four-column commitment is per row of every type. Existing customer data is not back-fillable — the historical event-time and transaction-time information was never recorded in the first place.</w:t>
      </w:r>
    </w:p>
    <w:bookmarkEnd w:id="232"/>
    <w:bookmarkStart w:id="233" w:name="Xe51f69b098c368ef9d33d9eaeb1bd7956140c2c"/>
    <w:p>
      <w:pPr>
        <w:pStyle w:val="Heading2"/>
      </w:pPr>
      <w:r>
        <w:t xml:space="preserve">7.3 Feedback-weighted retrieval at the data layer</w:t>
      </w:r>
    </w:p>
    <w:p>
      <w:pPr>
        <w:pStyle w:val="FirstParagraph"/>
      </w:pPr>
      <w:r>
        <w:t xml:space="preserve">Every node and edge carries a</w:t>
      </w:r>
      <w:r>
        <w:t xml:space="preserve"> </w:t>
      </w:r>
      <w:r>
        <w:rPr>
          <w:rStyle w:val="VerbatimChar"/>
        </w:rPr>
        <w:t xml:space="preserve">feedback_weight</w:t>
      </w:r>
      <w:r>
        <w:t xml:space="preserve"> </w:t>
      </w:r>
      <w:r>
        <w:t xml:space="preserve">field (4 bytes inline in the record header). Every retrieval multiplies its reranker score by the inline weight at zero additional I/O cost. Streaming EMA updates write through the same OCC commit path as any other transaction.</w:t>
      </w:r>
    </w:p>
    <w:p>
      <w:pPr>
        <w:pStyle w:val="BodyText"/>
      </w:pPr>
      <w:r>
        <w:rPr>
          <w:b/>
          <w:bCs/>
        </w:rPr>
        <w:t xml:space="preserve">Why retrofitting fails.</w:t>
      </w:r>
      <w:r>
        <w:t xml:space="preserve"> </w:t>
      </w:r>
      <w:r>
        <w:t xml:space="preserve">A vector database with a post-hoc reranker cannot integrate feedback at the data layer. Adding a per-record float to a graph database that did not reserve the slot at schema design time means a full table rewrite.</w:t>
      </w:r>
    </w:p>
    <w:bookmarkEnd w:id="233"/>
    <w:bookmarkStart w:id="234" w:name="decision-lineage-as-first-class-data-1"/>
    <w:p>
      <w:pPr>
        <w:pStyle w:val="Heading2"/>
      </w:pPr>
      <w:r>
        <w:t xml:space="preserve">7.4 Decision lineage as first-class data</w:t>
      </w:r>
    </w:p>
    <w:p>
      <w:pPr>
        <w:pStyle w:val="FirstParagraph"/>
      </w:pPr>
      <w:r>
        <w:t xml:space="preserve">Decisions are typed vertices with a strict schema and four typed edge classes. The vertex carries the same bitemporal columns as facts.</w:t>
      </w:r>
    </w:p>
    <w:p>
      <w:pPr>
        <w:pStyle w:val="BodyText"/>
      </w:pPr>
      <w:r>
        <w:rPr>
          <w:b/>
          <w:bCs/>
        </w:rPr>
        <w:t xml:space="preserve">Why retrofitting fails.</w:t>
      </w:r>
      <w:r>
        <w:t xml:space="preserve"> </w:t>
      </w:r>
      <w:r>
        <w:t xml:space="preserve">A graph database that lets you create</w:t>
      </w:r>
      <w:r>
        <w:t xml:space="preserve"> </w:t>
      </w:r>
      <w:r>
        <w:rPr>
          <w:rStyle w:val="VerbatimChar"/>
        </w:rPr>
        <w:t xml:space="preserve">Decision</w:t>
      </w:r>
      <w:r>
        <w:t xml:space="preserve"> </w:t>
      </w:r>
      <w:r>
        <w:t xml:space="preserve">as a free-form node type does not enforce the schema invariants. A document database with decision records does not have the typed edges to Policy and to inputs.</w:t>
      </w:r>
    </w:p>
    <w:bookmarkEnd w:id="234"/>
    <w:bookmarkStart w:id="235" w:name="Xc15f8f843f7d3928e07675ab21597dfff9286cf"/>
    <w:p>
      <w:pPr>
        <w:pStyle w:val="Heading2"/>
      </w:pPr>
      <w:r>
        <w:t xml:space="preserve">7.5 Versioned content-addressed graph snapshots</w:t>
      </w:r>
    </w:p>
    <w:p>
      <w:pPr>
        <w:pStyle w:val="FirstParagraph"/>
      </w:pPr>
      <w:r>
        <w:t xml:space="preserve">A Context Core is an immutable msgpack archive containing the entire graph state at a logical point in time. Identified by SHA-256 of the archive bytes.</w:t>
      </w:r>
    </w:p>
    <w:p>
      <w:pPr>
        <w:pStyle w:val="BodyText"/>
      </w:pPr>
      <w:r>
        <w:rPr>
          <w:b/>
          <w:bCs/>
        </w:rPr>
        <w:t xml:space="preserve">Why retrofitting fails.</w:t>
      </w:r>
      <w:r>
        <w:t xml:space="preserve"> </w:t>
      </w:r>
      <w:r>
        <w:t xml:space="preserve">Versioning a database snapshot means versioning the entanglement of graph topology, embeddings, indexes, and feedback weights. Most graph databases provide schema migrations but not operational-state snapshots.</w:t>
      </w:r>
    </w:p>
    <w:bookmarkEnd w:id="235"/>
    <w:bookmarkStart w:id="236" w:name="schema-aware-pre-pipeline-mapping"/>
    <w:p>
      <w:pPr>
        <w:pStyle w:val="Heading2"/>
      </w:pPr>
      <w:r>
        <w:t xml:space="preserve">7.6 Schema-aware pre-pipeline mapping</w:t>
      </w:r>
    </w:p>
    <w:p>
      <w:pPr>
        <w:pStyle w:val="FirstParagraph"/>
      </w:pPr>
      <w:r>
        <w:t xml:space="preserve">Context Forge introspects source schema, profiles data, parses business logic, runs seven inference passes, surfaces in a review UI, saves a versioned msgpack artifact.</w:t>
      </w:r>
    </w:p>
    <w:p>
      <w:pPr>
        <w:pStyle w:val="BodyText"/>
      </w:pPr>
      <w:r>
        <w:rPr>
          <w:b/>
          <w:bCs/>
        </w:rPr>
        <w:t xml:space="preserve">Why retrofitting fails.</w:t>
      </w:r>
      <w:r>
        <w:t xml:space="preserve"> </w:t>
      </w:r>
      <w:r>
        <w:t xml:space="preserve">ETL tools own ingestion but not graph schema or curation UX. Data catalogs own metadata but not ingestion pipeline. Graph databases own storage but not multi-format business-logic parsers. Combining all three into one productized module is the moat.</w:t>
      </w:r>
    </w:p>
    <w:bookmarkEnd w:id="236"/>
    <w:bookmarkStart w:id="237" w:name="X05ab0081f971398eda2ffa07e64a7910ec10015"/>
    <w:p>
      <w:pPr>
        <w:pStyle w:val="Heading2"/>
      </w:pPr>
      <w:r>
        <w:t xml:space="preserve">7.7 Cross-source identity stitching as a productized module</w:t>
      </w:r>
    </w:p>
    <w:p>
      <w:pPr>
        <w:pStyle w:val="FirstParagraph"/>
      </w:pPr>
      <w:r>
        <w:t xml:space="preserve">Six-stage probabilistic pipeline. Bitemporal Identity Graph artifact. Resolver Studio review surface. Per-entity-type pre-tuned configurations.</w:t>
      </w:r>
    </w:p>
    <w:p>
      <w:pPr>
        <w:pStyle w:val="BodyText"/>
      </w:pPr>
      <w:r>
        <w:rPr>
          <w:b/>
          <w:bCs/>
        </w:rPr>
        <w:t xml:space="preserve">Why retrofitting fails.</w:t>
      </w:r>
      <w:r>
        <w:t xml:space="preserve"> </w:t>
      </w:r>
      <w:r>
        <w:t xml:space="preserve">Productizing cross-source resolution requires simultaneous ownership of multi-source ingestion, vector indexing for blocking, fine-tuneable neural matching with labeled per-domain training data, coreference + NER stack, probabilistic-soft-logic engine, bitemporal storage for the resulting Identity Graph, and active-learning review surface.</w:t>
      </w:r>
    </w:p>
    <w:bookmarkEnd w:id="237"/>
    <w:bookmarkStart w:id="238" w:name="provenance-on-every-element"/>
    <w:p>
      <w:pPr>
        <w:pStyle w:val="Heading2"/>
      </w:pPr>
      <w:r>
        <w:t xml:space="preserve">7.8 Provenance on every element</w:t>
      </w:r>
    </w:p>
    <w:p>
      <w:pPr>
        <w:pStyle w:val="FirstParagraph"/>
      </w:pPr>
      <w:r>
        <w:t xml:space="preserve">Every entity, relationship, fact, and decision row carries dictionary-encoded</w:t>
      </w:r>
      <w:r>
        <w:t xml:space="preserve"> </w:t>
      </w:r>
      <w:r>
        <w:rPr>
          <w:rStyle w:val="VerbatimChar"/>
        </w:rPr>
        <w:t xml:space="preserve">source_pipeline</w:t>
      </w:r>
      <w:r>
        <w:t xml:space="preserve">,</w:t>
      </w:r>
      <w:r>
        <w:t xml:space="preserve"> </w:t>
      </w:r>
      <w:r>
        <w:rPr>
          <w:rStyle w:val="VerbatimChar"/>
        </w:rPr>
        <w:t xml:space="preserve">source_task</w:t>
      </w:r>
      <w:r>
        <w:t xml:space="preserve">,</w:t>
      </w:r>
      <w:r>
        <w:t xml:space="preserve"> </w:t>
      </w:r>
      <w:r>
        <w:rPr>
          <w:rStyle w:val="VerbatimChar"/>
        </w:rPr>
        <w:t xml:space="preserve">extraction_method</w:t>
      </w:r>
      <w:r>
        <w:t xml:space="preserve">, and</w:t>
      </w:r>
      <w:r>
        <w:t xml:space="preserve"> </w:t>
      </w:r>
      <w:r>
        <w:rPr>
          <w:rStyle w:val="VerbatimChar"/>
        </w:rPr>
        <w:t xml:space="preserve">source_episode_id</w:t>
      </w:r>
      <w:r>
        <w:t xml:space="preserve"> </w:t>
      </w:r>
      <w:r>
        <w:t xml:space="preserve">metadata (~16 bytes per record after string-id compression).</w:t>
      </w:r>
    </w:p>
    <w:bookmarkEnd w:id="238"/>
    <w:bookmarkStart w:id="239" w:name="X56d66110b5e1b56c6417946a6d95053e8af3cc1"/>
    <w:p>
      <w:pPr>
        <w:pStyle w:val="Heading2"/>
      </w:pPr>
      <w:r>
        <w:t xml:space="preserve">7.9 Hybrid retrieval composability under one engine</w:t>
      </w:r>
    </w:p>
    <w:p>
      <w:pPr>
        <w:pStyle w:val="FirstParagraph"/>
      </w:pPr>
      <w:r>
        <w:t xml:space="preserve">Three search methods running in parallel under a single transaction context. Five reranker strategies compose with the three methods.</w:t>
      </w:r>
    </w:p>
    <w:p>
      <w:pPr>
        <w:pStyle w:val="BodyText"/>
      </w:pPr>
      <w:r>
        <w:rPr>
          <w:b/>
          <w:bCs/>
        </w:rPr>
        <w:t xml:space="preserve">Why retrofitting fails.</w:t>
      </w:r>
      <w:r>
        <w:t xml:space="preserve"> </w:t>
      </w:r>
      <w:r>
        <w:t xml:space="preserve">Vector-only databases lack the graph engine. Graph-only databases lack a native HNSW vector index. SQL extensions adding vectors and graph have weak performance characteristics. Cross-process hybrid search adds latency and breaks transaction consistency.</w:t>
      </w:r>
    </w:p>
    <w:bookmarkEnd w:id="239"/>
    <w:bookmarkStart w:id="240" w:name="wire-protocol-polyglot"/>
    <w:p>
      <w:pPr>
        <w:pStyle w:val="Heading2"/>
      </w:pPr>
      <w:r>
        <w:t xml:space="preserve">7.10 Wire-protocol polyglot</w:t>
      </w:r>
    </w:p>
    <w:p>
      <w:pPr>
        <w:pStyle w:val="FirstParagraph"/>
      </w:pPr>
      <w:r>
        <w:t xml:space="preserve">A single instance speaks multiple wire protocols simultaneously, all terminating at the same internal command-execution interface.</w:t>
      </w:r>
    </w:p>
    <w:bookmarkEnd w:id="240"/>
    <w:bookmarkStart w:id="241" w:name="replicated-state-with-log-typed-entries"/>
    <w:p>
      <w:pPr>
        <w:pStyle w:val="Heading2"/>
      </w:pPr>
      <w:r>
        <w:t xml:space="preserve">7.11 Replicated state with log-typed entries</w:t>
      </w:r>
    </w:p>
    <w:p>
      <w:pPr>
        <w:pStyle w:val="FirstParagraph"/>
      </w:pPr>
      <w:r>
        <w:t xml:space="preserve">Raft consensus with five state-machine entry types. Page-version guards make every entry idempotent on replay.</w:t>
      </w:r>
    </w:p>
    <w:bookmarkEnd w:id="241"/>
    <w:bookmarkStart w:id="242" w:name="permissive-license-substrate"/>
    <w:p>
      <w:pPr>
        <w:pStyle w:val="Heading2"/>
      </w:pPr>
      <w:r>
        <w:t xml:space="preserve">7.12 Permissive-license substrate</w:t>
      </w:r>
    </w:p>
    <w:p>
      <w:pPr>
        <w:pStyle w:val="FirstParagraph"/>
      </w:pPr>
      <w:r>
        <w:t xml:space="preserve">The substrate is genuinely Apache 2.0. The intelligence layer on top is Apache 2.0 / MIT in the open-core. Customers can embed, fork, modify, and redistribute without legal conversation.</w:t>
      </w:r>
    </w:p>
    <w:bookmarkEnd w:id="242"/>
    <w:bookmarkStart w:id="243" w:name="how-these-capabilities-compose"/>
    <w:p>
      <w:pPr>
        <w:pStyle w:val="Heading2"/>
      </w:pPr>
      <w:r>
        <w:t xml:space="preserve">7.13 How these capabilities compose</w:t>
      </w:r>
    </w:p>
    <w:p>
      <w:pPr>
        <w:pStyle w:val="FirstParagraph"/>
      </w:pPr>
      <w:r>
        <w:t xml:space="preserve">The system’s overall defensibility comes from the</w:t>
      </w:r>
      <w:r>
        <w:t xml:space="preserve"> </w:t>
      </w:r>
      <w:r>
        <w:rPr>
          <w:i/>
          <w:iCs/>
        </w:rPr>
        <w:t xml:space="preserve">combination</w:t>
      </w:r>
      <w:r>
        <w:t xml:space="preserve"> </w:t>
      </w:r>
      <w:r>
        <w:t xml:space="preserve">— every customer that integrates ContextD ends up with all twelve simultaneously. Switching costs compound: a tenant migrating away loses the Identity Graph, the bitemporal change history, the feedback-weighted retrieval state, the Forge Mappings, the Context Cores, and the audit log all at once.</w:t>
      </w:r>
    </w:p>
    <w:p>
      <w:pPr>
        <w:pStyle w:val="BodyText"/>
      </w:pPr>
      <w:r>
        <w:t xml:space="preserve">The capabilities also feed each other. Bitemporal storage makes the Identity Graph audit-grade. Feedback weights make hybrid retrieval continuously self-improving. Decision lineage requires bitemporal and provenance. Context Cores require multi-model ACID and content-addressed serialization.</w:t>
      </w:r>
    </w:p>
    <w:p>
      <w:r>
        <w:pict>
          <v:rect style="width:0;height:1.5pt" o:hralign="center" o:hrstd="t" o:hr="t"/>
        </w:pict>
      </w:r>
    </w:p>
    <w:bookmarkEnd w:id="243"/>
    <w:bookmarkEnd w:id="244"/>
    <w:bookmarkStart w:id="275" w:name="integration-deployment-security"/>
    <w:p>
      <w:pPr>
        <w:pStyle w:val="Heading1"/>
      </w:pPr>
      <w:r>
        <w:t xml:space="preserve">8. Integration, Deployment, Security</w:t>
      </w:r>
    </w:p>
    <w:bookmarkStart w:id="249" w:name="integration-paths"/>
    <w:p>
      <w:pPr>
        <w:pStyle w:val="Heading2"/>
      </w:pPr>
      <w:r>
        <w:t xml:space="preserve">8.1 Integration paths</w:t>
      </w:r>
    </w:p>
    <w:bookmarkStart w:id="245" w:name="python-sdk"/>
    <w:p>
      <w:pPr>
        <w:pStyle w:val="Heading3"/>
      </w:pPr>
      <w:r>
        <w:t xml:space="preserve">8.1.1 Python SDK</w:t>
      </w:r>
    </w:p>
    <w:p>
      <w:pPr>
        <w:pStyle w:val="SourceCode"/>
      </w:pPr>
      <w:r>
        <w:rPr>
          <w:rStyle w:val="ImportTok"/>
        </w:rPr>
        <w:t xml:space="preserve">from</w:t>
      </w:r>
      <w:r>
        <w:rPr>
          <w:rStyle w:val="NormalTok"/>
        </w:rPr>
        <w:t xml:space="preserve"> contextd </w:t>
      </w:r>
      <w:r>
        <w:rPr>
          <w:rStyle w:val="ImportTok"/>
        </w:rPr>
        <w:t xml:space="preserve">import</w:t>
      </w:r>
      <w:r>
        <w:rPr>
          <w:rStyle w:val="NormalTok"/>
        </w:rPr>
        <w:t xml:space="preserve"> ContextD</w:t>
      </w:r>
      <w:r>
        <w:br/>
      </w:r>
      <w:r>
        <w:rPr>
          <w:rStyle w:val="ImportTok"/>
        </w:rPr>
        <w:t xml:space="preserve">from</w:t>
      </w:r>
      <w:r>
        <w:rPr>
          <w:rStyle w:val="NormalTok"/>
        </w:rPr>
        <w:t xml:space="preserve"> contextd.search </w:t>
      </w:r>
      <w:r>
        <w:rPr>
          <w:rStyle w:val="ImportTok"/>
        </w:rPr>
        <w:t xml:space="preserve">import</w:t>
      </w:r>
      <w:r>
        <w:rPr>
          <w:rStyle w:val="NormalTok"/>
        </w:rPr>
        <w:t xml:space="preserve"> COMBINED_HYBRID_SEARCH_RRF</w:t>
      </w:r>
      <w:r>
        <w:br/>
      </w:r>
      <w:r>
        <w:br/>
      </w:r>
      <w:r>
        <w:rPr>
          <w:rStyle w:val="CommentTok"/>
        </w:rPr>
        <w:t xml:space="preserve"># Embedded mode — DB runs in-process</w:t>
      </w:r>
      <w:r>
        <w:br/>
      </w:r>
      <w:r>
        <w:rPr>
          <w:rStyle w:val="NormalTok"/>
        </w:rPr>
        <w:t xml:space="preserve">db </w:t>
      </w:r>
      <w:r>
        <w:rPr>
          <w:rStyle w:val="OperatorTok"/>
        </w:rPr>
        <w:t xml:space="preserve">=</w:t>
      </w:r>
      <w:r>
        <w:rPr>
          <w:rStyle w:val="NormalTok"/>
        </w:rPr>
        <w:t xml:space="preserve"> ContextD(path</w:t>
      </w:r>
      <w:r>
        <w:rPr>
          <w:rStyle w:val="OperatorTok"/>
        </w:rPr>
        <w:t xml:space="preserve">=</w:t>
      </w:r>
      <w:r>
        <w:rPr>
          <w:rStyle w:val="StringTok"/>
        </w:rPr>
        <w:t xml:space="preserve">"./my_graph"</w:t>
      </w:r>
      <w:r>
        <w:rPr>
          <w:rStyle w:val="NormalTok"/>
        </w:rPr>
        <w:t xml:space="preserve">)</w:t>
      </w:r>
      <w:r>
        <w:br/>
      </w:r>
      <w:r>
        <w:br/>
      </w:r>
      <w:r>
        <w:rPr>
          <w:rStyle w:val="CommentTok"/>
        </w:rPr>
        <w:t xml:space="preserve"># Server mode — connect to remote instance</w:t>
      </w:r>
      <w:r>
        <w:br/>
      </w:r>
      <w:r>
        <w:rPr>
          <w:rStyle w:val="CommentTok"/>
        </w:rPr>
        <w:t xml:space="preserve"># db = ContextD(url="https://api.contextd.ai/v1", api_key="...")</w:t>
      </w:r>
      <w:r>
        <w:br/>
      </w:r>
      <w:r>
        <w:br/>
      </w:r>
      <w:r>
        <w:rPr>
          <w:rStyle w:val="CommentTok"/>
        </w:rPr>
        <w:t xml:space="preserve"># Ingest</w:t>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db.ingest_episode(</w:t>
      </w:r>
      <w:r>
        <w:br/>
      </w:r>
      <w:r>
        <w:rPr>
          <w:rStyle w:val="NormalTok"/>
        </w:rPr>
        <w:t xml:space="preserve">    name</w:t>
      </w:r>
      <w:r>
        <w:rPr>
          <w:rStyle w:val="OperatorTok"/>
        </w:rPr>
        <w:t xml:space="preserve">=</w:t>
      </w:r>
      <w:r>
        <w:rPr>
          <w:rStyle w:val="StringTok"/>
        </w:rPr>
        <w:t xml:space="preserve">"Team Update"</w:t>
      </w:r>
      <w:r>
        <w:rPr>
          <w:rStyle w:val="NormalTok"/>
        </w:rPr>
        <w:t xml:space="preserve">,</w:t>
      </w:r>
      <w:r>
        <w:br/>
      </w:r>
      <w:r>
        <w:rPr>
          <w:rStyle w:val="NormalTok"/>
        </w:rPr>
        <w:t xml:space="preserve">    content</w:t>
      </w:r>
      <w:r>
        <w:rPr>
          <w:rStyle w:val="OperatorTok"/>
        </w:rPr>
        <w:t xml:space="preserve">=</w:t>
      </w:r>
      <w:r>
        <w:rPr>
          <w:rStyle w:val="StringTok"/>
        </w:rPr>
        <w:t xml:space="preserve">"Alice mentioned the Acme deal is closing next week..."</w:t>
      </w:r>
      <w:r>
        <w:rPr>
          <w:rStyle w:val="NormalTok"/>
        </w:rPr>
        <w:t xml:space="preserve">,</w:t>
      </w:r>
      <w:r>
        <w:br/>
      </w:r>
      <w:r>
        <w:rPr>
          <w:rStyle w:val="NormalTok"/>
        </w:rPr>
        <w:t xml:space="preserve">    source</w:t>
      </w:r>
      <w:r>
        <w:rPr>
          <w:rStyle w:val="OperatorTok"/>
        </w:rPr>
        <w:t xml:space="preserve">=</w:t>
      </w:r>
      <w:r>
        <w:rPr>
          <w:rStyle w:val="StringTok"/>
        </w:rPr>
        <w:t xml:space="preserve">"slack"</w:t>
      </w:r>
      <w:r>
        <w:rPr>
          <w:rStyle w:val="NormalTok"/>
        </w:rPr>
        <w:t xml:space="preserve">,</w:t>
      </w:r>
      <w:r>
        <w:br/>
      </w:r>
      <w:r>
        <w:rPr>
          <w:rStyle w:val="NormalTok"/>
        </w:rPr>
        <w:t xml:space="preserve">    reference_time</w:t>
      </w:r>
      <w:r>
        <w:rPr>
          <w:rStyle w:val="OperatorTok"/>
        </w:rPr>
        <w:t xml:space="preserve">=</w:t>
      </w:r>
      <w:r>
        <w:rPr>
          <w:rStyle w:val="NormalTok"/>
        </w:rPr>
        <w:t xml:space="preserve">datetime(</w:t>
      </w:r>
      <w:r>
        <w:rPr>
          <w:rStyle w:val="DecValTok"/>
        </w:rPr>
        <w:t xml:space="preserve">2026</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w:t>
      </w:r>
      <w:r>
        <w:br/>
      </w:r>
      <w:r>
        <w:rPr>
          <w:rStyle w:val="NormalTok"/>
        </w:rPr>
        <w:t xml:space="preserve">    saga</w:t>
      </w:r>
      <w:r>
        <w:rPr>
          <w:rStyle w:val="OperatorTok"/>
        </w:rPr>
        <w:t xml:space="preserve">=</w:t>
      </w:r>
      <w:r>
        <w:rPr>
          <w:rStyle w:val="StringTok"/>
        </w:rPr>
        <w:t xml:space="preserve">"acme-deal-negotiation"</w:t>
      </w:r>
      <w:r>
        <w:rPr>
          <w:rStyle w:val="NormalTok"/>
        </w:rPr>
        <w:t xml:space="preserve">,</w:t>
      </w:r>
      <w:r>
        <w:br/>
      </w:r>
      <w:r>
        <w:rPr>
          <w:rStyle w:val="NormalTok"/>
        </w:rPr>
        <w:t xml:space="preserve">)</w:t>
      </w:r>
      <w:r>
        <w:br/>
      </w:r>
      <w:r>
        <w:br/>
      </w:r>
      <w:r>
        <w:rPr>
          <w:rStyle w:val="CommentTok"/>
        </w:rPr>
        <w:t xml:space="preserve"># Hybrid query</w:t>
      </w:r>
      <w:r>
        <w:br/>
      </w:r>
      <w:r>
        <w:rPr>
          <w:rStyle w:val="NormalTok"/>
        </w:rPr>
        <w:t xml:space="preserve">result </w:t>
      </w:r>
      <w:r>
        <w:rPr>
          <w:rStyle w:val="OperatorTok"/>
        </w:rPr>
        <w:t xml:space="preserve">=</w:t>
      </w:r>
      <w:r>
        <w:rPr>
          <w:rStyle w:val="NormalTok"/>
        </w:rPr>
        <w:t xml:space="preserve"> db.query(</w:t>
      </w:r>
      <w:r>
        <w:rPr>
          <w:rStyle w:val="StringTok"/>
        </w:rPr>
        <w:t xml:space="preserve">"Who are the decision makers for Project Atlas?"</w:t>
      </w:r>
      <w:r>
        <w:rPr>
          <w:rStyle w:val="NormalTok"/>
        </w:rPr>
        <w:t xml:space="preserve">,</w:t>
      </w:r>
      <w:r>
        <w:br/>
      </w:r>
      <w:r>
        <w:rPr>
          <w:rStyle w:val="NormalTok"/>
        </w:rPr>
        <w:t xml:space="preserve">                  config</w:t>
      </w:r>
      <w:r>
        <w:rPr>
          <w:rStyle w:val="OperatorTok"/>
        </w:rPr>
        <w:t xml:space="preserve">=</w:t>
      </w:r>
      <w:r>
        <w:rPr>
          <w:rStyle w:val="NormalTok"/>
        </w:rPr>
        <w:t xml:space="preserve">COMBINED_HYBRID_SEARCH_RRF)</w:t>
      </w:r>
      <w:r>
        <w:br/>
      </w:r>
      <w:r>
        <w:br/>
      </w:r>
      <w:r>
        <w:rPr>
          <w:rStyle w:val="CommentTok"/>
        </w:rPr>
        <w:t xml:space="preserve"># Temporal query</w:t>
      </w:r>
      <w:r>
        <w:br/>
      </w:r>
      <w:r>
        <w:rPr>
          <w:rStyle w:val="NormalTok"/>
        </w:rPr>
        <w:t xml:space="preserve">result </w:t>
      </w:r>
      <w:r>
        <w:rPr>
          <w:rStyle w:val="OperatorTok"/>
        </w:rPr>
        <w:t xml:space="preserve">=</w:t>
      </w:r>
      <w:r>
        <w:rPr>
          <w:rStyle w:val="NormalTok"/>
        </w:rPr>
        <w:t xml:space="preserve"> db.query(</w:t>
      </w:r>
      <w:r>
        <w:rPr>
          <w:rStyle w:val="StringTok"/>
        </w:rPr>
        <w:t xml:space="preserve">"What did we know about Atlas on March 15th?"</w:t>
      </w:r>
      <w:r>
        <w:rPr>
          <w:rStyle w:val="NormalTok"/>
        </w:rPr>
        <w:t xml:space="preserve">,</w:t>
      </w:r>
      <w:r>
        <w:br/>
      </w:r>
      <w:r>
        <w:rPr>
          <w:rStyle w:val="NormalTok"/>
        </w:rPr>
        <w:t xml:space="preserve">                  as_of</w:t>
      </w:r>
      <w:r>
        <w:rPr>
          <w:rStyle w:val="OperatorTok"/>
        </w:rPr>
        <w:t xml:space="preserve">=</w:t>
      </w:r>
      <w:r>
        <w:rPr>
          <w:rStyle w:val="StringTok"/>
        </w:rPr>
        <w:t xml:space="preserve">"2026-03-15"</w:t>
      </w:r>
      <w:r>
        <w:rPr>
          <w:rStyle w:val="NormalTok"/>
        </w:rPr>
        <w:t xml:space="preserve">)</w:t>
      </w:r>
      <w:r>
        <w:br/>
      </w:r>
      <w:r>
        <w:br/>
      </w:r>
      <w:r>
        <w:rPr>
          <w:rStyle w:val="CommentTok"/>
        </w:rPr>
        <w:t xml:space="preserve"># Assemble context for an AI agent</w:t>
      </w:r>
      <w:r>
        <w:br/>
      </w:r>
      <w:r>
        <w:rPr>
          <w:rStyle w:val="NormalTok"/>
        </w:rPr>
        <w:t xml:space="preserve">context </w:t>
      </w:r>
      <w:r>
        <w:rPr>
          <w:rStyle w:val="OperatorTok"/>
        </w:rPr>
        <w:t xml:space="preserve">=</w:t>
      </w:r>
      <w:r>
        <w:rPr>
          <w:rStyle w:val="NormalTok"/>
        </w:rPr>
        <w:t xml:space="preserve"> db.get_context(query</w:t>
      </w:r>
      <w:r>
        <w:rPr>
          <w:rStyle w:val="OperatorTok"/>
        </w:rPr>
        <w:t xml:space="preserve">=</w:t>
      </w:r>
      <w:r>
        <w:rPr>
          <w:rStyle w:val="StringTok"/>
        </w:rPr>
        <w:t xml:space="preserve">"Draft a follow-up email"</w:t>
      </w:r>
      <w:r>
        <w:rPr>
          <w:rStyle w:val="NormalTok"/>
        </w:rPr>
        <w:t xml:space="preserve">, max_tokens</w:t>
      </w:r>
      <w:r>
        <w:rPr>
          <w:rStyle w:val="OperatorTok"/>
        </w:rPr>
        <w:t xml:space="preserve">=</w:t>
      </w:r>
      <w:r>
        <w:rPr>
          <w:rStyle w:val="DecValTok"/>
        </w:rPr>
        <w:t xml:space="preserve">2000</w:t>
      </w:r>
      <w:r>
        <w:rPr>
          <w:rStyle w:val="NormalTok"/>
        </w:rPr>
        <w:t xml:space="preserve">)</w:t>
      </w:r>
      <w:r>
        <w:br/>
      </w:r>
      <w:r>
        <w:br/>
      </w:r>
      <w:r>
        <w:rPr>
          <w:rStyle w:val="CommentTok"/>
        </w:rPr>
        <w:t xml:space="preserve"># Submit feedback</w:t>
      </w:r>
      <w:r>
        <w:br/>
      </w:r>
      <w:r>
        <w:rPr>
          <w:rStyle w:val="ControlFlowTok"/>
        </w:rPr>
        <w:t xml:space="preserve">await</w:t>
      </w:r>
      <w:r>
        <w:rPr>
          <w:rStyle w:val="NormalTok"/>
        </w:rPr>
        <w:t xml:space="preserve"> db.feedback(session_id</w:t>
      </w:r>
      <w:r>
        <w:rPr>
          <w:rStyle w:val="OperatorTok"/>
        </w:rPr>
        <w:t xml:space="preserve">=</w:t>
      </w:r>
      <w:r>
        <w:rPr>
          <w:rStyle w:val="StringTok"/>
        </w:rPr>
        <w:t xml:space="preserve">"sess_1"</w:t>
      </w:r>
      <w:r>
        <w:rPr>
          <w:rStyle w:val="NormalTok"/>
        </w:rPr>
        <w:t xml:space="preserve">, query_id</w:t>
      </w:r>
      <w:r>
        <w:rPr>
          <w:rStyle w:val="OperatorTok"/>
        </w:rPr>
        <w:t xml:space="preserve">=</w:t>
      </w:r>
      <w:r>
        <w:rPr>
          <w:rStyle w:val="StringTok"/>
        </w:rPr>
        <w:t xml:space="preserve">"q_1"</w:t>
      </w:r>
      <w:r>
        <w:rPr>
          <w:rStyle w:val="NormalTok"/>
        </w:rPr>
        <w:t xml:space="preserve">, score</w:t>
      </w:r>
      <w:r>
        <w:rPr>
          <w:rStyle w:val="OperatorTok"/>
        </w:rPr>
        <w:t xml:space="preserve">=</w:t>
      </w:r>
      <w:r>
        <w:rPr>
          <w:rStyle w:val="DecValTok"/>
        </w:rPr>
        <w:t xml:space="preserve">4</w:t>
      </w:r>
      <w:r>
        <w:rPr>
          <w:rStyle w:val="NormalTok"/>
        </w:rPr>
        <w:t xml:space="preserve">,</w:t>
      </w:r>
      <w:r>
        <w:br/>
      </w:r>
      <w:r>
        <w:rPr>
          <w:rStyle w:val="NormalTok"/>
        </w:rPr>
        <w:t xml:space="preserve">                  used_entities</w:t>
      </w:r>
      <w:r>
        <w:rPr>
          <w:rStyle w:val="OperatorTok"/>
        </w:rPr>
        <w:t xml:space="preserve">=</w:t>
      </w:r>
      <w:r>
        <w:rPr>
          <w:rStyle w:val="NormalTok"/>
        </w:rPr>
        <w:t xml:space="preserve">[</w:t>
      </w:r>
      <w:r>
        <w:rPr>
          <w:rStyle w:val="StringTok"/>
        </w:rPr>
        <w:t xml:space="preserve">"e_789"</w:t>
      </w:r>
      <w:r>
        <w:rPr>
          <w:rStyle w:val="NormalTok"/>
        </w:rPr>
        <w:t xml:space="preserve">], used_edges</w:t>
      </w:r>
      <w:r>
        <w:rPr>
          <w:rStyle w:val="OperatorTok"/>
        </w:rPr>
        <w:t xml:space="preserve">=</w:t>
      </w:r>
      <w:r>
        <w:rPr>
          <w:rStyle w:val="NormalTok"/>
        </w:rPr>
        <w:t xml:space="preserve">[</w:t>
      </w:r>
      <w:r>
        <w:rPr>
          <w:rStyle w:val="StringTok"/>
        </w:rPr>
        <w:t xml:space="preserve">"edge_456"</w:t>
      </w:r>
      <w:r>
        <w:rPr>
          <w:rStyle w:val="NormalTok"/>
        </w:rPr>
        <w:t xml:space="preserve">])</w:t>
      </w:r>
      <w:r>
        <w:br/>
      </w:r>
      <w:r>
        <w:br/>
      </w:r>
      <w:r>
        <w:rPr>
          <w:rStyle w:val="CommentTok"/>
        </w:rPr>
        <w:t xml:space="preserve"># Context Core operations</w:t>
      </w:r>
      <w:r>
        <w:br/>
      </w:r>
      <w:r>
        <w:rPr>
          <w:rStyle w:val="NormalTok"/>
        </w:rPr>
        <w:t xml:space="preserve">core </w:t>
      </w:r>
      <w:r>
        <w:rPr>
          <w:rStyle w:val="OperatorTok"/>
        </w:rPr>
        <w:t xml:space="preserve">=</w:t>
      </w:r>
      <w:r>
        <w:rPr>
          <w:rStyle w:val="NormalTok"/>
        </w:rPr>
        <w:t xml:space="preserve"> db.core.build(name</w:t>
      </w:r>
      <w:r>
        <w:rPr>
          <w:rStyle w:val="OperatorTok"/>
        </w:rPr>
        <w:t xml:space="preserve">=</w:t>
      </w:r>
      <w:r>
        <w:rPr>
          <w:rStyle w:val="StringTok"/>
        </w:rPr>
        <w:t xml:space="preserve">"acme-context"</w:t>
      </w:r>
      <w:r>
        <w:rPr>
          <w:rStyle w:val="NormalTok"/>
        </w:rPr>
        <w:t xml:space="preserve">, graph</w:t>
      </w:r>
      <w:r>
        <w:rPr>
          <w:rStyle w:val="OperatorTok"/>
        </w:rPr>
        <w:t xml:space="preserve">=</w:t>
      </w:r>
      <w:r>
        <w:rPr>
          <w:rStyle w:val="StringTok"/>
        </w:rPr>
        <w:t xml:space="preserve">"production"</w:t>
      </w:r>
      <w:r>
        <w:rPr>
          <w:rStyle w:val="NormalTok"/>
        </w:rPr>
        <w:t xml:space="preserve">)</w:t>
      </w:r>
      <w:r>
        <w:br/>
      </w:r>
      <w:r>
        <w:rPr>
          <w:rStyle w:val="NormalTok"/>
        </w:rPr>
        <w:t xml:space="preserve">db.core.promote(core</w:t>
      </w:r>
      <w:r>
        <w:rPr>
          <w:rStyle w:val="OperatorTok"/>
        </w:rPr>
        <w:t xml:space="preserve">=</w:t>
      </w:r>
      <w:r>
        <w:rPr>
          <w:rStyle w:val="StringTok"/>
        </w:rPr>
        <w:t xml:space="preserve">"acme-context:v3"</w:t>
      </w:r>
      <w:r>
        <w:rPr>
          <w:rStyle w:val="NormalTok"/>
        </w:rPr>
        <w:t xml:space="preserve">, target</w:t>
      </w:r>
      <w:r>
        <w:rPr>
          <w:rStyle w:val="OperatorTok"/>
        </w:rPr>
        <w:t xml:space="preserve">=</w:t>
      </w:r>
      <w:r>
        <w:rPr>
          <w:rStyle w:val="StringTok"/>
        </w:rPr>
        <w:t xml:space="preserve">"production"</w:t>
      </w:r>
      <w:r>
        <w:rPr>
          <w:rStyle w:val="NormalTok"/>
        </w:rPr>
        <w:t xml:space="preserve">)</w:t>
      </w:r>
    </w:p>
    <w:bookmarkEnd w:id="245"/>
    <w:bookmarkStart w:id="246" w:name="mcp-server-two-layer-architecture"/>
    <w:p>
      <w:pPr>
        <w:pStyle w:val="Heading3"/>
      </w:pPr>
      <w:r>
        <w:t xml:space="preserve">8.1.2 MCP Server (two-layer architecture)</w:t>
      </w:r>
    </w:p>
    <w:tbl>
      <w:tblPr>
        <w:tblStyle w:val="Table"/>
        <w:tblW w:type="pct" w:w="5000"/>
        <w:tblLayout w:type="fixed"/>
        <w:tblLook w:firstRow="1" w:lastRow="0" w:firstColumn="0" w:lastColumn="0" w:noHBand="0" w:noVBand="0" w:val="0020"/>
      </w:tblPr>
      <w:tblGrid>
        <w:gridCol w:w="2053"/>
        <w:gridCol w:w="3813"/>
        <w:gridCol w:w="2053"/>
      </w:tblGrid>
      <w:tr>
        <w:trPr>
          <w:tblHeader w:val="on"/>
        </w:trPr>
        <w:tc>
          <w:tcPr/>
          <w:p>
            <w:pPr>
              <w:pStyle w:val="Compact"/>
            </w:pPr>
            <w:r>
              <w:t xml:space="preserve">Layer</w:t>
            </w:r>
          </w:p>
        </w:tc>
        <w:tc>
          <w:tcPr/>
          <w:p>
            <w:pPr>
              <w:pStyle w:val="Compact"/>
            </w:pPr>
            <w:r>
              <w:t xml:space="preserve">Provided by</w:t>
            </w:r>
          </w:p>
        </w:tc>
        <w:tc>
          <w:tcPr/>
          <w:p>
            <w:pPr>
              <w:pStyle w:val="Compact"/>
            </w:pPr>
            <w:r>
              <w:t xml:space="preserve">Tools</w:t>
            </w:r>
          </w:p>
        </w:tc>
      </w:tr>
      <w:tr>
        <w:tc>
          <w:tcPr/>
          <w:p>
            <w:pPr>
              <w:pStyle w:val="Compact"/>
            </w:pPr>
            <w:r>
              <w:t xml:space="preserve">Layer 1: Substrate built-in</w:t>
            </w:r>
          </w:p>
        </w:tc>
        <w:tc>
          <w:tcPr/>
          <w:p>
            <w:pPr>
              <w:pStyle w:val="Compact"/>
            </w:pPr>
            <w:r>
              <w:t xml:space="preserve">substrate-native MCP</w:t>
            </w:r>
          </w:p>
        </w:tc>
        <w:tc>
          <w:tcPr/>
          <w:p>
            <w:pPr>
              <w:pStyle w:val="Compact"/>
            </w:pPr>
            <w:r>
              <w:rPr>
                <w:rStyle w:val="VerbatimChar"/>
              </w:rPr>
              <w:t xml:space="preserve">execute_command</w:t>
            </w:r>
            <w:r>
              <w:t xml:space="preserve">,</w:t>
            </w:r>
            <w:r>
              <w:t xml:space="preserve"> </w:t>
            </w:r>
            <w:r>
              <w:rPr>
                <w:rStyle w:val="VerbatimChar"/>
              </w:rPr>
              <w:t xml:space="preserve">get_schema</w:t>
            </w:r>
            <w:r>
              <w:t xml:space="preserve">,</w:t>
            </w:r>
            <w:r>
              <w:t xml:space="preserve"> </w:t>
            </w:r>
            <w:r>
              <w:rPr>
                <w:rStyle w:val="VerbatimChar"/>
              </w:rPr>
              <w:t xml:space="preserve">list_databases</w:t>
            </w:r>
            <w:r>
              <w:t xml:space="preserve">,</w:t>
            </w:r>
            <w:r>
              <w:t xml:space="preserve"> </w:t>
            </w:r>
            <w:r>
              <w:rPr>
                <w:rStyle w:val="VerbatimChar"/>
              </w:rPr>
              <w:t xml:space="preserve">query</w:t>
            </w:r>
            <w:r>
              <w:t xml:space="preserve">,</w:t>
            </w:r>
            <w:r>
              <w:t xml:space="preserve"> </w:t>
            </w:r>
            <w:r>
              <w:rPr>
                <w:rStyle w:val="VerbatimChar"/>
              </w:rPr>
              <w:t xml:space="preserve">server_status</w:t>
            </w:r>
            <w:r>
              <w:t xml:space="preserve">,</w:t>
            </w:r>
            <w:r>
              <w:t xml:space="preserve"> </w:t>
            </w:r>
            <w:r>
              <w:rPr>
                <w:rStyle w:val="VerbatimChar"/>
              </w:rPr>
              <w:t xml:space="preserve">profiler</w:t>
            </w:r>
          </w:p>
        </w:tc>
      </w:tr>
      <w:tr>
        <w:tc>
          <w:tcPr/>
          <w:p>
            <w:pPr>
              <w:pStyle w:val="Compact"/>
            </w:pPr>
            <w:r>
              <w:t xml:space="preserve">Layer 2: ContextD context tools</w:t>
            </w:r>
          </w:p>
        </w:tc>
        <w:tc>
          <w:tcPr/>
          <w:p>
            <w:pPr>
              <w:pStyle w:val="Compact"/>
            </w:pPr>
            <w:r>
              <w:t xml:space="preserve">ContextD engine</w:t>
            </w:r>
          </w:p>
        </w:tc>
        <w:tc>
          <w:tcPr/>
          <w:p>
            <w:pPr>
              <w:pStyle w:val="Compact"/>
            </w:pPr>
            <w:r>
              <w:rPr>
                <w:rStyle w:val="VerbatimChar"/>
              </w:rPr>
              <w:t xml:space="preserve">query_context</w:t>
            </w:r>
            <w:r>
              <w:t xml:space="preserve">,</w:t>
            </w:r>
            <w:r>
              <w:t xml:space="preserve"> </w:t>
            </w:r>
            <w:r>
              <w:rPr>
                <w:rStyle w:val="VerbatimChar"/>
              </w:rPr>
              <w:t xml:space="preserve">get_entity</w:t>
            </w:r>
            <w:r>
              <w:t xml:space="preserve">,</w:t>
            </w:r>
            <w:r>
              <w:t xml:space="preserve"> </w:t>
            </w:r>
            <w:r>
              <w:rPr>
                <w:rStyle w:val="VerbatimChar"/>
              </w:rPr>
              <w:t xml:space="preserve">get_timeline</w:t>
            </w:r>
            <w:r>
              <w:t xml:space="preserve">,</w:t>
            </w:r>
            <w:r>
              <w:t xml:space="preserve"> </w:t>
            </w:r>
            <w:r>
              <w:rPr>
                <w:rStyle w:val="VerbatimChar"/>
              </w:rPr>
              <w:t xml:space="preserve">get_decision_lineage</w:t>
            </w:r>
            <w:r>
              <w:t xml:space="preserve">,</w:t>
            </w:r>
            <w:r>
              <w:t xml:space="preserve"> </w:t>
            </w:r>
            <w:r>
              <w:rPr>
                <w:rStyle w:val="VerbatimChar"/>
              </w:rPr>
              <w:t xml:space="preserve">get_saga_summary</w:t>
            </w:r>
            <w:r>
              <w:t xml:space="preserve">,</w:t>
            </w:r>
            <w:r>
              <w:t xml:space="preserve"> </w:t>
            </w:r>
            <w:r>
              <w:rPr>
                <w:rStyle w:val="VerbatimChar"/>
              </w:rPr>
              <w:t xml:space="preserve">submit_feedback</w:t>
            </w:r>
            <w:r>
              <w:t xml:space="preserve">,</w:t>
            </w:r>
            <w:r>
              <w:t xml:space="preserve"> </w:t>
            </w:r>
            <w:r>
              <w:rPr>
                <w:rStyle w:val="VerbatimChar"/>
              </w:rPr>
              <w:t xml:space="preserve">ingest_episode</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Transport</w:t>
            </w:r>
          </w:p>
        </w:tc>
        <w:tc>
          <w:tcPr/>
          <w:p>
            <w:pPr>
              <w:pStyle w:val="Compact"/>
            </w:pPr>
            <w:r>
              <w:t xml:space="preserve">Use case</w:t>
            </w:r>
          </w:p>
        </w:tc>
      </w:tr>
      <w:tr>
        <w:tc>
          <w:tcPr/>
          <w:p>
            <w:pPr>
              <w:pStyle w:val="Compact"/>
            </w:pPr>
            <w:r>
              <w:t xml:space="preserve">stdio</w:t>
            </w:r>
          </w:p>
        </w:tc>
        <w:tc>
          <w:tcPr/>
          <w:p>
            <w:pPr>
              <w:pStyle w:val="Compact"/>
            </w:pPr>
            <w:r>
              <w:t xml:space="preserve">Claude Code, Cursor, Windsurf — local AI tool integration</w:t>
            </w:r>
          </w:p>
        </w:tc>
      </w:tr>
      <w:tr>
        <w:tc>
          <w:tcPr/>
          <w:p>
            <w:pPr>
              <w:pStyle w:val="Compact"/>
            </w:pPr>
            <w:r>
              <w:t xml:space="preserve">SSE</w:t>
            </w:r>
          </w:p>
        </w:tc>
        <w:tc>
          <w:tcPr/>
          <w:p>
            <w:pPr>
              <w:pStyle w:val="Compact"/>
            </w:pPr>
            <w:r>
              <w:t xml:space="preserve">Web agent frameworks, real-time streaming</w:t>
            </w:r>
          </w:p>
        </w:tc>
      </w:tr>
      <w:tr>
        <w:tc>
          <w:tcPr/>
          <w:p>
            <w:pPr>
              <w:pStyle w:val="Compact"/>
            </w:pPr>
            <w:r>
              <w:t xml:space="preserve">HTTP</w:t>
            </w:r>
          </w:p>
        </w:tc>
        <w:tc>
          <w:tcPr/>
          <w:p>
            <w:pPr>
              <w:pStyle w:val="Compact"/>
            </w:pPr>
            <w:r>
              <w:t xml:space="preserve">REST integrations, serverless functions</w:t>
            </w:r>
          </w:p>
        </w:tc>
      </w:tr>
    </w:tbl>
    <w:bookmarkEnd w:id="246"/>
    <w:bookmarkStart w:id="247" w:name="rest-api-endpoints"/>
    <w:p>
      <w:pPr>
        <w:pStyle w:val="Heading3"/>
      </w:pPr>
      <w:r>
        <w:t xml:space="preserve">8.1.3 REST API endpoints</w:t>
      </w:r>
    </w:p>
    <w:p>
      <w:pPr>
        <w:pStyle w:val="SourceCode"/>
      </w:pPr>
      <w:r>
        <w:rPr>
          <w:rStyle w:val="VerbatimChar"/>
        </w:rPr>
        <w:t xml:space="preserve">POST   /query                       # Natural-language query</w:t>
      </w:r>
      <w:r>
        <w:br/>
      </w:r>
      <w:r>
        <w:rPr>
          <w:rStyle w:val="VerbatimChar"/>
        </w:rPr>
        <w:t xml:space="preserve">POST   /cypher                      # Direct Cypher query</w:t>
      </w:r>
      <w:r>
        <w:br/>
      </w:r>
      <w:r>
        <w:rPr>
          <w:rStyle w:val="VerbatimChar"/>
        </w:rPr>
        <w:t xml:space="preserve">POST   /search                      # Hybrid search with config</w:t>
      </w:r>
      <w:r>
        <w:br/>
      </w:r>
      <w:r>
        <w:rPr>
          <w:rStyle w:val="VerbatimChar"/>
        </w:rPr>
        <w:t xml:space="preserve">GET    /entities/:id                # Get entity by ID</w:t>
      </w:r>
      <w:r>
        <w:br/>
      </w:r>
      <w:r>
        <w:rPr>
          <w:rStyle w:val="VerbatimChar"/>
        </w:rPr>
        <w:t xml:space="preserve">GET    /entities/:id/relationships  # Get relationships</w:t>
      </w:r>
      <w:r>
        <w:br/>
      </w:r>
      <w:r>
        <w:rPr>
          <w:rStyle w:val="VerbatimChar"/>
        </w:rPr>
        <w:t xml:space="preserve">GET    /entities/:id/timeline       # Bitemporal timeline</w:t>
      </w:r>
      <w:r>
        <w:br/>
      </w:r>
      <w:r>
        <w:rPr>
          <w:rStyle w:val="VerbatimChar"/>
        </w:rPr>
        <w:t xml:space="preserve">GET    /decisions/:id/lineage       # Full decision chain</w:t>
      </w:r>
      <w:r>
        <w:br/>
      </w:r>
      <w:r>
        <w:rPr>
          <w:rStyle w:val="VerbatimChar"/>
        </w:rPr>
        <w:t xml:space="preserve">GET    /sagas/:id/summary           # Saga narrative</w:t>
      </w:r>
      <w:r>
        <w:br/>
      </w:r>
      <w:r>
        <w:rPr>
          <w:rStyle w:val="VerbatimChar"/>
        </w:rPr>
        <w:t xml:space="preserve">POST   /context                     # Assemble context for an agent</w:t>
      </w:r>
      <w:r>
        <w:br/>
      </w:r>
      <w:r>
        <w:rPr>
          <w:rStyle w:val="VerbatimChar"/>
        </w:rPr>
        <w:t xml:space="preserve">POST   /ingest/episode              # Ingest raw data</w:t>
      </w:r>
      <w:r>
        <w:br/>
      </w:r>
      <w:r>
        <w:rPr>
          <w:rStyle w:val="VerbatimChar"/>
        </w:rPr>
        <w:t xml:space="preserve">POST   /feedback                    # Submit feedback rating</w:t>
      </w:r>
      <w:r>
        <w:br/>
      </w:r>
      <w:r>
        <w:rPr>
          <w:rStyle w:val="VerbatimChar"/>
        </w:rPr>
        <w:t xml:space="preserve">POST   /cores/build                 # Build Context Core</w:t>
      </w:r>
      <w:r>
        <w:br/>
      </w:r>
      <w:r>
        <w:rPr>
          <w:rStyle w:val="VerbatimChar"/>
        </w:rPr>
        <w:t xml:space="preserve">POST   /cores/:id/promote           # Promote to production</w:t>
      </w:r>
      <w:r>
        <w:br/>
      </w:r>
      <w:r>
        <w:rPr>
          <w:rStyle w:val="VerbatimChar"/>
        </w:rPr>
        <w:t xml:space="preserve">POST   /cores/:id/rollback          # Rollback</w:t>
      </w:r>
    </w:p>
    <w:bookmarkEnd w:id="247"/>
    <w:bookmarkStart w:id="248" w:name="wire-protocol-polyglot-1"/>
    <w:p>
      <w:pPr>
        <w:pStyle w:val="Heading3"/>
      </w:pPr>
      <w:r>
        <w:t xml:space="preserve">8.1.4 Wire protocol polyglot</w:t>
      </w:r>
    </w:p>
    <w:p>
      <w:pPr>
        <w:pStyle w:val="FirstParagraph"/>
      </w:pPr>
      <w:r>
        <w:t xml:space="preserve">A single instance speaks six protocols simultaneously:</w:t>
      </w:r>
    </w:p>
    <w:tbl>
      <w:tblPr>
        <w:tblStyle w:val="Table"/>
        <w:tblW w:type="pct" w:w="5000"/>
        <w:tblLayout w:type="fixed"/>
        <w:tblLook w:firstRow="1" w:lastRow="0" w:firstColumn="0" w:lastColumn="0" w:noHBand="0" w:noVBand="0" w:val="0020"/>
      </w:tblPr>
      <w:tblGrid>
        <w:gridCol w:w="2731"/>
        <w:gridCol w:w="2457"/>
        <w:gridCol w:w="2731"/>
      </w:tblGrid>
      <w:tr>
        <w:trPr>
          <w:tblHeader w:val="on"/>
        </w:trPr>
        <w:tc>
          <w:tcPr/>
          <w:p>
            <w:pPr>
              <w:pStyle w:val="Compact"/>
            </w:pPr>
            <w:r>
              <w:t xml:space="preserve">Protocol</w:t>
            </w:r>
          </w:p>
        </w:tc>
        <w:tc>
          <w:tcPr/>
          <w:p>
            <w:pPr>
              <w:pStyle w:val="Compact"/>
            </w:pPr>
            <w:r>
              <w:t xml:space="preserve">Drivers</w:t>
            </w:r>
          </w:p>
        </w:tc>
        <w:tc>
          <w:tcPr/>
          <w:p>
            <w:pPr>
              <w:pStyle w:val="Compact"/>
            </w:pPr>
            <w:r>
              <w:t xml:space="preserve">Use case</w:t>
            </w:r>
          </w:p>
        </w:tc>
      </w:tr>
      <w:tr>
        <w:tc>
          <w:tcPr/>
          <w:p>
            <w:pPr>
              <w:pStyle w:val="Compact"/>
            </w:pPr>
            <w:r>
              <w:t xml:space="preserve">Bolt</w:t>
            </w:r>
          </w:p>
        </w:tc>
        <w:tc>
          <w:tcPr/>
          <w:p>
            <w:pPr>
              <w:pStyle w:val="Compact"/>
            </w:pPr>
            <w:r>
              <w:t xml:space="preserve">Neo4j Python/Java/Node/Go/.NET</w:t>
            </w:r>
          </w:p>
        </w:tc>
        <w:tc>
          <w:tcPr/>
          <w:p>
            <w:pPr>
              <w:pStyle w:val="Compact"/>
            </w:pPr>
            <w:r>
              <w:t xml:space="preserve">Cypher queries, existing Neo4j code</w:t>
            </w:r>
          </w:p>
        </w:tc>
      </w:tr>
      <w:tr>
        <w:tc>
          <w:tcPr/>
          <w:p>
            <w:pPr>
              <w:pStyle w:val="Compact"/>
            </w:pPr>
            <w:r>
              <w:t xml:space="preserve">PostgreSQL</w:t>
            </w:r>
          </w:p>
        </w:tc>
        <w:tc>
          <w:tcPr/>
          <w:p>
            <w:pPr>
              <w:pStyle w:val="Compact"/>
            </w:pPr>
            <w:r>
              <w:t xml:space="preserve">psql, pgAdmin, JDBC, SQLAlchemy</w:t>
            </w:r>
          </w:p>
        </w:tc>
        <w:tc>
          <w:tcPr/>
          <w:p>
            <w:pPr>
              <w:pStyle w:val="Compact"/>
            </w:pPr>
            <w:r>
              <w:t xml:space="preserve">SQL queries, BI tool integration</w:t>
            </w:r>
          </w:p>
        </w:tc>
      </w:tr>
      <w:tr>
        <w:tc>
          <w:tcPr/>
          <w:p>
            <w:pPr>
              <w:pStyle w:val="Compact"/>
            </w:pPr>
            <w:r>
              <w:t xml:space="preserve">MongoDB</w:t>
            </w:r>
          </w:p>
        </w:tc>
        <w:tc>
          <w:tcPr/>
          <w:p>
            <w:pPr>
              <w:pStyle w:val="Compact"/>
            </w:pPr>
            <w:r>
              <w:t xml:space="preserve">PyMongo, Mongoose, any MongoDB driver</w:t>
            </w:r>
          </w:p>
        </w:tc>
        <w:tc>
          <w:tcPr/>
          <w:p>
            <w:pPr>
              <w:pStyle w:val="Compact"/>
            </w:pPr>
            <w:r>
              <w:t xml:space="preserve">Document queries, JSON ops</w:t>
            </w:r>
          </w:p>
        </w:tc>
      </w:tr>
      <w:tr>
        <w:tc>
          <w:tcPr/>
          <w:p>
            <w:pPr>
              <w:pStyle w:val="Compact"/>
            </w:pPr>
            <w:r>
              <w:t xml:space="preserve">Redis</w:t>
            </w:r>
          </w:p>
        </w:tc>
        <w:tc>
          <w:tcPr/>
          <w:p>
            <w:pPr>
              <w:pStyle w:val="Compact"/>
            </w:pPr>
            <w:r>
              <w:t xml:space="preserve">redis-py, Jedis, any Redis client</w:t>
            </w:r>
          </w:p>
        </w:tc>
        <w:tc>
          <w:tcPr/>
          <w:p>
            <w:pPr>
              <w:pStyle w:val="Compact"/>
            </w:pPr>
            <w:r>
              <w:t xml:space="preserve">KV ops, caching</w:t>
            </w:r>
          </w:p>
        </w:tc>
      </w:tr>
      <w:tr>
        <w:tc>
          <w:tcPr/>
          <w:p>
            <w:pPr>
              <w:pStyle w:val="Compact"/>
            </w:pPr>
            <w:r>
              <w:t xml:space="preserve">gRPC</w:t>
            </w:r>
          </w:p>
        </w:tc>
        <w:tc>
          <w:tcPr/>
          <w:p>
            <w:pPr>
              <w:pStyle w:val="Compact"/>
            </w:pPr>
            <w:r>
              <w:t xml:space="preserve">Custom gRPC clients (any language)</w:t>
            </w:r>
          </w:p>
        </w:tc>
        <w:tc>
          <w:tcPr/>
          <w:p>
            <w:pPr>
              <w:pStyle w:val="Compact"/>
            </w:pPr>
            <w:r>
              <w:t xml:space="preserve">High-performance service-to-service</w:t>
            </w:r>
          </w:p>
        </w:tc>
      </w:tr>
      <w:tr>
        <w:tc>
          <w:tcPr/>
          <w:p>
            <w:pPr>
              <w:pStyle w:val="Compact"/>
            </w:pPr>
            <w:r>
              <w:t xml:space="preserve">HTTP/REST</w:t>
            </w:r>
          </w:p>
        </w:tc>
        <w:tc>
          <w:tcPr/>
          <w:p>
            <w:pPr>
              <w:pStyle w:val="Compact"/>
            </w:pPr>
            <w:r>
              <w:t xml:space="preserve">curl, any HTTP client</w:t>
            </w:r>
          </w:p>
        </w:tc>
        <w:tc>
          <w:tcPr/>
          <w:p>
            <w:pPr>
              <w:pStyle w:val="Compact"/>
            </w:pPr>
            <w:r>
              <w:t xml:space="preserve">Universal access, web integrations</w:t>
            </w:r>
          </w:p>
        </w:tc>
      </w:tr>
    </w:tbl>
    <w:bookmarkEnd w:id="248"/>
    <w:bookmarkEnd w:id="249"/>
    <w:bookmarkStart w:id="252" w:name="deployment-modes"/>
    <w:p>
      <w:pPr>
        <w:pStyle w:val="Heading2"/>
      </w:pPr>
      <w:r>
        <w:t xml:space="preserve">8.2 Deployment modes</w:t>
      </w:r>
    </w:p>
    <w:tbl>
      <w:tblPr>
        <w:tblStyle w:val="Table"/>
        <w:tblW w:type="pct" w:w="5000"/>
        <w:tblLayout w:type="fixed"/>
        <w:tblLook w:firstRow="1" w:lastRow="0" w:firstColumn="0" w:lastColumn="0" w:noHBand="0" w:noVBand="0" w:val="0020"/>
      </w:tblPr>
      <w:tblGrid>
        <w:gridCol w:w="1485"/>
        <w:gridCol w:w="2227"/>
        <w:gridCol w:w="1732"/>
        <w:gridCol w:w="2475"/>
      </w:tblGrid>
      <w:tr>
        <w:trPr>
          <w:tblHeader w:val="on"/>
        </w:trPr>
        <w:tc>
          <w:tcPr/>
          <w:p>
            <w:pPr>
              <w:pStyle w:val="Compact"/>
            </w:pPr>
            <w:r>
              <w:t xml:space="preserve">Mode</w:t>
            </w:r>
          </w:p>
        </w:tc>
        <w:tc>
          <w:tcPr/>
          <w:p>
            <w:pPr>
              <w:pStyle w:val="Compact"/>
            </w:pPr>
            <w:r>
              <w:t xml:space="preserve">Latency target</w:t>
            </w:r>
          </w:p>
        </w:tc>
        <w:tc>
          <w:tcPr/>
          <w:p>
            <w:pPr>
              <w:pStyle w:val="Compact"/>
            </w:pPr>
            <w:r>
              <w:t xml:space="preserve">Setup</w:t>
            </w:r>
          </w:p>
        </w:tc>
        <w:tc>
          <w:tcPr/>
          <w:p>
            <w:pPr>
              <w:pStyle w:val="Compact"/>
            </w:pPr>
            <w:r>
              <w:t xml:space="preserve">Use case</w:t>
            </w:r>
          </w:p>
        </w:tc>
      </w:tr>
      <w:tr>
        <w:tc>
          <w:tcPr/>
          <w:p>
            <w:pPr>
              <w:pStyle w:val="Compact"/>
            </w:pPr>
            <w:r>
              <w:t xml:space="preserve">Embedded</w:t>
            </w:r>
          </w:p>
        </w:tc>
        <w:tc>
          <w:tcPr/>
          <w:p>
            <w:pPr>
              <w:pStyle w:val="Compact"/>
            </w:pPr>
            <w:r>
              <w:t xml:space="preserve">&lt;10ms</w:t>
            </w:r>
          </w:p>
        </w:tc>
        <w:tc>
          <w:tcPr/>
          <w:p>
            <w:pPr>
              <w:pStyle w:val="Compact"/>
            </w:pPr>
            <w:r>
              <w:rPr>
                <w:rStyle w:val="VerbatimChar"/>
              </w:rPr>
              <w:t xml:space="preserve">pip install contextd</w:t>
            </w:r>
            <w:r>
              <w:t xml:space="preserve"> </w:t>
            </w:r>
            <w:r>
              <w:t xml:space="preserve">(Java 21 via jpype)</w:t>
            </w:r>
          </w:p>
        </w:tc>
        <w:tc>
          <w:tcPr/>
          <w:p>
            <w:pPr>
              <w:pStyle w:val="Compact"/>
            </w:pPr>
            <w:r>
              <w:t xml:space="preserve">Local agents, edge, prototyping</w:t>
            </w:r>
          </w:p>
        </w:tc>
      </w:tr>
      <w:tr>
        <w:tc>
          <w:tcPr/>
          <w:p>
            <w:pPr>
              <w:pStyle w:val="Compact"/>
            </w:pPr>
            <w:r>
              <w:t xml:space="preserve">Server</w:t>
            </w:r>
          </w:p>
        </w:tc>
        <w:tc>
          <w:tcPr/>
          <w:p>
            <w:pPr>
              <w:pStyle w:val="Compact"/>
            </w:pPr>
            <w:r>
              <w:t xml:space="preserve">&lt;50ms</w:t>
            </w:r>
          </w:p>
        </w:tc>
        <w:tc>
          <w:tcPr/>
          <w:p>
            <w:pPr>
              <w:pStyle w:val="Compact"/>
            </w:pPr>
            <w:r>
              <w:rPr>
                <w:rStyle w:val="VerbatimChar"/>
              </w:rPr>
              <w:t xml:space="preserve">docker compose up</w:t>
            </w:r>
          </w:p>
        </w:tc>
        <w:tc>
          <w:tcPr/>
          <w:p>
            <w:pPr>
              <w:pStyle w:val="Compact"/>
            </w:pPr>
            <w:r>
              <w:t xml:space="preserve">Team usage, shared instance</w:t>
            </w:r>
          </w:p>
        </w:tc>
      </w:tr>
      <w:tr>
        <w:tc>
          <w:tcPr/>
          <w:p>
            <w:pPr>
              <w:pStyle w:val="Compact"/>
            </w:pPr>
            <w:r>
              <w:t xml:space="preserve">Cloud</w:t>
            </w:r>
          </w:p>
        </w:tc>
        <w:tc>
          <w:tcPr/>
          <w:p>
            <w:pPr>
              <w:pStyle w:val="Compact"/>
            </w:pPr>
            <w:r>
              <w:t xml:space="preserve">&lt;300ms</w:t>
            </w:r>
          </w:p>
        </w:tc>
        <w:tc>
          <w:tcPr/>
          <w:p>
            <w:pPr>
              <w:pStyle w:val="Compact"/>
            </w:pPr>
            <w:r>
              <w:t xml:space="preserve">Managed multi-tenant</w:t>
            </w:r>
          </w:p>
        </w:tc>
        <w:tc>
          <w:tcPr/>
          <w:p>
            <w:pPr>
              <w:pStyle w:val="Compact"/>
            </w:pPr>
            <w:r>
              <w:t xml:space="preserve">Production, fully managed</w:t>
            </w:r>
          </w:p>
        </w:tc>
      </w:tr>
      <w:tr>
        <w:tc>
          <w:tcPr/>
          <w:p>
            <w:pPr>
              <w:pStyle w:val="Compact"/>
            </w:pPr>
            <w:r>
              <w:t xml:space="preserve">Enterprise</w:t>
            </w:r>
          </w:p>
        </w:tc>
        <w:tc>
          <w:tcPr/>
          <w:p>
            <w:pPr>
              <w:pStyle w:val="Compact"/>
            </w:pPr>
            <w:r>
              <w:t xml:space="preserve">&lt;50ms</w:t>
            </w:r>
          </w:p>
        </w:tc>
        <w:tc>
          <w:tcPr/>
          <w:p>
            <w:pPr>
              <w:pStyle w:val="Compact"/>
            </w:pPr>
            <w:r>
              <w:t xml:space="preserve">On-prem / air-gapped K8s</w:t>
            </w:r>
          </w:p>
        </w:tc>
        <w:tc>
          <w:tcPr/>
          <w:p>
            <w:pPr>
              <w:pStyle w:val="Compact"/>
            </w:pPr>
            <w:r>
              <w:t xml:space="preserve">HA clustering, compliance</w:t>
            </w:r>
          </w:p>
        </w:tc>
      </w:tr>
    </w:tbl>
    <w:bookmarkStart w:id="250" w:name="performance-profiles"/>
    <w:p>
      <w:pPr>
        <w:pStyle w:val="Heading3"/>
      </w:pPr>
      <w:r>
        <w:t xml:space="preserve">8.2.1 Performance profiles</w:t>
      </w:r>
    </w:p>
    <w:tbl>
      <w:tblPr>
        <w:tblStyle w:val="Table"/>
        <w:tblW w:type="pct" w:w="5000"/>
        <w:tblLayout w:type="fixed"/>
        <w:tblLook w:firstRow="1" w:lastRow="0" w:firstColumn="0" w:lastColumn="0" w:noHBand="0" w:noVBand="0" w:val="0020"/>
      </w:tblPr>
      <w:tblGrid>
        <w:gridCol w:w="1827"/>
        <w:gridCol w:w="2233"/>
        <w:gridCol w:w="1827"/>
        <w:gridCol w:w="2030"/>
      </w:tblGrid>
      <w:tr>
        <w:trPr>
          <w:tblHeader w:val="on"/>
        </w:trPr>
        <w:tc>
          <w:tcPr/>
          <w:p>
            <w:pPr>
              <w:pStyle w:val="Compact"/>
            </w:pPr>
            <w:r>
              <w:t xml:space="preserve">Profile</w:t>
            </w:r>
          </w:p>
        </w:tc>
        <w:tc>
          <w:tcPr/>
          <w:p>
            <w:pPr>
              <w:pStyle w:val="Compact"/>
            </w:pPr>
            <w:r>
              <w:t xml:space="preserve">Page cache</w:t>
            </w:r>
          </w:p>
        </w:tc>
        <w:tc>
          <w:tcPr/>
          <w:p>
            <w:pPr>
              <w:pStyle w:val="Compact"/>
            </w:pPr>
            <w:r>
              <w:t xml:space="preserve">Workers</w:t>
            </w:r>
          </w:p>
        </w:tc>
        <w:tc>
          <w:tcPr/>
          <w:p>
            <w:pPr>
              <w:pStyle w:val="Compact"/>
            </w:pPr>
            <w:r>
              <w:t xml:space="preserve">Use case</w:t>
            </w:r>
          </w:p>
        </w:tc>
      </w:tr>
      <w:tr>
        <w:tc>
          <w:tcPr/>
          <w:p>
            <w:pPr>
              <w:pStyle w:val="Compact"/>
            </w:pPr>
            <w:r>
              <w:rPr>
                <w:rStyle w:val="VerbatimChar"/>
              </w:rPr>
              <w:t xml:space="preserve">high-performance</w:t>
            </w:r>
          </w:p>
        </w:tc>
        <w:tc>
          <w:tcPr/>
          <w:p>
            <w:pPr>
              <w:pStyle w:val="Compact"/>
            </w:pPr>
            <w:r>
              <w:t xml:space="preserve">Unlimited (50% RAM)</w:t>
            </w:r>
          </w:p>
        </w:tc>
        <w:tc>
          <w:tcPr/>
          <w:p>
            <w:pPr>
              <w:pStyle w:val="Compact"/>
            </w:pPr>
            <w:r>
              <w:t xml:space="preserve">50% cores</w:t>
            </w:r>
          </w:p>
        </w:tc>
        <w:tc>
          <w:tcPr/>
          <w:p>
            <w:pPr>
              <w:pStyle w:val="Compact"/>
            </w:pPr>
            <w:r>
              <w:t xml:space="preserve">Production, benchmarking</w:t>
            </w:r>
          </w:p>
        </w:tc>
      </w:tr>
      <w:tr>
        <w:tc>
          <w:tcPr/>
          <w:p>
            <w:pPr>
              <w:pStyle w:val="Compact"/>
            </w:pPr>
            <w:r>
              <w:rPr>
                <w:rStyle w:val="VerbatimChar"/>
              </w:rPr>
              <w:t xml:space="preserve">default</w:t>
            </w:r>
          </w:p>
        </w:tc>
        <w:tc>
          <w:tcPr/>
          <w:p>
            <w:pPr>
              <w:pStyle w:val="Compact"/>
            </w:pPr>
            <w:r>
              <w:t xml:space="preserve">4 GB</w:t>
            </w:r>
          </w:p>
        </w:tc>
        <w:tc>
          <w:tcPr/>
          <w:p>
            <w:pPr>
              <w:pStyle w:val="Compact"/>
            </w:pPr>
            <w:r>
              <w:t xml:space="preserve">Auto</w:t>
            </w:r>
          </w:p>
        </w:tc>
        <w:tc>
          <w:tcPr/>
          <w:p>
            <w:pPr>
              <w:pStyle w:val="Compact"/>
            </w:pPr>
            <w:r>
              <w:t xml:space="preserve">General use</w:t>
            </w:r>
          </w:p>
        </w:tc>
      </w:tr>
      <w:tr>
        <w:tc>
          <w:tcPr/>
          <w:p>
            <w:pPr>
              <w:pStyle w:val="Compact"/>
            </w:pPr>
            <w:r>
              <w:rPr>
                <w:rStyle w:val="VerbatimChar"/>
              </w:rPr>
              <w:t xml:space="preserve">low-ram</w:t>
            </w:r>
          </w:p>
        </w:tc>
        <w:tc>
          <w:tcPr/>
          <w:p>
            <w:pPr>
              <w:pStyle w:val="Compact"/>
            </w:pPr>
            <w:r>
              <w:t xml:space="preserve">16 MB</w:t>
            </w:r>
          </w:p>
        </w:tc>
        <w:tc>
          <w:tcPr/>
          <w:p>
            <w:pPr>
              <w:pStyle w:val="Compact"/>
            </w:pPr>
            <w:r>
              <w:t xml:space="preserve">Auto</w:t>
            </w:r>
          </w:p>
        </w:tc>
        <w:tc>
          <w:tcPr/>
          <w:p>
            <w:pPr>
              <w:pStyle w:val="Compact"/>
            </w:pPr>
            <w:r>
              <w:t xml:space="preserve">Edge, constrained</w:t>
            </w:r>
          </w:p>
        </w:tc>
      </w:tr>
      <w:tr>
        <w:tc>
          <w:tcPr/>
          <w:p>
            <w:pPr>
              <w:pStyle w:val="Compact"/>
            </w:pPr>
            <w:r>
              <w:rPr>
                <w:rStyle w:val="VerbatimChar"/>
              </w:rPr>
              <w:t xml:space="preserve">low-cpu</w:t>
            </w:r>
          </w:p>
        </w:tc>
        <w:tc>
          <w:tcPr/>
          <w:p>
            <w:pPr>
              <w:pStyle w:val="Compact"/>
            </w:pPr>
            <w:r>
              <w:t xml:space="preserve">Standard</w:t>
            </w:r>
          </w:p>
        </w:tc>
        <w:tc>
          <w:tcPr/>
          <w:p>
            <w:pPr>
              <w:pStyle w:val="Compact"/>
            </w:pPr>
            <w:r>
              <w:t xml:space="preserve">1 thread</w:t>
            </w:r>
          </w:p>
        </w:tc>
        <w:tc>
          <w:tcPr/>
          <w:p>
            <w:pPr>
              <w:pStyle w:val="Compact"/>
            </w:pPr>
            <w:r>
              <w:t xml:space="preserve">Background processing</w:t>
            </w:r>
          </w:p>
        </w:tc>
      </w:tr>
    </w:tbl>
    <w:bookmarkEnd w:id="250"/>
    <w:bookmarkStart w:id="251" w:name="scalability-targets"/>
    <w:p>
      <w:pPr>
        <w:pStyle w:val="Heading3"/>
      </w:pPr>
      <w:r>
        <w:t xml:space="preserve">8.2.2 Scalability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v1 (Cloud GA)</w:t>
            </w:r>
          </w:p>
        </w:tc>
        <w:tc>
          <w:tcPr/>
          <w:p>
            <w:pPr>
              <w:pStyle w:val="Compact"/>
            </w:pPr>
            <w:r>
              <w:t xml:space="preserve">v2 (Cloud maturity)</w:t>
            </w:r>
          </w:p>
        </w:tc>
      </w:tr>
      <w:tr>
        <w:tc>
          <w:tcPr/>
          <w:p>
            <w:pPr>
              <w:pStyle w:val="Compact"/>
            </w:pPr>
            <w:r>
              <w:t xml:space="preserve">Entities per graph</w:t>
            </w:r>
          </w:p>
        </w:tc>
        <w:tc>
          <w:tcPr/>
          <w:p>
            <w:pPr>
              <w:pStyle w:val="Compact"/>
            </w:pPr>
            <w:r>
              <w:t xml:space="preserve">10M</w:t>
            </w:r>
          </w:p>
        </w:tc>
        <w:tc>
          <w:tcPr/>
          <w:p>
            <w:pPr>
              <w:pStyle w:val="Compact"/>
            </w:pPr>
            <w:r>
              <w:t xml:space="preserve">100M</w:t>
            </w:r>
          </w:p>
        </w:tc>
      </w:tr>
      <w:tr>
        <w:tc>
          <w:tcPr/>
          <w:p>
            <w:pPr>
              <w:pStyle w:val="Compact"/>
            </w:pPr>
            <w:r>
              <w:t xml:space="preserve">Relationships per graph</w:t>
            </w:r>
          </w:p>
        </w:tc>
        <w:tc>
          <w:tcPr/>
          <w:p>
            <w:pPr>
              <w:pStyle w:val="Compact"/>
            </w:pPr>
            <w:r>
              <w:t xml:space="preserve">50M</w:t>
            </w:r>
          </w:p>
        </w:tc>
        <w:tc>
          <w:tcPr/>
          <w:p>
            <w:pPr>
              <w:pStyle w:val="Compact"/>
            </w:pPr>
            <w:r>
              <w:t xml:space="preserve">500M</w:t>
            </w:r>
          </w:p>
        </w:tc>
      </w:tr>
      <w:tr>
        <w:tc>
          <w:tcPr/>
          <w:p>
            <w:pPr>
              <w:pStyle w:val="Compact"/>
            </w:pPr>
            <w:r>
              <w:t xml:space="preserve">Facts per graph</w:t>
            </w:r>
          </w:p>
        </w:tc>
        <w:tc>
          <w:tcPr/>
          <w:p>
            <w:pPr>
              <w:pStyle w:val="Compact"/>
            </w:pPr>
            <w:r>
              <w:t xml:space="preserve">100M</w:t>
            </w:r>
          </w:p>
        </w:tc>
        <w:tc>
          <w:tcPr/>
          <w:p>
            <w:pPr>
              <w:pStyle w:val="Compact"/>
            </w:pPr>
            <w:r>
              <w:t xml:space="preserve">1B</w:t>
            </w:r>
          </w:p>
        </w:tc>
      </w:tr>
      <w:tr>
        <w:tc>
          <w:tcPr/>
          <w:p>
            <w:pPr>
              <w:pStyle w:val="Compact"/>
            </w:pPr>
            <w:r>
              <w:t xml:space="preserve">Episodes per graph</w:t>
            </w:r>
          </w:p>
        </w:tc>
        <w:tc>
          <w:tcPr/>
          <w:p>
            <w:pPr>
              <w:pStyle w:val="Compact"/>
            </w:pPr>
            <w:r>
              <w:t xml:space="preserve">10M</w:t>
            </w:r>
          </w:p>
        </w:tc>
        <w:tc>
          <w:tcPr/>
          <w:p>
            <w:pPr>
              <w:pStyle w:val="Compact"/>
            </w:pPr>
            <w:r>
              <w:t xml:space="preserve">100M</w:t>
            </w:r>
          </w:p>
        </w:tc>
      </w:tr>
      <w:tr>
        <w:tc>
          <w:tcPr/>
          <w:p>
            <w:pPr>
              <w:pStyle w:val="Compact"/>
            </w:pPr>
            <w:r>
              <w:t xml:space="preserve">Connectors per tenant</w:t>
            </w:r>
          </w:p>
        </w:tc>
        <w:tc>
          <w:tcPr/>
          <w:p>
            <w:pPr>
              <w:pStyle w:val="Compact"/>
            </w:pPr>
            <w:r>
              <w:t xml:space="preserve">30</w:t>
            </w:r>
          </w:p>
        </w:tc>
        <w:tc>
          <w:tcPr/>
          <w:p>
            <w:pPr>
              <w:pStyle w:val="Compact"/>
            </w:pPr>
            <w:r>
              <w:t xml:space="preserve">100</w:t>
            </w:r>
          </w:p>
        </w:tc>
      </w:tr>
      <w:tr>
        <w:tc>
          <w:tcPr/>
          <w:p>
            <w:pPr>
              <w:pStyle w:val="Compact"/>
            </w:pPr>
            <w:r>
              <w:t xml:space="preserve">Concurrent queries</w:t>
            </w:r>
          </w:p>
        </w:tc>
        <w:tc>
          <w:tcPr/>
          <w:p>
            <w:pPr>
              <w:pStyle w:val="Compact"/>
            </w:pPr>
            <w:r>
              <w:t xml:space="preserve">100 QPS</w:t>
            </w:r>
          </w:p>
        </w:tc>
        <w:tc>
          <w:tcPr/>
          <w:p>
            <w:pPr>
              <w:pStyle w:val="Compact"/>
            </w:pPr>
            <w:r>
              <w:t xml:space="preserve">500 QPS</w:t>
            </w:r>
          </w:p>
        </w:tc>
      </w:tr>
      <w:tr>
        <w:tc>
          <w:tcPr/>
          <w:p>
            <w:pPr>
              <w:pStyle w:val="Compact"/>
            </w:pPr>
            <w:r>
              <w:t xml:space="preserve">Cloud tenants</w:t>
            </w:r>
          </w:p>
        </w:tc>
        <w:tc>
          <w:tcPr/>
          <w:p>
            <w:pPr>
              <w:pStyle w:val="Compact"/>
            </w:pPr>
            <w:r>
              <w:t xml:space="preserve">1,000</w:t>
            </w:r>
          </w:p>
        </w:tc>
        <w:tc>
          <w:tcPr/>
          <w:p>
            <w:pPr>
              <w:pStyle w:val="Compact"/>
            </w:pPr>
            <w:r>
              <w:t xml:space="preserve">10,000</w:t>
            </w:r>
          </w:p>
        </w:tc>
      </w:tr>
    </w:tbl>
    <w:bookmarkEnd w:id="251"/>
    <w:bookmarkEnd w:id="252"/>
    <w:bookmarkStart w:id="256" w:name="X531a213ee708da5a749d099308a13755300162d"/>
    <w:p>
      <w:pPr>
        <w:pStyle w:val="Heading2"/>
      </w:pPr>
      <w:r>
        <w:t xml:space="preserve">8.3 RBAC — six roles with three scoping dimensions</w:t>
      </w:r>
    </w:p>
    <w:bookmarkStart w:id="253" w:name="roles"/>
    <w:p>
      <w:pPr>
        <w:pStyle w:val="Heading3"/>
      </w:pPr>
      <w:r>
        <w:t xml:space="preserve">8.3.1 Roles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Role</w:t>
            </w:r>
          </w:p>
        </w:tc>
        <w:tc>
          <w:tcPr/>
          <w:p>
            <w:pPr>
              <w:pStyle w:val="Compact"/>
            </w:pPr>
            <w:r>
              <w:t xml:space="preserve">Description</w:t>
            </w:r>
          </w:p>
        </w:tc>
      </w:tr>
      <w:tr>
        <w:tc>
          <w:tcPr/>
          <w:p>
            <w:pPr>
              <w:pStyle w:val="Compact"/>
            </w:pPr>
            <w:r>
              <w:t xml:space="preserve">Owner</w:t>
            </w:r>
          </w:p>
        </w:tc>
        <w:tc>
          <w:tcPr/>
          <w:p>
            <w:pPr>
              <w:pStyle w:val="Compact"/>
            </w:pPr>
            <w:r>
              <w:t xml:space="preserve">Full access; can delete graph</w:t>
            </w:r>
          </w:p>
        </w:tc>
      </w:tr>
      <w:tr>
        <w:tc>
          <w:tcPr/>
          <w:p>
            <w:pPr>
              <w:pStyle w:val="Compact"/>
            </w:pPr>
            <w:r>
              <w:t xml:space="preserve">Admin</w:t>
            </w:r>
          </w:p>
        </w:tc>
        <w:tc>
          <w:tcPr/>
          <w:p>
            <w:pPr>
              <w:pStyle w:val="Compact"/>
            </w:pPr>
            <w:r>
              <w:t xml:space="preserve">Manage connectors, users, roles; no deletion</w:t>
            </w:r>
          </w:p>
        </w:tc>
      </w:tr>
      <w:tr>
        <w:tc>
          <w:tcPr/>
          <w:p>
            <w:pPr>
              <w:pStyle w:val="Compact"/>
            </w:pPr>
            <w:r>
              <w:t xml:space="preserve">Editor</w:t>
            </w:r>
          </w:p>
        </w:tc>
        <w:tc>
          <w:tcPr/>
          <w:p>
            <w:pPr>
              <w:pStyle w:val="Compact"/>
            </w:pPr>
            <w:r>
              <w:t xml:space="preserve">Read/write data, trigger syncs; no user/connector management</w:t>
            </w:r>
          </w:p>
        </w:tc>
      </w:tr>
      <w:tr>
        <w:tc>
          <w:tcPr/>
          <w:p>
            <w:pPr>
              <w:pStyle w:val="Compact"/>
            </w:pPr>
            <w:r>
              <w:t xml:space="preserve">Viewer</w:t>
            </w:r>
          </w:p>
        </w:tc>
        <w:tc>
          <w:tcPr/>
          <w:p>
            <w:pPr>
              <w:pStyle w:val="Compact"/>
            </w:pPr>
            <w:r>
              <w:t xml:space="preserve">Read-only, scoped (source / entity-type / tags)</w:t>
            </w:r>
          </w:p>
        </w:tc>
      </w:tr>
      <w:tr>
        <w:tc>
          <w:tcPr/>
          <w:p>
            <w:pPr>
              <w:pStyle w:val="Compact"/>
            </w:pPr>
            <w:r>
              <w:t xml:space="preserve">Agent</w:t>
            </w:r>
          </w:p>
        </w:tc>
        <w:tc>
          <w:tcPr/>
          <w:p>
            <w:pPr>
              <w:pStyle w:val="Compact"/>
            </w:pPr>
            <w:r>
              <w:t xml:space="preserve">Programmatic, scoped read + feedback submit</w:t>
            </w:r>
          </w:p>
        </w:tc>
      </w:tr>
      <w:tr>
        <w:tc>
          <w:tcPr/>
          <w:p>
            <w:pPr>
              <w:pStyle w:val="Compact"/>
            </w:pPr>
            <w:r>
              <w:t xml:space="preserve">Connector</w:t>
            </w:r>
          </w:p>
        </w:tc>
        <w:tc>
          <w:tcPr/>
          <w:p>
            <w:pPr>
              <w:pStyle w:val="Compact"/>
            </w:pPr>
            <w:r>
              <w:t xml:space="preserve">Write-only to own source</w:t>
            </w:r>
          </w:p>
        </w:tc>
      </w:tr>
    </w:tbl>
    <w:bookmarkEnd w:id="253"/>
    <w:bookmarkStart w:id="254" w:name="permission-matrix"/>
    <w:p>
      <w:pPr>
        <w:pStyle w:val="Heading3"/>
      </w:pPr>
      <w:r>
        <w:t xml:space="preserve">8.3.2 Permission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Permission</w:t>
            </w:r>
          </w:p>
        </w:tc>
        <w:tc>
          <w:tcPr/>
          <w:p>
            <w:pPr>
              <w:pStyle w:val="Compact"/>
              <w:jc w:val="center"/>
            </w:pPr>
            <w:r>
              <w:t xml:space="preserve">Owner</w:t>
            </w:r>
          </w:p>
        </w:tc>
        <w:tc>
          <w:tcPr/>
          <w:p>
            <w:pPr>
              <w:pStyle w:val="Compact"/>
              <w:jc w:val="center"/>
            </w:pPr>
            <w:r>
              <w:t xml:space="preserve">Admin</w:t>
            </w:r>
          </w:p>
        </w:tc>
        <w:tc>
          <w:tcPr/>
          <w:p>
            <w:pPr>
              <w:pStyle w:val="Compact"/>
              <w:jc w:val="center"/>
            </w:pPr>
            <w:r>
              <w:t xml:space="preserve">Editor</w:t>
            </w:r>
          </w:p>
        </w:tc>
        <w:tc>
          <w:tcPr/>
          <w:p>
            <w:pPr>
              <w:pStyle w:val="Compact"/>
              <w:jc w:val="center"/>
            </w:pPr>
            <w:r>
              <w:t xml:space="preserve">Viewer</w:t>
            </w:r>
          </w:p>
        </w:tc>
        <w:tc>
          <w:tcPr/>
          <w:p>
            <w:pPr>
              <w:pStyle w:val="Compact"/>
              <w:jc w:val="center"/>
            </w:pPr>
            <w:r>
              <w:t xml:space="preserve">Agent</w:t>
            </w:r>
          </w:p>
        </w:tc>
        <w:tc>
          <w:tcPr/>
          <w:p>
            <w:pPr>
              <w:pStyle w:val="Compact"/>
              <w:jc w:val="center"/>
            </w:pPr>
            <w:r>
              <w:t xml:space="preserve">Connector</w:t>
            </w:r>
          </w:p>
        </w:tc>
      </w:tr>
      <w:tr>
        <w:tc>
          <w:tcPr/>
          <w:p>
            <w:pPr>
              <w:pStyle w:val="Compact"/>
            </w:pPr>
            <w:r>
              <w:t xml:space="preserve">Read entities/relationships/facts</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scoped</w:t>
            </w:r>
          </w:p>
        </w:tc>
        <w:tc>
          <w:tcPr/>
          <w:p>
            <w:pPr>
              <w:pStyle w:val="Compact"/>
              <w:jc w:val="center"/>
            </w:pPr>
            <w:r>
              <w:t xml:space="preserve">scoped</w:t>
            </w:r>
          </w:p>
        </w:tc>
        <w:tc>
          <w:tcPr/>
          <w:p>
            <w:pPr>
              <w:pStyle w:val="Compact"/>
              <w:jc w:val="center"/>
            </w:pPr>
            <w:r>
              <w:t xml:space="preserve">N</w:t>
            </w:r>
          </w:p>
        </w:tc>
      </w:tr>
      <w:tr>
        <w:tc>
          <w:tcPr/>
          <w:p>
            <w:pPr>
              <w:pStyle w:val="Compact"/>
            </w:pPr>
            <w:r>
              <w:t xml:space="preserve">Read decision lineage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scoped</w:t>
            </w:r>
          </w:p>
        </w:tc>
        <w:tc>
          <w:tcPr/>
          <w:p>
            <w:pPr>
              <w:pStyle w:val="Compact"/>
              <w:jc w:val="center"/>
            </w:pPr>
            <w:r>
              <w:t xml:space="preserve">scoped</w:t>
            </w:r>
          </w:p>
        </w:tc>
        <w:tc>
          <w:tcPr/>
          <w:p>
            <w:pPr>
              <w:pStyle w:val="Compact"/>
              <w:jc w:val="center"/>
            </w:pPr>
            <w:r>
              <w:t xml:space="preserve">N</w:t>
            </w:r>
          </w:p>
        </w:tc>
      </w:tr>
      <w:tr>
        <w:tc>
          <w:tcPr/>
          <w:p>
            <w:pPr>
              <w:pStyle w:val="Compact"/>
            </w:pPr>
            <w:r>
              <w:t xml:space="preserve">Read episodes (raw data)</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r>
      <w:tr>
        <w:tc>
          <w:tcPr/>
          <w:p>
            <w:pPr>
              <w:pStyle w:val="Compact"/>
            </w:pPr>
            <w:r>
              <w:t xml:space="preserve">Write entities/facts</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own source</w:t>
            </w:r>
          </w:p>
        </w:tc>
      </w:tr>
      <w:tr>
        <w:tc>
          <w:tcPr/>
          <w:p>
            <w:pPr>
              <w:pStyle w:val="Compact"/>
            </w:pPr>
            <w:r>
              <w:t xml:space="preserve">Submit feedback</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N</w:t>
            </w:r>
          </w:p>
        </w:tc>
        <w:tc>
          <w:tcPr/>
          <w:p>
            <w:pPr>
              <w:pStyle w:val="Compact"/>
              <w:jc w:val="center"/>
            </w:pPr>
            <w:r>
              <w:t xml:space="preserve">Y</w:t>
            </w:r>
          </w:p>
        </w:tc>
        <w:tc>
          <w:tcPr/>
          <w:p>
            <w:pPr>
              <w:pStyle w:val="Compact"/>
              <w:jc w:val="center"/>
            </w:pPr>
            <w:r>
              <w:t xml:space="preserve">N</w:t>
            </w:r>
          </w:p>
        </w:tc>
      </w:tr>
      <w:tr>
        <w:tc>
          <w:tcPr/>
          <w:p>
            <w:pPr>
              <w:pStyle w:val="Compact"/>
            </w:pPr>
            <w:r>
              <w:t xml:space="preserve">Manage connectors</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r>
      <w:tr>
        <w:tc>
          <w:tcPr/>
          <w:p>
            <w:pPr>
              <w:pStyle w:val="Compact"/>
            </w:pPr>
            <w:r>
              <w:t xml:space="preserve">Manage Context Cores</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r>
      <w:tr>
        <w:tc>
          <w:tcPr/>
          <w:p>
            <w:pPr>
              <w:pStyle w:val="Compact"/>
            </w:pPr>
            <w:r>
              <w:t xml:space="preserve">Natural-language query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scoped</w:t>
            </w:r>
          </w:p>
        </w:tc>
        <w:tc>
          <w:tcPr/>
          <w:p>
            <w:pPr>
              <w:pStyle w:val="Compact"/>
              <w:jc w:val="center"/>
            </w:pPr>
            <w:r>
              <w:t xml:space="preserve">scoped</w:t>
            </w:r>
          </w:p>
        </w:tc>
        <w:tc>
          <w:tcPr/>
          <w:p>
            <w:pPr>
              <w:pStyle w:val="Compact"/>
              <w:jc w:val="center"/>
            </w:pPr>
            <w:r>
              <w:t xml:space="preserve">N</w:t>
            </w:r>
          </w:p>
        </w:tc>
      </w:tr>
      <w:tr>
        <w:tc>
          <w:tcPr/>
          <w:p>
            <w:pPr>
              <w:pStyle w:val="Compact"/>
            </w:pPr>
            <w:r>
              <w:t xml:space="preserve">Direct Cypher / SQL</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r>
      <w:tr>
        <w:tc>
          <w:tcPr/>
          <w:p>
            <w:pPr>
              <w:pStyle w:val="Compact"/>
            </w:pPr>
            <w:r>
              <w:t xml:space="preserve">Delete graph</w:t>
            </w:r>
          </w:p>
        </w:tc>
        <w:tc>
          <w:tcPr/>
          <w:p>
            <w:pPr>
              <w:pStyle w:val="Compact"/>
              <w:jc w:val="center"/>
            </w:pPr>
            <w:r>
              <w:t xml:space="preserve">Y</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r>
    </w:tbl>
    <w:bookmarkEnd w:id="254"/>
    <w:bookmarkStart w:id="255" w:name="three-scoping-dimensions"/>
    <w:p>
      <w:pPr>
        <w:pStyle w:val="Heading3"/>
      </w:pPr>
      <w:r>
        <w:t xml:space="preserve">8.3.3 Three scoping dimensions</w:t>
      </w:r>
    </w:p>
    <w:p>
      <w:pPr>
        <w:pStyle w:val="SourceCode"/>
      </w:pPr>
      <w:r>
        <w:rPr>
          <w:rStyle w:val="ErrorTok"/>
        </w:rPr>
        <w:t xml:space="preserve">//</w:t>
      </w:r>
      <w:r>
        <w:rPr>
          <w:rStyle w:val="NormalTok"/>
        </w:rPr>
        <w:t xml:space="preserve"> </w:t>
      </w:r>
      <w:r>
        <w:rPr>
          <w:rStyle w:val="ErrorTok"/>
        </w:rPr>
        <w:t xml:space="preserve">Sales</w:t>
      </w:r>
      <w:r>
        <w:rPr>
          <w:rStyle w:val="NormalTok"/>
        </w:rPr>
        <w:t xml:space="preserve"> </w:t>
      </w:r>
      <w:r>
        <w:rPr>
          <w:rStyle w:val="ErrorTok"/>
        </w:rPr>
        <w:t xml:space="preserve">agent:</w:t>
      </w:r>
      <w:r>
        <w:rPr>
          <w:rStyle w:val="NormalTok"/>
        </w:rPr>
        <w:t xml:space="preserve"> </w:t>
      </w:r>
      <w:r>
        <w:rPr>
          <w:rStyle w:val="ErrorTok"/>
        </w:rPr>
        <w:t xml:space="preserve">only</w:t>
      </w:r>
      <w:r>
        <w:rPr>
          <w:rStyle w:val="NormalTok"/>
        </w:rPr>
        <w:t xml:space="preserve"> </w:t>
      </w:r>
      <w:r>
        <w:rPr>
          <w:rStyle w:val="ErrorTok"/>
        </w:rPr>
        <w:t xml:space="preserve">sees</w:t>
      </w:r>
      <w:r>
        <w:rPr>
          <w:rStyle w:val="NormalTok"/>
        </w:rPr>
        <w:t xml:space="preserve"> </w:t>
      </w:r>
      <w:r>
        <w:rPr>
          <w:rStyle w:val="ErrorTok"/>
        </w:rPr>
        <w:t xml:space="preserve">Gmail</w:t>
      </w:r>
      <w:r>
        <w:rPr>
          <w:rStyle w:val="NormalTok"/>
        </w:rPr>
        <w:t xml:space="preserve"> </w:t>
      </w:r>
      <w:r>
        <w:rPr>
          <w:rStyle w:val="ErrorTok"/>
        </w:rPr>
        <w:t xml:space="preserve">+</w:t>
      </w:r>
      <w:r>
        <w:rPr>
          <w:rStyle w:val="NormalTok"/>
        </w:rPr>
        <w:t xml:space="preserve"> </w:t>
      </w:r>
      <w:r>
        <w:rPr>
          <w:rStyle w:val="ErrorTok"/>
        </w:rPr>
        <w:t xml:space="preserve">Salesforce</w:t>
      </w:r>
      <w:r>
        <w:rPr>
          <w:rStyle w:val="NormalTok"/>
        </w:rPr>
        <w:t xml:space="preserve"> </w:t>
      </w:r>
      <w:r>
        <w:rPr>
          <w:rStyle w:val="ErrorTok"/>
        </w:rPr>
        <w:t xml:space="preserve">data</w:t>
      </w:r>
      <w:r>
        <w:br/>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"agent"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"sales-agent"</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"salesforce"</w:t>
      </w:r>
      <w:r>
        <w:rPr>
          <w:rStyle w:val="OtherTok"/>
        </w:rPr>
        <w:t xml:space="preserve">,</w:t>
      </w:r>
      <w:r>
        <w:rPr>
          <w:rStyle w:val="NormalTok"/>
        </w:rPr>
        <w:t xml:space="preserve"> </w:t>
      </w:r>
      <w:r>
        <w:rPr>
          <w:rStyle w:val="StringTok"/>
        </w:rPr>
        <w:t xml:space="preserve">"gmail"</w:t>
      </w:r>
      <w:r>
        <w:rPr>
          <w:rStyle w:val="OtherTok"/>
        </w:rPr>
        <w:t xml:space="preserve">]</w:t>
      </w:r>
      <w:r>
        <w:rPr>
          <w:rStyle w:val="FunctionTok"/>
        </w:rPr>
        <w:t xml:space="preserve">,</w:t>
      </w:r>
      <w:r>
        <w:br/>
      </w:r>
      <w:r>
        <w:rPr>
          <w:rStyle w:val="NormalTok"/>
        </w:rPr>
        <w:t xml:space="preserve">    </w:t>
      </w:r>
      <w:r>
        <w:rPr>
          <w:rStyle w:val="DataTypeTok"/>
        </w:rPr>
        <w:t xml:space="preserve">"sources_denied"</w:t>
      </w:r>
      <w:r>
        <w:rPr>
          <w:rStyle w:val="FunctionTok"/>
        </w:rPr>
        <w:t xml:space="preserve">:</w:t>
      </w:r>
      <w:r>
        <w:rPr>
          <w:rStyle w:val="NormalTok"/>
        </w:rPr>
        <w:t xml:space="preserve"> </w:t>
      </w:r>
      <w:r>
        <w:rPr>
          <w:rStyle w:val="OtherTok"/>
        </w:rPr>
        <w:t xml:space="preserve">[</w:t>
      </w:r>
      <w:r>
        <w:rPr>
          <w:rStyle w:val="StringTok"/>
        </w:rPr>
        <w:t xml:space="preserve">"slack"</w:t>
      </w:r>
      <w:r>
        <w:rPr>
          <w:rStyle w:val="Other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Marketing</w:t>
      </w:r>
      <w:r>
        <w:rPr>
          <w:rStyle w:val="NormalTok"/>
        </w:rPr>
        <w:t xml:space="preserve"> </w:t>
      </w:r>
      <w:r>
        <w:rPr>
          <w:rStyle w:val="ErrorTok"/>
        </w:rPr>
        <w:t xml:space="preserve">analyst:</w:t>
      </w:r>
      <w:r>
        <w:rPr>
          <w:rStyle w:val="NormalTok"/>
        </w:rPr>
        <w:t xml:space="preserve"> </w:t>
      </w:r>
      <w:r>
        <w:rPr>
          <w:rStyle w:val="ErrorTok"/>
        </w:rPr>
        <w:t xml:space="preserve">only</w:t>
      </w:r>
      <w:r>
        <w:rPr>
          <w:rStyle w:val="NormalTok"/>
        </w:rPr>
        <w:t xml:space="preserve"> </w:t>
      </w:r>
      <w:r>
        <w:rPr>
          <w:rStyle w:val="ErrorTok"/>
        </w:rPr>
        <w:t xml:space="preserve">sees</w:t>
      </w:r>
      <w:r>
        <w:rPr>
          <w:rStyle w:val="NormalTok"/>
        </w:rPr>
        <w:t xml:space="preserve"> </w:t>
      </w:r>
      <w:r>
        <w:rPr>
          <w:rStyle w:val="ErrorTok"/>
        </w:rPr>
        <w:t xml:space="preserve">companies,</w:t>
      </w:r>
      <w:r>
        <w:rPr>
          <w:rStyle w:val="NormalTok"/>
        </w:rPr>
        <w:t xml:space="preserve"> </w:t>
      </w:r>
      <w:r>
        <w:rPr>
          <w:rStyle w:val="ErrorTok"/>
        </w:rPr>
        <w:t xml:space="preserve">deals,</w:t>
      </w:r>
      <w:r>
        <w:rPr>
          <w:rStyle w:val="NormalTok"/>
        </w:rPr>
        <w:t xml:space="preserve"> </w:t>
      </w:r>
      <w:r>
        <w:rPr>
          <w:rStyle w:val="ErrorTok"/>
        </w:rPr>
        <w:t xml:space="preserve">campaigns</w:t>
      </w:r>
      <w:r>
        <w:br/>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"viewer"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"marketing-analyst"</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"entity_types"</w:t>
      </w:r>
      <w:r>
        <w:rPr>
          <w:rStyle w:val="FunctionTok"/>
        </w:rPr>
        <w:t xml:space="preserve">:</w:t>
      </w:r>
      <w:r>
        <w:rPr>
          <w:rStyle w:val="NormalTok"/>
        </w:rPr>
        <w:t xml:space="preserve"> </w:t>
      </w:r>
      <w:r>
        <w:rPr>
          <w:rStyle w:val="OtherTok"/>
        </w:rPr>
        <w:t xml:space="preserve">[</w:t>
      </w:r>
      <w:r>
        <w:rPr>
          <w:rStyle w:val="StringTok"/>
        </w:rPr>
        <w:t xml:space="preserve">"company"</w:t>
      </w:r>
      <w:r>
        <w:rPr>
          <w:rStyle w:val="OtherTok"/>
        </w:rPr>
        <w:t xml:space="preserve">,</w:t>
      </w:r>
      <w:r>
        <w:rPr>
          <w:rStyle w:val="NormalTok"/>
        </w:rPr>
        <w:t xml:space="preserve"> </w:t>
      </w:r>
      <w:r>
        <w:rPr>
          <w:rStyle w:val="StringTok"/>
        </w:rPr>
        <w:t xml:space="preserve">"deal"</w:t>
      </w:r>
      <w:r>
        <w:rPr>
          <w:rStyle w:val="OtherTok"/>
        </w:rPr>
        <w:t xml:space="preserve">,</w:t>
      </w:r>
      <w:r>
        <w:rPr>
          <w:rStyle w:val="NormalTok"/>
        </w:rPr>
        <w:t xml:space="preserve"> </w:t>
      </w:r>
      <w:r>
        <w:rPr>
          <w:rStyle w:val="StringTok"/>
        </w:rPr>
        <w:t xml:space="preserve">"campaign"</w:t>
      </w:r>
      <w:r>
        <w:rPr>
          <w:rStyle w:val="OtherTok"/>
        </w:rPr>
        <w:t xml:space="preserve">]</w:t>
      </w:r>
      <w:r>
        <w:rPr>
          <w:rStyle w:val="FunctionTok"/>
        </w:rPr>
        <w:t xml:space="preserve">,</w:t>
      </w:r>
      <w:r>
        <w:br/>
      </w:r>
      <w:r>
        <w:rPr>
          <w:rStyle w:val="NormalTok"/>
        </w:rPr>
        <w:t xml:space="preserve">    </w:t>
      </w:r>
      <w:r>
        <w:rPr>
          <w:rStyle w:val="DataTypeTok"/>
        </w:rPr>
        <w:t xml:space="preserve">"entity_types_denied"</w:t>
      </w:r>
      <w:r>
        <w:rPr>
          <w:rStyle w:val="FunctionTok"/>
        </w:rPr>
        <w:t xml:space="preserve">:</w:t>
      </w:r>
      <w:r>
        <w:rPr>
          <w:rStyle w:val="NormalTok"/>
        </w:rPr>
        <w:t xml:space="preserve"> </w:t>
      </w:r>
      <w:r>
        <w:rPr>
          <w:rStyle w:val="OtherTok"/>
        </w:rPr>
        <w:t xml:space="preserve">[</w:t>
      </w:r>
      <w:r>
        <w:rPr>
          <w:rStyle w:val="StringTok"/>
        </w:rPr>
        <w:t xml:space="preserve">"person_internal"</w:t>
      </w:r>
      <w:r>
        <w:rPr>
          <w:rStyle w:val="OtherTok"/>
        </w:rPr>
        <w:t xml:space="preserve">]</w:t>
      </w:r>
      <w:r>
        <w:br/>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Project-scoped</w:t>
      </w:r>
      <w:r>
        <w:rPr>
          <w:rStyle w:val="NormalTok"/>
        </w:rPr>
        <w:t xml:space="preserve"> </w:t>
      </w:r>
      <w:r>
        <w:rPr>
          <w:rStyle w:val="ErrorTok"/>
        </w:rPr>
        <w:t xml:space="preserve">agent:</w:t>
      </w:r>
      <w:r>
        <w:rPr>
          <w:rStyle w:val="NormalTok"/>
        </w:rPr>
        <w:t xml:space="preserve"> </w:t>
      </w:r>
      <w:r>
        <w:rPr>
          <w:rStyle w:val="ErrorTok"/>
        </w:rPr>
        <w:t xml:space="preserve">only</w:t>
      </w:r>
      <w:r>
        <w:rPr>
          <w:rStyle w:val="NormalTok"/>
        </w:rPr>
        <w:t xml:space="preserve"> </w:t>
      </w:r>
      <w:r>
        <w:rPr>
          <w:rStyle w:val="ErrorTok"/>
        </w:rPr>
        <w:t xml:space="preserve">sees</w:t>
      </w:r>
      <w:r>
        <w:rPr>
          <w:rStyle w:val="NormalTok"/>
        </w:rPr>
        <w:t xml:space="preserve"> </w:t>
      </w:r>
      <w:r>
        <w:rPr>
          <w:rStyle w:val="ErrorTok"/>
        </w:rPr>
        <w:t xml:space="preserve">Project</w:t>
      </w:r>
      <w:r>
        <w:rPr>
          <w:rStyle w:val="NormalTok"/>
        </w:rPr>
        <w:t xml:space="preserve"> </w:t>
      </w:r>
      <w:r>
        <w:rPr>
          <w:rStyle w:val="ErrorTok"/>
        </w:rPr>
        <w:t xml:space="preserve">Atlas</w:t>
      </w:r>
      <w:r>
        <w:br/>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"agent"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"project-atlas-agent"</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"project:atlas"</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Every query enforces these scopes server-side — no client-side filtering.</w:t>
      </w:r>
    </w:p>
    <w:bookmarkEnd w:id="255"/>
    <w:bookmarkEnd w:id="256"/>
    <w:bookmarkStart w:id="257" w:name="multi-tenancy-architecture"/>
    <w:p>
      <w:pPr>
        <w:pStyle w:val="Heading2"/>
      </w:pPr>
      <w:r>
        <w:t xml:space="preserve">8.4 Multi-tenancy architecture</w:t>
      </w:r>
    </w:p>
    <w:p>
      <w:pPr>
        <w:pStyle w:val="SourceCode"/>
      </w:pPr>
      <w:r>
        <w:rPr>
          <w:rStyle w:val="VerbatimChar"/>
        </w:rPr>
        <w:t xml:space="preserve">Organization (Tenant)</w:t>
      </w:r>
      <w:r>
        <w:br/>
      </w:r>
      <w:r>
        <w:rPr>
          <w:rStyle w:val="VerbatimChar"/>
        </w:rPr>
        <w:t xml:space="preserve">├── Graph (isolated substrate database)</w:t>
      </w:r>
      <w:r>
        <w:br/>
      </w:r>
      <w:r>
        <w:rPr>
          <w:rStyle w:val="VerbatimChar"/>
        </w:rPr>
        <w:t xml:space="preserve">│   ├── Connectors (data sources)</w:t>
      </w:r>
      <w:r>
        <w:br/>
      </w:r>
      <w:r>
        <w:rPr>
          <w:rStyle w:val="VerbatimChar"/>
        </w:rPr>
        <w:t xml:space="preserve">│   ├── Entities, Relationships, Facts, Episodes, Sagas, Communities</w:t>
      </w:r>
      <w:r>
        <w:br/>
      </w:r>
      <w:r>
        <w:rPr>
          <w:rStyle w:val="VerbatimChar"/>
        </w:rPr>
        <w:t xml:space="preserve">│   └── Context Cores (versioned snapshots)</w:t>
      </w:r>
      <w:r>
        <w:br/>
      </w:r>
      <w:r>
        <w:rPr>
          <w:rStyle w:val="VerbatimChar"/>
        </w:rPr>
        <w:t xml:space="preserve">├── Users</w:t>
      </w:r>
      <w:r>
        <w:br/>
      </w:r>
      <w:r>
        <w:rPr>
          <w:rStyle w:val="VerbatimChar"/>
        </w:rPr>
        <w:t xml:space="preserve">├── API Keys</w:t>
      </w:r>
      <w:r>
        <w:br/>
      </w:r>
      <w:r>
        <w:rPr>
          <w:rStyle w:val="VerbatimChar"/>
        </w:rPr>
        <w:t xml:space="preserve">└── Audit Log (append-only, immutable, queryable)</w:t>
      </w:r>
    </w:p>
    <w:p>
      <w:pPr>
        <w:pStyle w:val="FirstParagraph"/>
      </w:pPr>
      <w:r>
        <w:t xml:space="preserve">Complete isolation:</w:t>
      </w:r>
    </w:p>
    <w:p>
      <w:pPr>
        <w:pStyle w:val="Compact"/>
        <w:numPr>
          <w:ilvl w:val="0"/>
          <w:numId w:val="1052"/>
        </w:numPr>
      </w:pPr>
      <w:r>
        <w:t xml:space="preserve">Separate substrate database per tenant</w:t>
      </w:r>
    </w:p>
    <w:p>
      <w:pPr>
        <w:pStyle w:val="Compact"/>
        <w:numPr>
          <w:ilvl w:val="0"/>
          <w:numId w:val="1052"/>
        </w:numPr>
      </w:pPr>
      <w:r>
        <w:t xml:space="preserve">No cross-tenant data access possible</w:t>
      </w:r>
    </w:p>
    <w:p>
      <w:pPr>
        <w:pStyle w:val="Compact"/>
        <w:numPr>
          <w:ilvl w:val="0"/>
          <w:numId w:val="1052"/>
        </w:numPr>
      </w:pPr>
      <w:r>
        <w:t xml:space="preserve">Separate connector OAuth tokens per tenant</w:t>
      </w:r>
    </w:p>
    <w:p>
      <w:pPr>
        <w:pStyle w:val="Compact"/>
        <w:numPr>
          <w:ilvl w:val="0"/>
          <w:numId w:val="1052"/>
        </w:numPr>
      </w:pPr>
      <w:r>
        <w:t xml:space="preserve">Audit log per tenant; retention 1 year (free) → 7 years (enterprise)</w:t>
      </w:r>
    </w:p>
    <w:p>
      <w:pPr>
        <w:pStyle w:val="FirstParagraph"/>
      </w:pPr>
      <w:r>
        <w:t xml:space="preserve">This is enforced at the substrate level, not application code.</w:t>
      </w:r>
    </w:p>
    <w:bookmarkEnd w:id="257"/>
    <w:bookmarkStart w:id="258" w:name="audit-logging"/>
    <w:p>
      <w:pPr>
        <w:pStyle w:val="Heading2"/>
      </w:pPr>
      <w:r>
        <w:t xml:space="preserve">8.5 Audit logging</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"2026-04-13T14:30:00Z"</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"user_123"</w:t>
      </w:r>
      <w:r>
        <w:rPr>
          <w:rStyle w:val="FunctionTok"/>
        </w:rPr>
        <w:t xml:space="preserve">,</w:t>
      </w:r>
      <w:r>
        <w:br/>
      </w:r>
      <w:r>
        <w:rPr>
          <w:rStyle w:val="NormalTok"/>
        </w:rPr>
        <w:t xml:space="preserve">  </w:t>
      </w:r>
      <w:r>
        <w:rPr>
          <w:rStyle w:val="DataTypeTok"/>
        </w:rPr>
        <w:t xml:space="preserve">"api_key_id"</w:t>
      </w:r>
      <w:r>
        <w:rPr>
          <w:rStyle w:val="FunctionTok"/>
        </w:rPr>
        <w:t xml:space="preserve">:</w:t>
      </w:r>
      <w:r>
        <w:rPr>
          <w:rStyle w:val="NormalTok"/>
        </w:rPr>
        <w:t xml:space="preserve"> </w:t>
      </w:r>
      <w:r>
        <w:rPr>
          <w:rStyle w:val="StringTok"/>
        </w:rPr>
        <w:t xml:space="preserve">"key_456"</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"entity"</w:t>
      </w:r>
      <w:r>
        <w:rPr>
          <w:rStyle w:val="FunctionTok"/>
        </w:rPr>
        <w:t xml:space="preserve">,</w:t>
      </w:r>
      <w:r>
        <w:br/>
      </w:r>
      <w:r>
        <w:rPr>
          <w:rStyle w:val="NormalTok"/>
        </w:rPr>
        <w:t xml:space="preserve">  </w:t>
      </w:r>
      <w:r>
        <w:rPr>
          <w:rStyle w:val="DataTypeTok"/>
        </w:rPr>
        <w:t xml:space="preserve">"resource_ids"</w:t>
      </w:r>
      <w:r>
        <w:rPr>
          <w:rStyle w:val="FunctionTok"/>
        </w:rPr>
        <w:t xml:space="preserve">:</w:t>
      </w:r>
      <w:r>
        <w:rPr>
          <w:rStyle w:val="NormalTok"/>
        </w:rPr>
        <w:t xml:space="preserve"> </w:t>
      </w:r>
      <w:r>
        <w:rPr>
          <w:rStyle w:val="OtherTok"/>
        </w:rPr>
        <w:t xml:space="preserve">[</w:t>
      </w:r>
      <w:r>
        <w:rPr>
          <w:rStyle w:val="StringTok"/>
        </w:rPr>
        <w:t xml:space="preserve">"entity_789"</w:t>
      </w:r>
      <w:r>
        <w:rPr>
          <w:rStyle w:val="OtherTok"/>
        </w:rPr>
        <w:t xml:space="preserve">,</w:t>
      </w:r>
      <w:r>
        <w:rPr>
          <w:rStyle w:val="NormalTok"/>
        </w:rPr>
        <w:t xml:space="preserve"> </w:t>
      </w:r>
      <w:r>
        <w:rPr>
          <w:rStyle w:val="StringTok"/>
        </w:rPr>
        <w:t xml:space="preserve">"entity_012"</w:t>
      </w:r>
      <w:r>
        <w:rPr>
          <w:rStyle w:val="OtherTok"/>
        </w:rPr>
        <w:t xml:space="preserve">]</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"Who owns the Acme deal?"</w:t>
      </w:r>
      <w:r>
        <w:rPr>
          <w:rStyle w:val="FunctionTok"/>
        </w:rPr>
        <w:t xml:space="preserve">,</w:t>
      </w:r>
      <w:r>
        <w:br/>
      </w:r>
      <w:r>
        <w:rPr>
          <w:rStyle w:val="NormalTok"/>
        </w:rPr>
        <w:t xml:space="preserve">  </w:t>
      </w:r>
      <w:r>
        <w:rPr>
          <w:rStyle w:val="DataTypeTok"/>
        </w:rPr>
        <w:t xml:space="preserve">"search_recipe"</w:t>
      </w:r>
      <w:r>
        <w:rPr>
          <w:rStyle w:val="FunctionTok"/>
        </w:rPr>
        <w:t xml:space="preserve">:</w:t>
      </w:r>
      <w:r>
        <w:rPr>
          <w:rStyle w:val="NormalTok"/>
        </w:rPr>
        <w:t xml:space="preserve"> </w:t>
      </w:r>
      <w:r>
        <w:rPr>
          <w:rStyle w:val="StringTok"/>
        </w:rPr>
        <w:t xml:space="preserve">"COMBINED_HYBRID_SEARCH_RRF"</w:t>
      </w:r>
      <w:r>
        <w:rPr>
          <w:rStyle w:val="FunctionTok"/>
        </w:rPr>
        <w:t xml:space="preserve">,</w:t>
      </w:r>
      <w:r>
        <w:br/>
      </w:r>
      <w:r>
        <w:rPr>
          <w:rStyle w:val="NormalTok"/>
        </w:rPr>
        <w:t xml:space="preserve">  </w:t>
      </w:r>
      <w:r>
        <w:rPr>
          <w:rStyle w:val="DataTypeTok"/>
        </w:rPr>
        <w:t xml:space="preserve">"result_count"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127</w:t>
      </w:r>
      <w:r>
        <w:rPr>
          <w:rStyle w:val="FunctionTok"/>
        </w:rPr>
        <w:t xml:space="preserve">,</w:t>
      </w:r>
      <w:r>
        <w:br/>
      </w:r>
      <w:r>
        <w:rPr>
          <w:rStyle w:val="NormalTok"/>
        </w:rPr>
        <w:t xml:space="preserve">  </w:t>
      </w:r>
      <w:r>
        <w:rPr>
          <w:rStyle w:val="DataTypeTok"/>
        </w:rPr>
        <w:t xml:space="preserve">"ip_address"</w:t>
      </w:r>
      <w:r>
        <w:rPr>
          <w:rStyle w:val="FunctionTok"/>
        </w:rPr>
        <w:t xml:space="preserve">:</w:t>
      </w:r>
      <w:r>
        <w:rPr>
          <w:rStyle w:val="NormalTok"/>
        </w:rPr>
        <w:t xml:space="preserve"> </w:t>
      </w:r>
      <w:r>
        <w:rPr>
          <w:rStyle w:val="StringTok"/>
        </w:rPr>
        <w:t xml:space="preserve">"192.168.1.100"</w:t>
      </w:r>
      <w:r>
        <w:rPr>
          <w:rStyle w:val="FunctionTok"/>
        </w:rPr>
        <w:t xml:space="preserve">,</w:t>
      </w:r>
      <w:r>
        <w:br/>
      </w:r>
      <w:r>
        <w:rPr>
          <w:rStyle w:val="NormalTok"/>
        </w:rPr>
        <w:t xml:space="preserve">  </w:t>
      </w:r>
      <w:r>
        <w:rPr>
          <w:rStyle w:val="DataTypeTok"/>
        </w:rPr>
        <w:t xml:space="preserve">"user_agent"</w:t>
      </w:r>
      <w:r>
        <w:rPr>
          <w:rStyle w:val="FunctionTok"/>
        </w:rPr>
        <w:t xml:space="preserve">:</w:t>
      </w:r>
      <w:r>
        <w:rPr>
          <w:rStyle w:val="NormalTok"/>
        </w:rPr>
        <w:t xml:space="preserve"> </w:t>
      </w:r>
      <w:r>
        <w:rPr>
          <w:rStyle w:val="StringTok"/>
        </w:rPr>
        <w:t xml:space="preserve">"contextd-python-sdk/2.0"</w:t>
      </w:r>
      <w:r>
        <w:br/>
      </w:r>
      <w:r>
        <w:rPr>
          <w:rStyle w:val="FunctionTok"/>
        </w:rPr>
        <w:t xml:space="preserve">}</w:t>
      </w:r>
    </w:p>
    <w:bookmarkEnd w:id="258"/>
    <w:bookmarkStart w:id="259" w:name="encryption-data-security"/>
    <w:p>
      <w:pPr>
        <w:pStyle w:val="Heading2"/>
      </w:pPr>
      <w:r>
        <w:t xml:space="preserve">8.6 Encryption &amp; data security</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Surface</w:t>
            </w:r>
          </w:p>
        </w:tc>
        <w:tc>
          <w:tcPr/>
          <w:p>
            <w:pPr>
              <w:pStyle w:val="Compact"/>
            </w:pPr>
            <w:r>
              <w:t xml:space="preserve">Approach</w:t>
            </w:r>
          </w:p>
        </w:tc>
      </w:tr>
      <w:tr>
        <w:tc>
          <w:tcPr/>
          <w:p>
            <w:pPr>
              <w:pStyle w:val="Compact"/>
            </w:pPr>
            <w:r>
              <w:t xml:space="preserve">In transit</w:t>
            </w:r>
          </w:p>
        </w:tc>
        <w:tc>
          <w:tcPr/>
          <w:p>
            <w:pPr>
              <w:pStyle w:val="Compact"/>
            </w:pPr>
            <w:r>
              <w:t xml:space="preserve">TLS 1.3 for all API communication</w:t>
            </w:r>
          </w:p>
        </w:tc>
      </w:tr>
      <w:tr>
        <w:tc>
          <w:tcPr/>
          <w:p>
            <w:pPr>
              <w:pStyle w:val="Compact"/>
            </w:pPr>
            <w:r>
              <w:t xml:space="preserve">At rest</w:t>
            </w:r>
          </w:p>
        </w:tc>
        <w:tc>
          <w:tcPr/>
          <w:p>
            <w:pPr>
              <w:pStyle w:val="Compact"/>
            </w:pPr>
            <w:r>
              <w:t xml:space="preserve">AES-256 for stored data (Cloud)</w:t>
            </w:r>
          </w:p>
        </w:tc>
      </w:tr>
      <w:tr>
        <w:tc>
          <w:tcPr/>
          <w:p>
            <w:pPr>
              <w:pStyle w:val="Compact"/>
            </w:pPr>
            <w:r>
              <w:t xml:space="preserve">API keys</w:t>
            </w:r>
          </w:p>
        </w:tc>
        <w:tc>
          <w:tcPr/>
          <w:p>
            <w:pPr>
              <w:pStyle w:val="Compact"/>
            </w:pPr>
            <w:r>
              <w:t xml:space="preserve">SHA-256 hashed, never stored plaintext, revocable</w:t>
            </w:r>
          </w:p>
        </w:tc>
      </w:tr>
      <w:tr>
        <w:tc>
          <w:tcPr/>
          <w:p>
            <w:pPr>
              <w:pStyle w:val="Compact"/>
            </w:pPr>
            <w:r>
              <w:t xml:space="preserve">OAuth tokens</w:t>
            </w:r>
          </w:p>
        </w:tc>
        <w:tc>
          <w:tcPr/>
          <w:p>
            <w:pPr>
              <w:pStyle w:val="Compact"/>
            </w:pPr>
            <w:r>
              <w:t xml:space="preserve">Encrypted at rest, rotated automatically</w:t>
            </w:r>
          </w:p>
        </w:tc>
      </w:tr>
      <w:tr>
        <w:tc>
          <w:tcPr/>
          <w:p>
            <w:pPr>
              <w:pStyle w:val="Compact"/>
            </w:pPr>
            <w:r>
              <w:t xml:space="preserve">PII</w:t>
            </w:r>
          </w:p>
        </w:tc>
        <w:tc>
          <w:tcPr/>
          <w:p>
            <w:pPr>
              <w:pStyle w:val="Compact"/>
            </w:pPr>
            <w:r>
              <w:t xml:space="preserve">Optional auto-detection on ingestion with redaction or tagging</w:t>
            </w:r>
          </w:p>
        </w:tc>
      </w:tr>
      <w:tr>
        <w:tc>
          <w:tcPr/>
          <w:p>
            <w:pPr>
              <w:pStyle w:val="Compact"/>
            </w:pPr>
            <w:r>
              <w:t xml:space="preserve">Right to deletion</w:t>
            </w:r>
          </w:p>
        </w:tc>
        <w:tc>
          <w:tcPr/>
          <w:p>
            <w:pPr>
              <w:pStyle w:val="Compact"/>
            </w:pPr>
            <w:r>
              <w:t xml:space="preserve">Cascade delete — removing an entity removes all linked relationships, facts, and episode references</w:t>
            </w:r>
          </w:p>
        </w:tc>
      </w:tr>
    </w:tbl>
    <w:bookmarkEnd w:id="259"/>
    <w:bookmarkStart w:id="263" w:name="connector-authentication-patterns"/>
    <w:p>
      <w:pPr>
        <w:pStyle w:val="Heading2"/>
      </w:pPr>
      <w:r>
        <w:t xml:space="preserve">8.7 Connector authentication patterns</w:t>
      </w:r>
    </w:p>
    <w:bookmarkStart w:id="260" w:name="oauth-2.0-cloud-saas"/>
    <w:p>
      <w:pPr>
        <w:pStyle w:val="Heading3"/>
      </w:pPr>
      <w:r>
        <w:t xml:space="preserve">8.7.1 OAuth 2.0 (cloud SaaS)</w:t>
      </w:r>
    </w:p>
    <w:p>
      <w:pPr>
        <w:pStyle w:val="FirstParagraph"/>
      </w:pPr>
      <w:r>
        <w:t xml:space="preserve">The OAuth service handles the full Authorization Code grant with PKCE for confidential clients, rotates refresh tokens on every access-token refresh (per RFC 6749 §6 and Salesforce / Slack-specific rotation rules), and persists encrypted tokens at rest:</w:t>
      </w:r>
    </w:p>
    <w:p>
      <w:pPr>
        <w:pStyle w:val="SourceCode"/>
      </w:pPr>
      <w:r>
        <w:rPr>
          <w:rStyle w:val="VerbatimChar"/>
        </w:rPr>
        <w:t xml:space="preserve">Token storage row:</w:t>
      </w:r>
      <w:r>
        <w:br/>
      </w:r>
      <w:r>
        <w:rPr>
          <w:rStyle w:val="VerbatimChar"/>
        </w:rPr>
        <w:t xml:space="preserve">   tenant_id (uuid)</w:t>
      </w:r>
      <w:r>
        <w:br/>
      </w:r>
      <w:r>
        <w:rPr>
          <w:rStyle w:val="VerbatimChar"/>
        </w:rPr>
        <w:t xml:space="preserve">   source (string-id)</w:t>
      </w:r>
      <w:r>
        <w:br/>
      </w:r>
      <w:r>
        <w:rPr>
          <w:rStyle w:val="VerbatimChar"/>
        </w:rPr>
        <w:t xml:space="preserve">   access_token (encrypted, AES-256-GCM)</w:t>
      </w:r>
      <w:r>
        <w:br/>
      </w:r>
      <w:r>
        <w:rPr>
          <w:rStyle w:val="VerbatimChar"/>
        </w:rPr>
        <w:t xml:space="preserve">   access_token_expires_at (timestamp)</w:t>
      </w:r>
      <w:r>
        <w:br/>
      </w:r>
      <w:r>
        <w:rPr>
          <w:rStyle w:val="VerbatimChar"/>
        </w:rPr>
        <w:t xml:space="preserve">   refresh_token (encrypted, AES-256-GCM)</w:t>
      </w:r>
      <w:r>
        <w:br/>
      </w:r>
      <w:r>
        <w:rPr>
          <w:rStyle w:val="VerbatimChar"/>
        </w:rPr>
        <w:t xml:space="preserve">   refresh_token_expires_at (timestamp, may be NULL for non-rotating providers)</w:t>
      </w:r>
      <w:r>
        <w:br/>
      </w:r>
      <w:r>
        <w:rPr>
          <w:rStyle w:val="VerbatimChar"/>
        </w:rPr>
        <w:t xml:space="preserve">   scope (string)</w:t>
      </w:r>
      <w:r>
        <w:br/>
      </w:r>
      <w:r>
        <w:rPr>
          <w:rStyle w:val="VerbatimChar"/>
        </w:rPr>
        <w:t xml:space="preserve">   provider_user_id (string)</w:t>
      </w:r>
      <w:r>
        <w:br/>
      </w:r>
      <w:r>
        <w:rPr>
          <w:rStyle w:val="VerbatimChar"/>
        </w:rPr>
        <w:t xml:space="preserve">   created_at, updated_at (timestamps)</w:t>
      </w:r>
    </w:p>
    <w:p>
      <w:pPr>
        <w:pStyle w:val="FirstParagraph"/>
      </w:pPr>
      <w:r>
        <w:t xml:space="preserve">Refresh is preemptive: a background task refreshes any access token whose</w:t>
      </w:r>
      <w:r>
        <w:t xml:space="preserve"> </w:t>
      </w:r>
      <w:r>
        <w:rPr>
          <w:rStyle w:val="VerbatimChar"/>
        </w:rPr>
        <w:t xml:space="preserve">expires_at</w:t>
      </w:r>
      <w:r>
        <w:t xml:space="preserve"> </w:t>
      </w:r>
      <w:r>
        <w:t xml:space="preserve">is within 5 minutes of now. Failed refresh increments a</w:t>
      </w:r>
      <w:r>
        <w:t xml:space="preserve"> </w:t>
      </w:r>
      <w:r>
        <w:rPr>
          <w:rStyle w:val="VerbatimChar"/>
        </w:rPr>
        <w:t xml:space="preserve">consecutive_refresh_failures</w:t>
      </w:r>
      <w:r>
        <w:t xml:space="preserve"> </w:t>
      </w:r>
      <w:r>
        <w:t xml:space="preserve">counter; after 3 failures, the source connection is marked degraded.</w:t>
      </w:r>
    </w:p>
    <w:p>
      <w:pPr>
        <w:pStyle w:val="BodyText"/>
      </w:pPr>
      <w:r>
        <w:t xml:space="preserve">Encryption keys live in a separate KMS. The token-encryption-key (DEK) is itself encrypted by a master key (KEK) and rotated annually; rotation re-encrypts existing tokens via a background job.</w:t>
      </w:r>
    </w:p>
    <w:bookmarkEnd w:id="260"/>
    <w:bookmarkStart w:id="261" w:name="Xb664f38b0b487199ce847f49716a2d3f4863136"/>
    <w:p>
      <w:pPr>
        <w:pStyle w:val="Heading3"/>
      </w:pPr>
      <w:r>
        <w:t xml:space="preserve">8.7.2 API key (Stripe, Shopify, Snowflake user-password, Postgres connection strings)</w:t>
      </w:r>
    </w:p>
    <w:p>
      <w:pPr>
        <w:pStyle w:val="FirstParagraph"/>
      </w:pPr>
      <w:r>
        <w:t xml:space="preserve">Provider API keys are stored in the same encrypted-at-rest store as OAuth tokens. The customer rotates API keys manually through the source-connection management UI; the system supports zero-downtime rotation.</w:t>
      </w:r>
    </w:p>
    <w:bookmarkEnd w:id="261"/>
    <w:bookmarkStart w:id="262" w:name="Xef7ab1ba778c19ba5fd55fae08895e24ed317e0"/>
    <w:p>
      <w:pPr>
        <w:pStyle w:val="Heading3"/>
      </w:pPr>
      <w:r>
        <w:t xml:space="preserve">8.7.3 Service-account / private-key (BigQuery, GCP integrations, signed-JWT flows)</w:t>
      </w:r>
    </w:p>
    <w:p>
      <w:pPr>
        <w:pStyle w:val="FirstParagraph"/>
      </w:pPr>
      <w:r>
        <w:t xml:space="preserve">For service-account-based providers, the customer uploads a private key during source-connection setup. The key is encrypted at rest with the same DEK/KEK chain. Connector workers fetch the key on demand to mint short-lived signed JWTs.</w:t>
      </w:r>
    </w:p>
    <w:bookmarkEnd w:id="262"/>
    <w:bookmarkEnd w:id="263"/>
    <w:bookmarkStart w:id="264" w:name="network-security"/>
    <w:p>
      <w:pPr>
        <w:pStyle w:val="Heading2"/>
      </w:pPr>
      <w:r>
        <w:t xml:space="preserve">8.8 Network security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Surface</w:t>
            </w:r>
          </w:p>
        </w:tc>
        <w:tc>
          <w:tcPr/>
          <w:p>
            <w:pPr>
              <w:pStyle w:val="Compact"/>
            </w:pPr>
            <w:r>
              <w:t xml:space="preserve">Protection</w:t>
            </w:r>
          </w:p>
        </w:tc>
      </w:tr>
      <w:tr>
        <w:tc>
          <w:tcPr/>
          <w:p>
            <w:pPr>
              <w:pStyle w:val="Compact"/>
            </w:pPr>
            <w:r>
              <w:t xml:space="preserve">Client → API</w:t>
            </w:r>
          </w:p>
        </w:tc>
        <w:tc>
          <w:tcPr/>
          <w:p>
            <w:pPr>
              <w:pStyle w:val="Compact"/>
            </w:pPr>
            <w:r>
              <w:t xml:space="preserve">TLS 1.3 only; certificates rotated via cert-manager / equivalent; HSTS header on HTTP/REST endpoint</w:t>
            </w:r>
          </w:p>
        </w:tc>
      </w:tr>
      <w:tr>
        <w:tc>
          <w:tcPr/>
          <w:p>
            <w:pPr>
              <w:pStyle w:val="Compact"/>
            </w:pPr>
            <w:r>
              <w:t xml:space="preserve">Inter-service (intra-cluster)</w:t>
            </w:r>
          </w:p>
        </w:tc>
        <w:tc>
          <w:tcPr/>
          <w:p>
            <w:pPr>
              <w:pStyle w:val="Compact"/>
            </w:pPr>
            <w:r>
              <w:t xml:space="preserve">Optional mTLS — both sides present X.509 certificates issued by an internal CA; certs rotated every 24 hours</w:t>
            </w:r>
          </w:p>
        </w:tc>
      </w:tr>
      <w:tr>
        <w:tc>
          <w:tcPr/>
          <w:p>
            <w:pPr>
              <w:pStyle w:val="Compact"/>
            </w:pPr>
            <w:r>
              <w:t xml:space="preserve">Wire-protocol listeners (Bolt, PG, Mongo, Redis, gRPC)</w:t>
            </w:r>
          </w:p>
        </w:tc>
        <w:tc>
          <w:tcPr/>
          <w:p>
            <w:pPr>
              <w:pStyle w:val="Compact"/>
            </w:pPr>
            <w:r>
              <w:t xml:space="preserve">Per-protocol TLS support</w:t>
            </w:r>
          </w:p>
        </w:tc>
      </w:tr>
      <w:tr>
        <w:tc>
          <w:tcPr/>
          <w:p>
            <w:pPr>
              <w:pStyle w:val="Compact"/>
            </w:pPr>
            <w:r>
              <w:t xml:space="preserve">Network ingress (Cloud)</w:t>
            </w:r>
          </w:p>
        </w:tc>
        <w:tc>
          <w:tcPr/>
          <w:p>
            <w:pPr>
              <w:pStyle w:val="Compact"/>
            </w:pPr>
            <w:r>
              <w:t xml:space="preserve">IP allowlist per tenant (CIDR ranges, configurable); regional VPC peering for enterprise customers; private endpoints</w:t>
            </w:r>
          </w:p>
        </w:tc>
      </w:tr>
      <w:tr>
        <w:tc>
          <w:tcPr/>
          <w:p>
            <w:pPr>
              <w:pStyle w:val="Compact"/>
            </w:pPr>
            <w:r>
              <w:t xml:space="preserve">MCP transport</w:t>
            </w:r>
          </w:p>
        </w:tc>
        <w:tc>
          <w:tcPr/>
          <w:p>
            <w:pPr>
              <w:pStyle w:val="Compact"/>
            </w:pPr>
            <w:r>
              <w:t xml:space="preserve">stdio (no network exposure); SSE/HTTP behind TLS-terminating proxy with API-key auth</w:t>
            </w:r>
          </w:p>
        </w:tc>
      </w:tr>
    </w:tbl>
    <w:p>
      <w:pPr>
        <w:pStyle w:val="BodyText"/>
      </w:pPr>
      <w:r>
        <w:t xml:space="preserve">For air-gapped enterprise deployments, the substrate runs without external network egress. LLM API calls are routed to an on-premises model server; embedding generation uses a self-hosted embedding model.</w:t>
      </w:r>
    </w:p>
    <w:bookmarkEnd w:id="264"/>
    <w:bookmarkStart w:id="265" w:name="audit-log-tamper-evidence"/>
    <w:p>
      <w:pPr>
        <w:pStyle w:val="Heading2"/>
      </w:pPr>
      <w:r>
        <w:t xml:space="preserve">8.9 Audit log tamper-evidence</w:t>
      </w:r>
    </w:p>
    <w:p>
      <w:pPr>
        <w:pStyle w:val="FirstParagraph"/>
      </w:pPr>
      <w:r>
        <w:t xml:space="preserve">The audit log is hash-chained for tamper-evidence. Each entry holds:</w:t>
      </w:r>
    </w:p>
    <w:p>
      <w:pPr>
        <w:pStyle w:val="SourceCode"/>
      </w:pPr>
      <w:r>
        <w:rPr>
          <w:rStyle w:val="VerbatimChar"/>
        </w:rPr>
        <w:t xml:space="preserve">   prev_hash (32 bytes)     = SHA-256 of previous entry's bytes</w:t>
      </w:r>
      <w:r>
        <w:br/>
      </w:r>
      <w:r>
        <w:rPr>
          <w:rStyle w:val="VerbatimChar"/>
        </w:rPr>
        <w:t xml:space="preserve">   payload_hash (32 bytes)  = SHA-256 of this entry's payload</w:t>
      </w:r>
      <w:r>
        <w:br/>
      </w:r>
      <w:r>
        <w:rPr>
          <w:rStyle w:val="VerbatimChar"/>
        </w:rPr>
        <w:t xml:space="preserve">   entry_hash (32 bytes)    = SHA-256(prev_hash || payload_hash)</w:t>
      </w:r>
    </w:p>
    <w:p>
      <w:pPr>
        <w:pStyle w:val="FirstParagraph"/>
      </w:pPr>
      <w:r>
        <w:t xml:space="preserve">Any retroactive modification of an entry invalidates its</w:t>
      </w:r>
      <w:r>
        <w:t xml:space="preserve"> </w:t>
      </w:r>
      <w:r>
        <w:rPr>
          <w:rStyle w:val="VerbatimChar"/>
        </w:rPr>
        <w:t xml:space="preserve">entry_hash</w:t>
      </w:r>
      <w:r>
        <w:t xml:space="preserve">, which propagates forward through every subsequent entry. A periodic verification job (default: hourly) walks each sealed segment and flags any mismatch.</w:t>
      </w:r>
    </w:p>
    <w:p>
      <w:pPr>
        <w:pStyle w:val="BodyText"/>
      </w:pPr>
      <w:r>
        <w:t xml:space="preserve">For regulated tenants, the chain head is published to an append-only external attestation service at a configurable cadence (default: every 15 minutes).</w:t>
      </w:r>
    </w:p>
    <w:bookmarkEnd w:id="265"/>
    <w:bookmarkStart w:id="269" w:name="pii-detection-and-handling"/>
    <w:p>
      <w:pPr>
        <w:pStyle w:val="Heading2"/>
      </w:pPr>
      <w:r>
        <w:t xml:space="preserve">8.10 PII detection and handling</w:t>
      </w:r>
    </w:p>
    <w:bookmarkStart w:id="266" w:name="detection-rules"/>
    <w:p>
      <w:pPr>
        <w:pStyle w:val="Heading3"/>
      </w:pPr>
      <w:r>
        <w:t xml:space="preserve">8.10.1 Detection rules</w:t>
      </w:r>
    </w:p>
    <w:tbl>
      <w:tblPr>
        <w:tblStyle w:val="Table"/>
        <w:tblW w:type="pct" w:w="5000"/>
        <w:tblLayout w:type="fixed"/>
        <w:tblLook w:firstRow="1" w:lastRow="0" w:firstColumn="0" w:lastColumn="0" w:noHBand="0" w:noVBand="0" w:val="0020"/>
      </w:tblPr>
      <w:tblGrid>
        <w:gridCol w:w="1980"/>
        <w:gridCol w:w="2828"/>
        <w:gridCol w:w="3111"/>
      </w:tblGrid>
      <w:tr>
        <w:trPr>
          <w:tblHeader w:val="on"/>
        </w:trPr>
        <w:tc>
          <w:tcPr/>
          <w:p>
            <w:pPr>
              <w:pStyle w:val="Compact"/>
            </w:pPr>
            <w:r>
              <w:t xml:space="preserve">Class</w:t>
            </w:r>
          </w:p>
        </w:tc>
        <w:tc>
          <w:tcPr/>
          <w:p>
            <w:pPr>
              <w:pStyle w:val="Compact"/>
            </w:pPr>
            <w:r>
              <w:t xml:space="preserve">Examples</w:t>
            </w:r>
          </w:p>
        </w:tc>
        <w:tc>
          <w:tcPr/>
          <w:p>
            <w:pPr>
              <w:pStyle w:val="Compact"/>
            </w:pPr>
            <w:r>
              <w:t xml:space="preserve">Detection</w:t>
            </w:r>
          </w:p>
        </w:tc>
      </w:tr>
      <w:tr>
        <w:tc>
          <w:tcPr/>
          <w:p>
            <w:pPr>
              <w:pStyle w:val="Compact"/>
            </w:pPr>
            <w:r>
              <w:rPr>
                <w:rStyle w:val="VerbatimChar"/>
              </w:rPr>
              <w:t xml:space="preserve">pii.email</w:t>
            </w:r>
          </w:p>
        </w:tc>
        <w:tc>
          <w:tcPr/>
          <w:p>
            <w:pPr>
              <w:pStyle w:val="Compact"/>
            </w:pPr>
            <w:r>
              <w:t xml:space="preserve">RFC 5322 email addresses</w:t>
            </w:r>
          </w:p>
        </w:tc>
        <w:tc>
          <w:tcPr/>
          <w:p>
            <w:pPr>
              <w:pStyle w:val="Compact"/>
            </w:pPr>
            <w:r>
              <w:t xml:space="preserve">Regex on string fields</w:t>
            </w:r>
          </w:p>
        </w:tc>
      </w:tr>
      <w:tr>
        <w:tc>
          <w:tcPr/>
          <w:p>
            <w:pPr>
              <w:pStyle w:val="Compact"/>
            </w:pPr>
            <w:r>
              <w:rPr>
                <w:rStyle w:val="VerbatimChar"/>
              </w:rPr>
              <w:t xml:space="preserve">pii.phone</w:t>
            </w:r>
          </w:p>
        </w:tc>
        <w:tc>
          <w:tcPr/>
          <w:p>
            <w:pPr>
              <w:pStyle w:val="Compact"/>
            </w:pPr>
            <w:r>
              <w:t xml:space="preserve">E.164, NANP, common national formats</w:t>
            </w:r>
          </w:p>
        </w:tc>
        <w:tc>
          <w:tcPr/>
          <w:p>
            <w:pPr>
              <w:pStyle w:val="Compact"/>
            </w:pPr>
            <w:r>
              <w:t xml:space="preserve">Regex + post-validation</w:t>
            </w:r>
          </w:p>
        </w:tc>
      </w:tr>
      <w:tr>
        <w:tc>
          <w:tcPr/>
          <w:p>
            <w:pPr>
              <w:pStyle w:val="Compact"/>
            </w:pPr>
            <w:r>
              <w:rPr>
                <w:rStyle w:val="VerbatimChar"/>
              </w:rPr>
              <w:t xml:space="preserve">pii.ssn</w:t>
            </w:r>
          </w:p>
        </w:tc>
        <w:tc>
          <w:tcPr/>
          <w:p>
            <w:pPr>
              <w:pStyle w:val="Compact"/>
            </w:pPr>
            <w:r>
              <w:t xml:space="preserve">US Social Security Number</w:t>
            </w:r>
          </w:p>
        </w:tc>
        <w:tc>
          <w:tcPr/>
          <w:p>
            <w:pPr>
              <w:pStyle w:val="Compact"/>
            </w:pPr>
            <w:r>
              <w:t xml:space="preserve">Regex + Luhn-style checksum</w:t>
            </w:r>
          </w:p>
        </w:tc>
      </w:tr>
      <w:tr>
        <w:tc>
          <w:tcPr/>
          <w:p>
            <w:pPr>
              <w:pStyle w:val="Compact"/>
            </w:pPr>
            <w:r>
              <w:rPr>
                <w:rStyle w:val="VerbatimChar"/>
              </w:rPr>
              <w:t xml:space="preserve">pii.credit_card</w:t>
            </w:r>
          </w:p>
        </w:tc>
        <w:tc>
          <w:tcPr/>
          <w:p>
            <w:pPr>
              <w:pStyle w:val="Compact"/>
            </w:pPr>
            <w:r>
              <w:t xml:space="preserve">Visa, MasterCard, AmEx, Discover</w:t>
            </w:r>
          </w:p>
        </w:tc>
        <w:tc>
          <w:tcPr/>
          <w:p>
            <w:pPr>
              <w:pStyle w:val="Compact"/>
            </w:pPr>
            <w:r>
              <w:t xml:space="preserve">Regex + Luhn checksum</w:t>
            </w:r>
          </w:p>
        </w:tc>
      </w:tr>
      <w:tr>
        <w:tc>
          <w:tcPr/>
          <w:p>
            <w:pPr>
              <w:pStyle w:val="Compact"/>
            </w:pPr>
            <w:r>
              <w:rPr>
                <w:rStyle w:val="VerbatimChar"/>
              </w:rPr>
              <w:t xml:space="preserve">pii.passport</w:t>
            </w:r>
          </w:p>
        </w:tc>
        <w:tc>
          <w:tcPr/>
          <w:p>
            <w:pPr>
              <w:pStyle w:val="Compact"/>
            </w:pPr>
            <w:r>
              <w:t xml:space="preserve">National passport patterns</w:t>
            </w:r>
          </w:p>
        </w:tc>
        <w:tc>
          <w:tcPr/>
          <w:p>
            <w:pPr>
              <w:pStyle w:val="Compact"/>
            </w:pPr>
            <w:r>
              <w:t xml:space="preserve">Regex per country code</w:t>
            </w:r>
          </w:p>
        </w:tc>
      </w:tr>
      <w:tr>
        <w:tc>
          <w:tcPr/>
          <w:p>
            <w:pPr>
              <w:pStyle w:val="Compact"/>
            </w:pPr>
            <w:r>
              <w:rPr>
                <w:rStyle w:val="VerbatimChar"/>
              </w:rPr>
              <w:t xml:space="preserve">pii.iban</w:t>
            </w:r>
          </w:p>
        </w:tc>
        <w:tc>
          <w:tcPr/>
          <w:p>
            <w:pPr>
              <w:pStyle w:val="Compact"/>
            </w:pPr>
            <w:r>
              <w:t xml:space="preserve">International Bank Account Numbers</w:t>
            </w:r>
          </w:p>
        </w:tc>
        <w:tc>
          <w:tcPr/>
          <w:p>
            <w:pPr>
              <w:pStyle w:val="Compact"/>
            </w:pPr>
            <w:r>
              <w:t xml:space="preserve">IBAN checksum</w:t>
            </w:r>
          </w:p>
        </w:tc>
      </w:tr>
      <w:tr>
        <w:tc>
          <w:tcPr/>
          <w:p>
            <w:pPr>
              <w:pStyle w:val="Compact"/>
            </w:pPr>
            <w:r>
              <w:rPr>
                <w:rStyle w:val="VerbatimChar"/>
              </w:rPr>
              <w:t xml:space="preserve">pii.ip_address</w:t>
            </w:r>
          </w:p>
        </w:tc>
        <w:tc>
          <w:tcPr/>
          <w:p>
            <w:pPr>
              <w:pStyle w:val="Compact"/>
            </w:pPr>
            <w:r>
              <w:t xml:space="preserve">IPv4, IPv6</w:t>
            </w:r>
          </w:p>
        </w:tc>
        <w:tc>
          <w:tcPr/>
          <w:p>
            <w:pPr>
              <w:pStyle w:val="Compact"/>
            </w:pPr>
            <w:r>
              <w:t xml:space="preserve">Regex</w:t>
            </w:r>
          </w:p>
        </w:tc>
      </w:tr>
      <w:tr>
        <w:tc>
          <w:tcPr/>
          <w:p>
            <w:pPr>
              <w:pStyle w:val="Compact"/>
            </w:pPr>
            <w:r>
              <w:rPr>
                <w:rStyle w:val="VerbatimChar"/>
              </w:rPr>
              <w:t xml:space="preserve">phi.medical_record</w:t>
            </w:r>
          </w:p>
        </w:tc>
        <w:tc>
          <w:tcPr/>
          <w:p>
            <w:pPr>
              <w:pStyle w:val="Compact"/>
            </w:pPr>
            <w:r>
              <w:t xml:space="preserve">Domain-specific patterns</w:t>
            </w:r>
          </w:p>
        </w:tc>
        <w:tc>
          <w:tcPr/>
          <w:p>
            <w:pPr>
              <w:pStyle w:val="Compact"/>
            </w:pPr>
            <w:r>
              <w:t xml:space="preserve">Regex + NER</w:t>
            </w:r>
          </w:p>
        </w:tc>
      </w:tr>
      <w:tr>
        <w:tc>
          <w:tcPr/>
          <w:p>
            <w:pPr>
              <w:pStyle w:val="Compact"/>
            </w:pPr>
            <w:r>
              <w:rPr>
                <w:rStyle w:val="VerbatimChar"/>
              </w:rPr>
              <w:t xml:space="preserve">phi.diagnosis_code</w:t>
            </w:r>
          </w:p>
        </w:tc>
        <w:tc>
          <w:tcPr/>
          <w:p>
            <w:pPr>
              <w:pStyle w:val="Compact"/>
            </w:pPr>
            <w:r>
              <w:t xml:space="preserve">ICD-10, SNOMED CT codes</w:t>
            </w:r>
          </w:p>
        </w:tc>
        <w:tc>
          <w:tcPr/>
          <w:p>
            <w:pPr>
              <w:pStyle w:val="Compact"/>
            </w:pPr>
            <w:r>
              <w:t xml:space="preserve">Lookup table</w:t>
            </w:r>
          </w:p>
        </w:tc>
      </w:tr>
    </w:tbl>
    <w:bookmarkEnd w:id="266"/>
    <w:bookmarkStart w:id="267" w:name="handling-policies"/>
    <w:p>
      <w:pPr>
        <w:pStyle w:val="Heading3"/>
      </w:pPr>
      <w:r>
        <w:t xml:space="preserve">8.10.2 Handling policies</w:t>
      </w:r>
    </w:p>
    <w:tbl>
      <w:tblPr>
        <w:tblStyle w:val="Table"/>
        <w:tblW w:type="pct" w:w="5000"/>
        <w:tblLayout w:type="fixed"/>
        <w:tblLook w:firstRow="1" w:lastRow="0" w:firstColumn="0" w:lastColumn="0" w:noHBand="0" w:noVBand="0" w:val="0020"/>
      </w:tblPr>
      <w:tblGrid>
        <w:gridCol w:w="1712"/>
        <w:gridCol w:w="6207"/>
      </w:tblGrid>
      <w:tr>
        <w:trPr>
          <w:tblHeader w:val="on"/>
        </w:trPr>
        <w:tc>
          <w:tcPr/>
          <w:p>
            <w:pPr>
              <w:pStyle w:val="Compact"/>
            </w:pPr>
            <w:r>
              <w:t xml:space="preserve">Policy</w:t>
            </w:r>
          </w:p>
        </w:tc>
        <w:tc>
          <w:tcPr/>
          <w:p>
            <w:pPr>
              <w:pStyle w:val="Compact"/>
            </w:pPr>
            <w:r>
              <w:t xml:space="preserve">Effect on the affected fact</w:t>
            </w:r>
          </w:p>
        </w:tc>
      </w:tr>
      <w:tr>
        <w:tc>
          <w:tcPr/>
          <w:p>
            <w:pPr>
              <w:pStyle w:val="Compact"/>
            </w:pPr>
            <w:r>
              <w:rPr>
                <w:rStyle w:val="VerbatimChar"/>
              </w:rPr>
              <w:t xml:space="preserve">tag</w:t>
            </w:r>
          </w:p>
        </w:tc>
        <w:tc>
          <w:tcPr/>
          <w:p>
            <w:pPr>
              <w:pStyle w:val="Compact"/>
            </w:pPr>
            <w:r>
              <w:t xml:space="preserve">Fact stored as-is, with sensitivity tag; queries by users without</w:t>
            </w:r>
            <w:r>
              <w:t xml:space="preserve"> </w:t>
            </w:r>
            <w:r>
              <w:rPr>
                <w:rStyle w:val="VerbatimChar"/>
              </w:rPr>
              <w:t xml:space="preserve">pii.read</w:t>
            </w:r>
            <w:r>
              <w:t xml:space="preserve"> </w:t>
            </w:r>
            <w:r>
              <w:t xml:space="preserve">permission see the fact redacted</w:t>
            </w:r>
          </w:p>
        </w:tc>
      </w:tr>
      <w:tr>
        <w:tc>
          <w:tcPr/>
          <w:p>
            <w:pPr>
              <w:pStyle w:val="Compact"/>
            </w:pPr>
            <w:r>
              <w:rPr>
                <w:rStyle w:val="VerbatimChar"/>
              </w:rPr>
              <w:t xml:space="preserve">redact</w:t>
            </w:r>
          </w:p>
        </w:tc>
        <w:tc>
          <w:tcPr/>
          <w:p>
            <w:pPr>
              <w:pStyle w:val="Compact"/>
            </w:pPr>
            <w:r>
              <w:t xml:space="preserve">Fact’s</w:t>
            </w:r>
            <w:r>
              <w:t xml:space="preserve"> </w:t>
            </w:r>
            <w:r>
              <w:rPr>
                <w:rStyle w:val="VerbatimChar"/>
              </w:rPr>
              <w:t xml:space="preserve">object</w:t>
            </w:r>
            <w:r>
              <w:t xml:space="preserve"> </w:t>
            </w:r>
            <w:r>
              <w:t xml:space="preserve">value replaced with a deterministic hash (so equality joins still work) before storage</w:t>
            </w:r>
          </w:p>
        </w:tc>
      </w:tr>
      <w:tr>
        <w:tc>
          <w:tcPr/>
          <w:p>
            <w:pPr>
              <w:pStyle w:val="Compact"/>
            </w:pPr>
            <w:r>
              <w:rPr>
                <w:rStyle w:val="VerbatimChar"/>
              </w:rPr>
              <w:t xml:space="preserve">tokenize</w:t>
            </w:r>
          </w:p>
        </w:tc>
        <w:tc>
          <w:tcPr/>
          <w:p>
            <w:pPr>
              <w:pStyle w:val="Compact"/>
            </w:pPr>
            <w:r>
              <w:t xml:space="preserve">Fact’s value replaced with a tokenization-vault reference; the original lives in a separate vault with stricter access control</w:t>
            </w:r>
          </w:p>
        </w:tc>
      </w:tr>
      <w:tr>
        <w:tc>
          <w:tcPr/>
          <w:p>
            <w:pPr>
              <w:pStyle w:val="Compact"/>
            </w:pPr>
            <w:r>
              <w:rPr>
                <w:rStyle w:val="VerbatimChar"/>
              </w:rPr>
              <w:t xml:space="preserve">block</w:t>
            </w:r>
          </w:p>
        </w:tc>
        <w:tc>
          <w:tcPr/>
          <w:p>
            <w:pPr>
              <w:pStyle w:val="Compact"/>
            </w:pPr>
            <w:r>
              <w:t xml:space="preserve">Fact dropped entirely, with an audit-log entry recording the block</w:t>
            </w:r>
          </w:p>
        </w:tc>
      </w:tr>
    </w:tbl>
    <w:bookmarkEnd w:id="267"/>
    <w:bookmarkStart w:id="268" w:name="right-to-deletion"/>
    <w:p>
      <w:pPr>
        <w:pStyle w:val="Heading3"/>
      </w:pPr>
      <w:r>
        <w:t xml:space="preserve">8.10.3 Right to deletion</w:t>
      </w:r>
    </w:p>
    <w:p>
      <w:pPr>
        <w:pStyle w:val="FirstParagraph"/>
      </w:pPr>
      <w:r>
        <w:t xml:space="preserve">When a customer requests deletion of a person’s data:</w:t>
      </w:r>
    </w:p>
    <w:p>
      <w:pPr>
        <w:pStyle w:val="Compact"/>
        <w:numPr>
          <w:ilvl w:val="0"/>
          <w:numId w:val="1053"/>
        </w:numPr>
      </w:pPr>
      <w:r>
        <w:t xml:space="preserve">Identity Graph is queried for the canonical entity matching the requestor.</w:t>
      </w:r>
    </w:p>
    <w:p>
      <w:pPr>
        <w:pStyle w:val="Compact"/>
        <w:numPr>
          <w:ilvl w:val="0"/>
          <w:numId w:val="1053"/>
        </w:numPr>
      </w:pPr>
      <w:r>
        <w:t xml:space="preserve">All facts, relationships, edges where the entity appears are marked with</w:t>
      </w:r>
      <w:r>
        <w:t xml:space="preserve"> </w:t>
      </w:r>
      <w:r>
        <w:rPr>
          <w:rStyle w:val="VerbatimChar"/>
        </w:rPr>
        <w:t xml:space="preserve">expired_at = now()</w:t>
      </w:r>
      <w:r>
        <w:t xml:space="preserve"> </w:t>
      </w:r>
      <w:r>
        <w:t xml:space="preserve">and</w:t>
      </w:r>
      <w:r>
        <w:t xml:space="preserve"> </w:t>
      </w:r>
      <w:r>
        <w:rPr>
          <w:rStyle w:val="VerbatimChar"/>
        </w:rPr>
        <w:t xml:space="preserve">invalid_at = now()</w:t>
      </w:r>
      <w:r>
        <w:t xml:space="preserve"> </w:t>
      </w:r>
      <w:r>
        <w:t xml:space="preserve">— bitemporal supersession with no replacement.</w:t>
      </w:r>
    </w:p>
    <w:p>
      <w:pPr>
        <w:pStyle w:val="Compact"/>
        <w:numPr>
          <w:ilvl w:val="0"/>
          <w:numId w:val="1053"/>
        </w:numPr>
      </w:pPr>
      <w:r>
        <w:t xml:space="preserve">Episodes referencing the entity are tombstoned:</w:t>
      </w:r>
      <w:r>
        <w:t xml:space="preserve"> </w:t>
      </w:r>
      <w:r>
        <w:rPr>
          <w:rStyle w:val="VerbatimChar"/>
        </w:rPr>
        <w:t xml:space="preserve">content</w:t>
      </w:r>
      <w:r>
        <w:t xml:space="preserve"> </w:t>
      </w:r>
      <w:r>
        <w:t xml:space="preserve">is overwritten with a hash, while metadata is retained for the audit chain.</w:t>
      </w:r>
    </w:p>
    <w:p>
      <w:pPr>
        <w:pStyle w:val="Compact"/>
        <w:numPr>
          <w:ilvl w:val="0"/>
          <w:numId w:val="1053"/>
        </w:numPr>
      </w:pPr>
      <w:r>
        <w:t xml:space="preserve">The entity vertex is tombstoned: all properties except</w:t>
      </w:r>
      <w:r>
        <w:t xml:space="preserve"> </w:t>
      </w:r>
      <w:r>
        <w:rPr>
          <w:rStyle w:val="VerbatimChar"/>
        </w:rPr>
        <w:t xml:space="preserve">canonical_id</w:t>
      </w:r>
      <w:r>
        <w:t xml:space="preserve"> </w:t>
      </w:r>
      <w:r>
        <w:t xml:space="preserve">are cleared.</w:t>
      </w:r>
    </w:p>
    <w:p>
      <w:pPr>
        <w:pStyle w:val="Compact"/>
        <w:numPr>
          <w:ilvl w:val="0"/>
          <w:numId w:val="1053"/>
        </w:numPr>
      </w:pPr>
      <w:r>
        <w:t xml:space="preserve">An audit-log entry records the deletion with the requester, requesting party, legal basis (GDPR Article 17, etc.), and the affected RID list.</w:t>
      </w:r>
    </w:p>
    <w:p>
      <w:pPr>
        <w:pStyle w:val="Compact"/>
        <w:numPr>
          <w:ilvl w:val="0"/>
          <w:numId w:val="1053"/>
        </w:numPr>
      </w:pPr>
      <w:r>
        <w:t xml:space="preserve">Background compaction physically removes the tombstoned data from sealed-segment files within 30 days.</w:t>
      </w:r>
    </w:p>
    <w:bookmarkEnd w:id="268"/>
    <w:bookmarkEnd w:id="269"/>
    <w:bookmarkStart w:id="270" w:name="compliance-certifications"/>
    <w:p>
      <w:pPr>
        <w:pStyle w:val="Heading2"/>
      </w:pPr>
      <w:r>
        <w:t xml:space="preserve">8.11 Compliance certifications</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Standard</w:t>
            </w:r>
          </w:p>
        </w:tc>
        <w:tc>
          <w:tcPr/>
          <w:p>
            <w:pPr>
              <w:pStyle w:val="Compact"/>
            </w:pPr>
            <w:r>
              <w:t xml:space="preserve">Implementation evidence</w:t>
            </w:r>
          </w:p>
        </w:tc>
      </w:tr>
      <w:tr>
        <w:tc>
          <w:tcPr/>
          <w:p>
            <w:pPr>
              <w:pStyle w:val="Compact"/>
            </w:pPr>
            <w:r>
              <w:t xml:space="preserve">GDPR</w:t>
            </w:r>
          </w:p>
        </w:tc>
        <w:tc>
          <w:tcPr/>
          <w:p>
            <w:pPr>
              <w:pStyle w:val="Compact"/>
            </w:pPr>
            <w:r>
              <w:t xml:space="preserve">Data residency, right to deletion, consent tracking via per-source consent records, data-processor agreement template, sub-processor inventory</w:t>
            </w:r>
          </w:p>
        </w:tc>
      </w:tr>
      <w:tr>
        <w:tc>
          <w:tcPr/>
          <w:p>
            <w:pPr>
              <w:pStyle w:val="Compact"/>
            </w:pPr>
            <w:r>
              <w:t xml:space="preserve">SOC 2 Type I/II</w:t>
            </w:r>
          </w:p>
        </w:tc>
        <w:tc>
          <w:tcPr/>
          <w:p>
            <w:pPr>
              <w:pStyle w:val="Compact"/>
            </w:pPr>
            <w:r>
              <w:t xml:space="preserve">Audit log, access controls (RBAC matrix), encryption (TLS 1.3 + AES-256), incident-response runbook, change-management via Context Cores promote/rollback, monitoring (OpenTelemetry + Prometheus alerts)</w:t>
            </w:r>
          </w:p>
        </w:tc>
      </w:tr>
      <w:tr>
        <w:tc>
          <w:tcPr/>
          <w:p>
            <w:pPr>
              <w:pStyle w:val="Compact"/>
            </w:pPr>
            <w:r>
              <w:t xml:space="preserve">ISO 27001</w:t>
            </w:r>
          </w:p>
        </w:tc>
        <w:tc>
          <w:tcPr/>
          <w:p>
            <w:pPr>
              <w:pStyle w:val="Compact"/>
            </w:pPr>
            <w:r>
              <w:t xml:space="preserve">ISMS documentation, risk register, supplier-management process, business-continuity plan, internal-audit cadence</w:t>
            </w:r>
          </w:p>
        </w:tc>
      </w:tr>
      <w:tr>
        <w:tc>
          <w:tcPr/>
          <w:p>
            <w:pPr>
              <w:pStyle w:val="Compact"/>
            </w:pPr>
            <w:r>
              <w:t xml:space="preserve">HIPAA (when activated)</w:t>
            </w:r>
          </w:p>
        </w:tc>
        <w:tc>
          <w:tcPr/>
          <w:p>
            <w:pPr>
              <w:pStyle w:val="Compact"/>
            </w:pPr>
            <w:r>
              <w:t xml:space="preserve">PHI-class detection rules enabled by default, BAA-compliant cloud regions, audit-log retention ≥ 6 years, encryption-at-rest via FIPS 140-2 validated cryptography</w:t>
            </w:r>
          </w:p>
        </w:tc>
      </w:tr>
      <w:tr>
        <w:tc>
          <w:tcPr/>
          <w:p>
            <w:pPr>
              <w:pStyle w:val="Compact"/>
            </w:pPr>
            <w:r>
              <w:t xml:space="preserve">FedRAMP (when activated)</w:t>
            </w:r>
          </w:p>
        </w:tc>
        <w:tc>
          <w:tcPr/>
          <w:p>
            <w:pPr>
              <w:pStyle w:val="Compact"/>
            </w:pPr>
            <w:r>
              <w:t xml:space="preserve">FedRAMP Moderate/High baseline controls, FIPS 140-2 modules only, deployment in AWS GovCloud or Azure Government, dedicated SCIF-compliant operations team</w:t>
            </w:r>
          </w:p>
        </w:tc>
      </w:tr>
    </w:tbl>
    <w:bookmarkEnd w:id="270"/>
    <w:bookmarkStart w:id="274" w:name="observability"/>
    <w:p>
      <w:pPr>
        <w:pStyle w:val="Heading2"/>
      </w:pPr>
      <w:r>
        <w:t xml:space="preserve">8.12 Observability</w:t>
      </w:r>
    </w:p>
    <w:bookmarkStart w:id="271" w:name="opentelemetry-tracing"/>
    <w:p>
      <w:pPr>
        <w:pStyle w:val="Heading3"/>
      </w:pPr>
      <w:r>
        <w:t xml:space="preserve">8.12.1 OpenTelemetry tracing</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Operation</w:t>
            </w:r>
          </w:p>
        </w:tc>
        <w:tc>
          <w:tcPr/>
          <w:p>
            <w:pPr>
              <w:pStyle w:val="Compact"/>
            </w:pPr>
            <w:r>
              <w:t xml:space="preserve">Spans created</w:t>
            </w:r>
          </w:p>
        </w:tc>
      </w:tr>
      <w:tr>
        <w:tc>
          <w:tcPr/>
          <w:p>
            <w:pPr>
              <w:pStyle w:val="Compact"/>
            </w:pPr>
            <w:r>
              <w:t xml:space="preserve">Ingestion pipeline</w:t>
            </w:r>
          </w:p>
        </w:tc>
        <w:tc>
          <w:tcPr/>
          <w:p>
            <w:pPr>
              <w:pStyle w:val="Compact"/>
            </w:pPr>
            <w:r>
              <w:t xml:space="preserve">1 parent + 1 child per step (all 10)</w:t>
            </w:r>
          </w:p>
        </w:tc>
      </w:tr>
      <w:tr>
        <w:tc>
          <w:tcPr/>
          <w:p>
            <w:pPr>
              <w:pStyle w:val="Compact"/>
            </w:pPr>
            <w:r>
              <w:t xml:space="preserve">Entity resolution</w:t>
            </w:r>
          </w:p>
        </w:tc>
        <w:tc>
          <w:tcPr/>
          <w:p>
            <w:pPr>
              <w:pStyle w:val="Compact"/>
            </w:pPr>
            <w:r>
              <w:t xml:space="preserve">1 span per stage (normalize, entropy, minhash, cosine, llm)</w:t>
            </w:r>
          </w:p>
        </w:tc>
      </w:tr>
      <w:tr>
        <w:tc>
          <w:tcPr/>
          <w:p>
            <w:pPr>
              <w:pStyle w:val="Compact"/>
            </w:pPr>
            <w:r>
              <w:t xml:space="preserve">Search</w:t>
            </w:r>
          </w:p>
        </w:tc>
        <w:tc>
          <w:tcPr/>
          <w:p>
            <w:pPr>
              <w:pStyle w:val="Compact"/>
            </w:pPr>
            <w:r>
              <w:t xml:space="preserve">1 parent + child per method (BM25, cosine, BFS) + reranker</w:t>
            </w:r>
          </w:p>
        </w:tc>
      </w:tr>
      <w:tr>
        <w:tc>
          <w:tcPr/>
          <w:p>
            <w:pPr>
              <w:pStyle w:val="Compact"/>
            </w:pPr>
            <w:r>
              <w:t xml:space="preserve">Context assembly</w:t>
            </w:r>
          </w:p>
        </w:tc>
        <w:tc>
          <w:tcPr/>
          <w:p>
            <w:pPr>
              <w:pStyle w:val="Compact"/>
            </w:pPr>
            <w:r>
              <w:t xml:space="preserve">1 span covering token optimization + packaging</w:t>
            </w:r>
          </w:p>
        </w:tc>
      </w:tr>
      <w:tr>
        <w:tc>
          <w:tcPr/>
          <w:p>
            <w:pPr>
              <w:pStyle w:val="Compact"/>
            </w:pPr>
            <w:r>
              <w:t xml:space="preserve">Feedback</w:t>
            </w:r>
          </w:p>
        </w:tc>
        <w:tc>
          <w:tcPr/>
          <w:p>
            <w:pPr>
              <w:pStyle w:val="Compact"/>
            </w:pPr>
            <w:r>
              <w:t xml:space="preserve">1 span per weight update batch</w:t>
            </w:r>
          </w:p>
        </w:tc>
      </w:tr>
      <w:tr>
        <w:tc>
          <w:tcPr/>
          <w:p>
            <w:pPr>
              <w:pStyle w:val="Compact"/>
            </w:pPr>
            <w:r>
              <w:t xml:space="preserve">Connector sync</w:t>
            </w:r>
          </w:p>
        </w:tc>
        <w:tc>
          <w:tcPr/>
          <w:p>
            <w:pPr>
              <w:pStyle w:val="Compact"/>
            </w:pPr>
            <w:r>
              <w:t xml:space="preserve">1 parent + children for auth, extract, transform, load</w:t>
            </w:r>
          </w:p>
        </w:tc>
      </w:tr>
    </w:tbl>
    <w:bookmarkEnd w:id="271"/>
    <w:bookmarkStart w:id="272" w:name="semantic-span-attributes"/>
    <w:p>
      <w:pPr>
        <w:pStyle w:val="Heading3"/>
      </w:pPr>
      <w:r>
        <w:t xml:space="preserve">8.12.2 Semantic span attributes</w:t>
      </w:r>
    </w:p>
    <w:p>
      <w:pPr>
        <w:pStyle w:val="SourceCode"/>
      </w:pPr>
      <w:r>
        <w:rPr>
          <w:rStyle w:val="VerbatimChar"/>
        </w:rPr>
        <w:t xml:space="preserve">contextd.pipeline.name           = "gmail_connector_v1"</w:t>
      </w:r>
      <w:r>
        <w:br/>
      </w:r>
      <w:r>
        <w:rPr>
          <w:rStyle w:val="VerbatimChar"/>
        </w:rPr>
        <w:t xml:space="preserve">contextd.pipeline.task_name      = "extract_nodes"</w:t>
      </w:r>
      <w:r>
        <w:br/>
      </w:r>
      <w:r>
        <w:rPr>
          <w:rStyle w:val="VerbatimChar"/>
        </w:rPr>
        <w:t xml:space="preserve">contextd.pipeline.episode_id     = "ep_456"</w:t>
      </w:r>
      <w:r>
        <w:br/>
      </w:r>
      <w:r>
        <w:rPr>
          <w:rStyle w:val="VerbatimChar"/>
        </w:rPr>
        <w:t xml:space="preserve">contextd.search.type             = "COMBINED_HYBRID_SEARCH_RRF"</w:t>
      </w:r>
      <w:r>
        <w:br/>
      </w:r>
      <w:r>
        <w:rPr>
          <w:rStyle w:val="VerbatimChar"/>
        </w:rPr>
        <w:t xml:space="preserve">contextd.search.query            = "Acme deal status"</w:t>
      </w:r>
      <w:r>
        <w:br/>
      </w:r>
      <w:r>
        <w:rPr>
          <w:rStyle w:val="VerbatimChar"/>
        </w:rPr>
        <w:t xml:space="preserve">contextd.search.result_count     = 23</w:t>
      </w:r>
      <w:r>
        <w:br/>
      </w:r>
      <w:r>
        <w:rPr>
          <w:rStyle w:val="VerbatimChar"/>
        </w:rPr>
        <w:t xml:space="preserve">contextd.resolution.stage        = "minhash"</w:t>
      </w:r>
      <w:r>
        <w:br/>
      </w:r>
      <w:r>
        <w:rPr>
          <w:rStyle w:val="VerbatimChar"/>
        </w:rPr>
        <w:t xml:space="preserve">contextd.session.id              = "sess_abc"</w:t>
      </w:r>
      <w:r>
        <w:br/>
      </w:r>
      <w:r>
        <w:rPr>
          <w:rStyle w:val="VerbatimChar"/>
        </w:rPr>
        <w:t xml:space="preserve">contextd.feedback.score          = 4</w:t>
      </w:r>
    </w:p>
    <w:bookmarkEnd w:id="272"/>
    <w:bookmarkStart w:id="273" w:name="prometheus-metrics"/>
    <w:p>
      <w:pPr>
        <w:pStyle w:val="Heading3"/>
      </w:pPr>
      <w:r>
        <w:t xml:space="preserve">8.12.3 Prometheus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Type</w:t>
            </w:r>
          </w:p>
        </w:tc>
      </w:tr>
      <w:tr>
        <w:tc>
          <w:tcPr/>
          <w:p>
            <w:pPr>
              <w:pStyle w:val="Compact"/>
            </w:pPr>
            <w:r>
              <w:rPr>
                <w:rStyle w:val="VerbatimChar"/>
              </w:rPr>
              <w:t xml:space="preserve">contextd_queries_total</w:t>
            </w:r>
          </w:p>
        </w:tc>
        <w:tc>
          <w:tcPr/>
          <w:p>
            <w:pPr>
              <w:pStyle w:val="Compact"/>
            </w:pPr>
            <w:r>
              <w:t xml:space="preserve">Counter</w:t>
            </w:r>
          </w:p>
        </w:tc>
      </w:tr>
      <w:tr>
        <w:tc>
          <w:tcPr/>
          <w:p>
            <w:pPr>
              <w:pStyle w:val="Compact"/>
            </w:pPr>
            <w:r>
              <w:rPr>
                <w:rStyle w:val="VerbatimChar"/>
              </w:rPr>
              <w:t xml:space="preserve">contextd_query_latency_seconds</w:t>
            </w:r>
          </w:p>
        </w:tc>
        <w:tc>
          <w:tcPr/>
          <w:p>
            <w:pPr>
              <w:pStyle w:val="Compact"/>
            </w:pPr>
            <w:r>
              <w:t xml:space="preserve">Histogram</w:t>
            </w:r>
          </w:p>
        </w:tc>
      </w:tr>
      <w:tr>
        <w:tc>
          <w:tcPr/>
          <w:p>
            <w:pPr>
              <w:pStyle w:val="Compact"/>
            </w:pPr>
            <w:r>
              <w:rPr>
                <w:rStyle w:val="VerbatimChar"/>
              </w:rPr>
              <w:t xml:space="preserve">contextd_ingestion_episodes_total</w:t>
            </w:r>
          </w:p>
        </w:tc>
        <w:tc>
          <w:tcPr/>
          <w:p>
            <w:pPr>
              <w:pStyle w:val="Compact"/>
            </w:pPr>
            <w:r>
              <w:t xml:space="preserve">Counter</w:t>
            </w:r>
          </w:p>
        </w:tc>
      </w:tr>
      <w:tr>
        <w:tc>
          <w:tcPr/>
          <w:p>
            <w:pPr>
              <w:pStyle w:val="Compact"/>
            </w:pPr>
            <w:r>
              <w:rPr>
                <w:rStyle w:val="VerbatimChar"/>
              </w:rPr>
              <w:t xml:space="preserve">contextd_ingestion_latency_seconds</w:t>
            </w:r>
          </w:p>
        </w:tc>
        <w:tc>
          <w:tcPr/>
          <w:p>
            <w:pPr>
              <w:pStyle w:val="Compact"/>
            </w:pPr>
            <w:r>
              <w:t xml:space="preserve">Histogram</w:t>
            </w:r>
          </w:p>
        </w:tc>
      </w:tr>
      <w:tr>
        <w:tc>
          <w:tcPr/>
          <w:p>
            <w:pPr>
              <w:pStyle w:val="Compact"/>
            </w:pPr>
            <w:r>
              <w:rPr>
                <w:rStyle w:val="VerbatimChar"/>
              </w:rPr>
              <w:t xml:space="preserve">contextd_entity_resolution_accuracy</w:t>
            </w:r>
          </w:p>
        </w:tc>
        <w:tc>
          <w:tcPr/>
          <w:p>
            <w:pPr>
              <w:pStyle w:val="Compact"/>
            </w:pPr>
            <w:r>
              <w:t xml:space="preserve">Gauge</w:t>
            </w:r>
          </w:p>
        </w:tc>
      </w:tr>
      <w:tr>
        <w:tc>
          <w:tcPr/>
          <w:p>
            <w:pPr>
              <w:pStyle w:val="Compact"/>
            </w:pPr>
            <w:r>
              <w:rPr>
                <w:rStyle w:val="VerbatimChar"/>
              </w:rPr>
              <w:t xml:space="preserve">contextd_feedback_scores</w:t>
            </w:r>
          </w:p>
        </w:tc>
        <w:tc>
          <w:tcPr/>
          <w:p>
            <w:pPr>
              <w:pStyle w:val="Compact"/>
            </w:pPr>
            <w:r>
              <w:t xml:space="preserve">Histogram</w:t>
            </w:r>
          </w:p>
        </w:tc>
      </w:tr>
      <w:tr>
        <w:tc>
          <w:tcPr/>
          <w:p>
            <w:pPr>
              <w:pStyle w:val="Compact"/>
            </w:pPr>
            <w:r>
              <w:rPr>
                <w:rStyle w:val="VerbatimChar"/>
              </w:rPr>
              <w:t xml:space="preserve">contextd_context_tokens_saved</w:t>
            </w:r>
          </w:p>
        </w:tc>
        <w:tc>
          <w:tcPr/>
          <w:p>
            <w:pPr>
              <w:pStyle w:val="Compact"/>
            </w:pPr>
            <w:r>
              <w:t xml:space="preserve">Counter</w:t>
            </w:r>
          </w:p>
        </w:tc>
      </w:tr>
    </w:tbl>
    <w:p>
      <w:r>
        <w:pict>
          <v:rect style="width:0;height:1.5pt" o:hralign="center" o:hrstd="t" o:hr="t"/>
        </w:pict>
      </w:r>
    </w:p>
    <w:p>
      <w:pPr>
        <w:pStyle w:val="FirstParagraph"/>
      </w:pPr>
      <w:r>
        <w:rPr>
          <w:i/>
          <w:iCs/>
        </w:rPr>
        <w:t xml:space="preserve">End of technical specification.</w:t>
      </w:r>
    </w:p>
    <w:bookmarkEnd w:id="273"/>
    <w:bookmarkEnd w:id="274"/>
    <w:bookmarkEnd w:id="2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ContextD: Technical Specification</dc:title>
  <dc:creator/>
  <cp:keywords/>
  <dcterms:created xsi:type="dcterms:W3CDTF">2026-04-28T05:29:54Z</dcterms:created>
  <dcterms:modified xsi:type="dcterms:W3CDTF">2026-04-28T05:29:54Z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y fmtid="{D5CDD505-2E9C-101B-9397-08002B2CF9AE}" pid="3" name="fontsize">
    <vt:lpwstr>11pt</vt:lpwstr>
  </property>
  <property fmtid="{D5CDD505-2E9C-101B-9397-08002B2CF9AE}" pid="4" name="geometry">
    <vt:lpwstr>margin=1in</vt:lpwstr>
  </property>
  <property fmtid="{D5CDD505-2E9C-101B-9397-08002B2CF9AE}" pid="5" name="subtitle">
    <vt:lpwstr>The Context Graph Database — Architecture, Engine Implementation, Modules, Benchmarks, Capabilities</vt:lpwstr>
  </property>
  <property fmtid="{D5CDD505-2E9C-101B-9397-08002B2CF9AE}" pid="6" name="toc">
    <vt:lpwstr>True</vt:lpwstr>
  </property>
  <property fmtid="{D5CDD505-2E9C-101B-9397-08002B2CF9AE}" pid="7" name="toc-depth">
    <vt:lpwstr>3</vt:lpwstr>
  </property>
</Properties>
</file>