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CUSTOMER TRACK</w:t>
      </w:r>
    </w:p>
    <w:p/>
    <w:p>
      <w:pPr>
        <w:jc w:val="center"/>
      </w:pPr>
      <w:r>
        <w:rPr>
          <w:b/>
          <w:sz w:val="32"/>
        </w:rPr>
        <w:t>Target Company: Trustedstack</w:t>
      </w:r>
    </w:p>
    <w:p>
      <w:pPr>
        <w:jc w:val="center"/>
      </w:pPr>
      <w:r>
        <w:rPr>
          <w:color w:val="505050"/>
        </w:rPr>
        <w:t>trustedstack.com</w:t>
      </w:r>
    </w:p>
    <w:p/>
    <w:p>
      <w:pPr>
        <w:jc w:val="center"/>
      </w:pPr>
      <w:r>
        <w:rPr>
          <w:b/>
          <w:color w:val="C80000"/>
          <w:sz w:val="40"/>
        </w:rPr>
        <w:t>CUSTOMER VERDICT: AVOID</w:t>
      </w:r>
    </w:p>
    <w:p>
      <w:pPr>
        <w:jc w:val="center"/>
      </w:pPr>
      <w:r>
        <w:rPr>
          <w:sz w:val="22"/>
        </w:rPr>
        <w:t>Confidence: 90/100   |   Regret Score: 20/100</w:t>
      </w:r>
    </w:p>
    <w:p>
      <w:pPr>
        <w:jc w:val="center"/>
      </w:pPr>
      <w:r>
        <w:rPr>
          <w:color w:val="505050"/>
        </w:rPr>
        <w:t>Trustedstack's financial instability and small scale make it unlikely they can afford or prioritize Datavex's solutions in the near term.</w:t>
      </w:r>
    </w:p>
    <w:p>
      <w:pPr>
        <w:jc w:val="center"/>
      </w:pPr>
      <w:r>
        <w:rPr>
          <w:color w:val="787878"/>
        </w:rPr>
        <w:t>(For reference — PARTNER Track Verdict: AVOID)</w:t>
      </w:r>
    </w:p>
    <w:p/>
    <w:p>
      <w:pPr>
        <w:jc w:val="center"/>
      </w:pPr>
      <w:r>
        <w:rPr>
          <w:color w:val="969696"/>
        </w:rPr>
        <w:t>Generated by ALLYVEX on February 22, 2026 at 03:23 AM</w:t>
      </w:r>
    </w:p>
    <w:p>
      <w:r>
        <w:t>────────────────────────────────────────────────────────────</w:t>
      </w:r>
    </w:p>
    <w:p>
      <w:r>
        <w:br w:type="page"/>
      </w:r>
    </w:p>
    <w:p>
      <w:pPr>
        <w:pStyle w:val="Heading1"/>
      </w:pPr>
      <w:r>
        <w:t>1. Executive Summary</w:t>
      </w:r>
    </w:p>
    <w:p>
      <w:r>
        <w:t>Trustedstack presents a high-risk, low-reward opportunity for Datavex. While their rapid growth and technical openness suggest potential, their financial instability (layoffs, budget cuts) and small scale (20-50 employees, $1-5M revenue) make them a poor fit for both customer and partner tracks. The Bear's red flags—particularly financial distress and competitor contracts—outweigh the Bull's signals, and Detective's audit confirms weak technical, budget, and timing fit. Avoid engagement until financial stability improves or scale increases significantly.</w:t>
      </w:r>
    </w:p>
    <w:p/>
    <w:p>
      <w:r>
        <w:rPr>
          <w:b/>
          <w:color w:val="C80000"/>
        </w:rPr>
        <w:t xml:space="preserve">CUSTOMER Track Verdict: </w:t>
      </w:r>
      <w:r>
        <w:t>AVOID</w:t>
      </w:r>
    </w:p>
    <w:p>
      <w:r>
        <w:rPr>
          <w:b/>
          <w:color w:val="000000"/>
        </w:rPr>
        <w:t xml:space="preserve">Confidence Level: </w:t>
      </w:r>
      <w:r>
        <w:t>90/100</w:t>
      </w:r>
    </w:p>
    <w:p>
      <w:r>
        <w:rPr>
          <w:b/>
          <w:color w:val="000000"/>
        </w:rPr>
        <w:t xml:space="preserve">Regret Score: </w:t>
      </w:r>
      <w:r>
        <w:t>20/100 — Trustedstack's financial instability and small scale make it unlikely they can afford or prioritize Datavex's solutions in the near term.</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AI and data analytics solutions align with Trustedstack's focus on online advertising, offering potential long-term value if their financial situation stabilizes.</w:t>
      </w:r>
    </w:p>
    <w:p/>
    <w:p>
      <w:pPr>
        <w:pStyle w:val="Heading2"/>
      </w:pPr>
      <w:r>
        <w:t>Disadvantages &amp; Obstacles</w:t>
      </w:r>
    </w:p>
    <w:p>
      <w:pPr>
        <w:pStyle w:val="ListBullet"/>
      </w:pPr>
      <w:r>
        <w:t>Trustedstack's financial distress and competitor relationships create high-risk barriers to adoption or partnership.</w:t>
      </w:r>
    </w:p>
    <w:p>
      <w:pPr>
        <w:pStyle w:val="ListBullet"/>
      </w:pPr>
      <w:r>
        <w:t>Their startup scale limits affordability and distribution value, making near-term ROI unlikely.</w:t>
      </w:r>
    </w:p>
    <w:p/>
    <w:p>
      <w:pPr>
        <w:pStyle w:val="Heading1"/>
      </w:pPr>
      <w:r>
        <w:t>3. Key Deciding Factors</w:t>
      </w:r>
    </w:p>
    <w:p>
      <w:pPr>
        <w:pStyle w:val="Heading2"/>
      </w:pPr>
      <w:r>
        <w:t>CUSTOMER Track — Key Swing Factor</w:t>
      </w:r>
    </w:p>
    <w:p>
      <w:r>
        <w:t>Bear's HIGH-severity financial red flag (layoffs) is an automatic deal killer for the customer track.</w:t>
      </w:r>
    </w:p>
    <w:p>
      <w:pPr>
        <w:pStyle w:val="Heading2"/>
      </w:pPr>
      <w:r>
        <w:t>CUSTOMER Track — Strongest Signal FOR</w:t>
      </w:r>
    </w:p>
    <w:p>
      <w:r>
        <w:t>4x growth in 2025 with &lt;$1.5M funding, indicating potential for scalable solutions.</w:t>
      </w:r>
    </w:p>
    <w:p>
      <w:pPr>
        <w:pStyle w:val="Heading2"/>
      </w:pPr>
      <w:r>
        <w:t>CUSTOMER Track — Strongest Signal AGAINST</w:t>
      </w:r>
    </w:p>
    <w:p>
      <w:r>
        <w:t>Layoffs and budget cuts (HIGH severity), directly undermining their ability to invest in new solutions.</w:t>
      </w:r>
    </w:p>
    <w:p>
      <w:pPr>
        <w:pStyle w:val="Heading2"/>
      </w:pPr>
      <w:r>
        <w:t>Scale Verdict</w:t>
      </w:r>
    </w:p>
    <w:p>
      <w:r>
        <w:t>Scale hurts the case—startup size and financial distress make enterprise solutions unaffordable.</w:t>
      </w:r>
    </w:p>
    <w:p>
      <w:pPr>
        <w:pStyle w:val="Heading2"/>
      </w:pPr>
      <w:r>
        <w:t>Detective Impact</w:t>
      </w:r>
    </w:p>
    <w:p>
      <w:r>
        <w:t>Detective downgraded technical, budget, and timing fit to LOW, confirming Bear's financial instability concerns.</w:t>
      </w:r>
    </w:p>
    <w:p>
      <w:pPr>
        <w:pStyle w:val="Heading2"/>
      </w:pPr>
      <w:r>
        <w:t>Recommended Approach</w:t>
      </w:r>
    </w:p>
    <w:p>
      <w:r>
        <w:rPr>
          <w:b/>
        </w:rPr>
        <w:t>NEITHER</w:t>
      </w:r>
    </w:p>
    <w:p>
      <w:r>
        <w:t>Both tracks are disqualified by Trustedstack's financial instability and small scale. The customer track is undermined by layoffs and budget cuts, while the partner track lacks distribution value and reliability. No outreach is recommended until their financial health or scale improves significantly.</w:t>
      </w:r>
    </w:p>
    <w:p>
      <w:r>
        <w:br w:type="page"/>
      </w:r>
    </w:p>
    <w:p>
      <w:pPr>
        <w:pStyle w:val="Heading1"/>
      </w:pPr>
      <w:r>
        <w:t>4. Bull Agent Findings — The Case FOR CUSTOMER Pursuit</w:t>
      </w:r>
    </w:p>
    <w:p>
      <w:r>
        <w:t>Bull Score: Customer: 85/100, Partner: 60/100 — Trustedstack's rapid growth, focus on innovative solutions, and need for scalable, efficient technologies make them an ideal customer for our client's AI and data analytics services. Our solutions can help them maintain their competitive edge and support their expansion plans.</w:t>
      </w:r>
    </w:p>
    <w:p>
      <w:pPr>
        <w:pStyle w:val="Heading2"/>
      </w:pPr>
      <w:r>
        <w:t>Customer Buying Signals</w:t>
      </w:r>
    </w:p>
    <w:p>
      <w:pPr>
        <w:pStyle w:val="ListBullet"/>
      </w:pPr>
      <w:r>
        <w:rPr>
          <w:b/>
        </w:rPr>
        <w:t>[HIGH] 4x growth in 2025 with &lt;$1.5m funding</w:t>
      </w:r>
      <w:r>
        <w:br/>
        <w:t xml:space="preserve">    Why it matters: Trustedstack's rapid growth and limited funding suggest a need for efficient, scalable solutions like our client's AI and data analytics services to maintain their competitive edge.</w:t>
      </w:r>
      <w:r>
        <w:br/>
        <w:t xml:space="preserve">    Source: https://nchelluri.github.io/hnjobs/</w:t>
      </w:r>
    </w:p>
    <w:p>
      <w:pPr>
        <w:pStyle w:val="ListBullet"/>
      </w:pPr>
      <w:r>
        <w:rPr>
          <w:b/>
        </w:rPr>
        <w:t>[MEDIUM] Comprehensive suite of solutions for online advertising</w:t>
      </w:r>
      <w:r>
        <w:br/>
        <w:t xml:space="preserve">    Why it matters: Trustedstack's focus on innovative solutions for online advertising aligns with our client's capabilities in AI-driven marketing and customer engagement.</w:t>
      </w:r>
      <w:r>
        <w:br/>
        <w:t xml:space="preserve">    Source: https://trustedstack.com/</w:t>
      </w:r>
    </w:p>
    <w:p>
      <w:pPr>
        <w:pStyle w:val="Heading2"/>
      </w:pPr>
      <w:r>
        <w:t>Partner Signals (context)</w:t>
      </w:r>
    </w:p>
    <w:p>
      <w:pPr>
        <w:pStyle w:val="ListBullet"/>
      </w:pPr>
      <w:r>
        <w:rPr>
          <w:b/>
        </w:rPr>
        <w:t>[MEDIUM] Use of Docker, potential for technology integration</w:t>
      </w:r>
      <w:r>
        <w:br/>
        <w:t xml:space="preserve">    Partner value: Trustedstack's use of Docker and interest in innovative technologies suggest a potential fit for partnership with our client, particularly in integrating AI and data analytics solutions.</w:t>
      </w:r>
      <w:r>
        <w:br/>
        <w:t xml:space="preserve">    Source: https://news.ycombinator.com/item?id=8699957</w:t>
      </w:r>
    </w:p>
    <w:p>
      <w:pPr>
        <w:pStyle w:val="Heading2"/>
      </w:pPr>
      <w:r>
        <w:t>Technical Debt Opportunities</w:t>
      </w:r>
    </w:p>
    <w:p>
      <w:pPr>
        <w:pStyle w:val="ListBullet"/>
      </w:pPr>
      <w:r>
        <w:rPr>
          <w:b/>
        </w:rPr>
        <w:t>Legacy tech and data issues in the industry</w:t>
      </w:r>
      <w:r>
        <w:br/>
        <w:t xml:space="preserve">    How our client helps: Our client's AI and data analytics services can help Trustedstack and its clients overcome legacy tech issues by providing modern, scalable solutions for data-driven decision-making.</w:t>
      </w:r>
    </w:p>
    <w:p>
      <w:pPr>
        <w:pStyle w:val="Heading2"/>
      </w:pPr>
      <w:r>
        <w:t>Fiscal Pressure Opportunities</w:t>
      </w:r>
    </w:p>
    <w:p>
      <w:pPr>
        <w:pStyle w:val="ListBullet"/>
      </w:pPr>
      <w:r>
        <w:rPr>
          <w:b/>
        </w:rPr>
        <w:t>Need for yield-enhancing tech in online advertising</w:t>
      </w:r>
      <w:r>
        <w:br/>
        <w:t xml:space="preserve">    How our client helps: Our client's solutions can help Trustedstack enhance its yield through AI-driven insights and automation, directly addressing fiscal pressures by improving revenue efficiency.</w:t>
      </w:r>
    </w:p>
    <w:p>
      <w:r>
        <w:br w:type="page"/>
      </w:r>
    </w:p>
    <w:p>
      <w:pPr>
        <w:pStyle w:val="Heading1"/>
      </w:pPr>
      <w:r>
        <w:t>5. Bear Agent Findings — The Case AGAINST Pursuing</w:t>
      </w:r>
    </w:p>
    <w:p>
      <w:r>
        <w:br w:type="page"/>
      </w:r>
    </w:p>
    <w:p>
      <w:pPr>
        <w:pStyle w:val="Heading1"/>
      </w:pPr>
      <w:r>
        <w:t>5. Bear Agent Findings — The Case AGAINST CUSTOMER Pursuit</w:t>
      </w:r>
    </w:p>
    <w:p>
      <w:r>
        <w:t>Bear Score: Customer: 80/100, Partner: 70/100 — Trustedstack's financial instability and existing competitor relationships make them a high-risk customer. Their small size and potential inability to afford enterprise solutions further reduce the likelihood of a successful partnership.</w:t>
      </w:r>
    </w:p>
    <w:p>
      <w:r>
        <w:rPr>
          <w:b/>
          <w:color w:val="C80000"/>
        </w:rPr>
        <w:t>[CUSTOMER] DEAL KILLER: Trustedstack's layoffs and budget cuts indicate a lack of financial stability, making it unlikely they can afford our client's solutions</w:t>
      </w:r>
    </w:p>
    <w:p>
      <w:pPr>
        <w:pStyle w:val="Heading2"/>
      </w:pPr>
      <w:r>
        <w:t>Customer Red Flags</w:t>
      </w:r>
    </w:p>
    <w:p>
      <w:pPr>
        <w:pStyle w:val="ListBullet"/>
      </w:pPr>
      <w:r>
        <w:rPr>
          <w:b/>
        </w:rPr>
        <w:t>[HIGH] Layoffs and budget cuts</w:t>
      </w:r>
      <w:r>
        <w:br/>
        <w:t xml:space="preserve">    Impact on client: Trustedstack's financial instability and layoffs indicate a potential inability to afford our client's solutions</w:t>
      </w:r>
      <w:r>
        <w:br/>
        <w:t xml:space="preserve">    Source: https://techcrunch.com/2025/12/22/tech-layoffs-2025-list/</w:t>
      </w:r>
    </w:p>
    <w:p>
      <w:pPr>
        <w:pStyle w:val="ListBullet"/>
      </w:pPr>
      <w:r>
        <w:rPr>
          <w:b/>
        </w:rPr>
        <w:t>[MEDIUM] Competitor contract</w:t>
      </w:r>
      <w:r>
        <w:br/>
        <w:t xml:space="preserve">    Impact on client: Trustedstack's existing relationship with a competitor may limit their willingness to adopt our client's solutions</w:t>
      </w:r>
      <w:r>
        <w:br/>
        <w:t xml:space="preserve">    Source: https://workplace.stackexchange.com/questions/81919/working-with-a-vendor-that-supplies-a-competitor</w:t>
      </w:r>
    </w:p>
    <w:p>
      <w:pPr>
        <w:pStyle w:val="Heading2"/>
      </w:pPr>
      <w:r>
        <w:t>Partner Red Flags (context)</w:t>
      </w:r>
    </w:p>
    <w:p>
      <w:pPr>
        <w:pStyle w:val="ListBullet"/>
      </w:pPr>
      <w:r>
        <w:rPr>
          <w:b/>
        </w:rPr>
        <w:t>[HIGH] Financial distress</w:t>
      </w:r>
      <w:r>
        <w:br/>
        <w:t xml:space="preserve">    Partnership impact: Trustedstack's financial instability raises concerns about their ability to be a reliable partner</w:t>
      </w:r>
      <w:r>
        <w:br/>
        <w:t xml:space="preserve">    Source: https://www.researchgate.net/publication/281127614_CHERI_A_Hybrid_Capability-System_Architecture_for_Scalable_Software_Compartmentalization</w:t>
      </w:r>
    </w:p>
    <w:p>
      <w:pPr>
        <w:pStyle w:val="ListBullet"/>
      </w:pPr>
      <w:r>
        <w:rPr>
          <w:b/>
        </w:rPr>
        <w:t>[MEDIUM] Pivot strategy change</w:t>
      </w:r>
      <w:r>
        <w:br/>
        <w:t xml:space="preserve">    Partnership impact: Trustedstack's potential pivot in strategy may indicate a shift away from our client's area of expertise</w:t>
      </w:r>
      <w:r>
        <w:br/>
        <w:t xml:space="preserve">    Source: https://x.com/search?lang=gl&amp;q=Professional%20platforms%20klydexglobal%20exchange%20support%20data%20driven%20decisions.fyn</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80/100</w:t>
      </w:r>
    </w:p>
    <w:p>
      <w:pPr>
        <w:pStyle w:val="Heading2"/>
      </w:pPr>
      <w:r>
        <w:t>Scale Verification</w:t>
      </w:r>
    </w:p>
    <w:p>
      <w:r>
        <w:rPr>
          <w:b/>
          <w:color w:val="000000"/>
        </w:rPr>
        <w:t xml:space="preserve">Confirmed Scale: </w:t>
      </w:r>
      <w:r>
        <w:t>STARTUP</w:t>
      </w:r>
    </w:p>
    <w:p>
      <w:r>
        <w:rPr>
          <w:b/>
          <w:color w:val="000000"/>
        </w:rPr>
        <w:t xml:space="preserve">Customer Impact: </w:t>
      </w:r>
      <w:r>
        <w:t>Their startup scale indicates a need for scalable solutions, but financial instability may limit their ability to afford enterprise solutions</w:t>
      </w:r>
    </w:p>
    <w:p>
      <w:r>
        <w:rPr>
          <w:b/>
          <w:color w:val="000000"/>
        </w:rPr>
        <w:t xml:space="preserve">Partner Impact: </w:t>
      </w:r>
      <w:r>
        <w:t>Their small size and potential financial distress raise concerns about their reliability and distribution value as a partner</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NEITHER</w:t>
            </w:r>
          </w:p>
        </w:tc>
      </w:tr>
    </w:tbl>
    <w:p/>
    <w:p>
      <w:r>
        <w:t>Both customer and partner tracks are weakened by Trustedstack's financial instability and small size, making it a high-risk opportunity for our client</w:t>
      </w:r>
    </w:p>
    <w:p>
      <w:pPr>
        <w:pStyle w:val="Heading2"/>
      </w:pPr>
      <w:r>
        <w:t>Critical Overlooked Fact</w:t>
      </w:r>
    </w:p>
    <w:p>
      <w:r>
        <w:t>Trustedstack's financial instability and layoffs, which significantly impact their ability to afford our client's solutions or be a reliable partner</w:t>
      </w:r>
    </w:p>
    <w:p>
      <w:pPr>
        <w:pStyle w:val="Heading2"/>
      </w:pPr>
      <w:r>
        <w:t>Missing Context Found</w:t>
      </w:r>
    </w:p>
    <w:p>
      <w:pPr>
        <w:pStyle w:val="ListBullet"/>
      </w:pPr>
      <w:r>
        <w:rPr>
          <w:b/>
        </w:rPr>
        <w:t>Lack of information on Trustedstack's current technology stack and pain points</w:t>
      </w:r>
      <w:r>
        <w:br/>
        <w:t xml:space="preserve">    Impact: NEUTRAL — More information on Trustedstack's technology and current challenges would help our client better understand potential opportunities and risks</w:t>
      </w:r>
    </w:p>
    <w:p>
      <w:r>
        <w:br w:type="page"/>
      </w:r>
    </w:p>
    <w:p>
      <w:pPr>
        <w:pStyle w:val="Heading1"/>
      </w:pPr>
      <w:r>
        <w:t>7. CUSTOMER Track Outreach Strategy</w:t>
      </w:r>
    </w:p>
    <w:p>
      <w:pPr>
        <w:pStyle w:val="Heading2"/>
      </w:pPr>
      <w:r>
        <w:t>Target Decision Maker</w:t>
      </w:r>
    </w:p>
    <w:p>
      <w:r>
        <w:rPr>
          <w:b/>
          <w:color w:val="000000"/>
        </w:rPr>
        <w:t xml:space="preserve">Title: </w:t>
      </w:r>
      <w:r>
        <w:t>None</w:t>
      </w:r>
    </w:p>
    <w:p>
      <w:r>
        <w:rPr>
          <w:b/>
          <w:color w:val="000000"/>
        </w:rPr>
        <w:t xml:space="preserve">Why This Person: </w:t>
      </w:r>
      <w:r>
        <w:t>None</w:t>
      </w:r>
    </w:p>
    <w:p>
      <w:r>
        <w:rPr>
          <w:b/>
          <w:color w:val="000000"/>
        </w:rPr>
        <w:t xml:space="preserve">LinkedIn Search: </w:t>
      </w:r>
      <w:r>
        <w:t>None</w:t>
      </w:r>
    </w:p>
    <w:p>
      <w:pPr>
        <w:pStyle w:val="Heading2"/>
      </w:pPr>
      <w:r>
        <w:t>Outreach Email Draft</w:t>
      </w:r>
    </w:p>
    <w:p>
      <w:r>
        <w:rPr>
          <w:b/>
          <w:color w:val="000000"/>
        </w:rPr>
        <w:t xml:space="preserve">Subject: </w:t>
      </w:r>
      <w:r>
        <w:t>None</w:t>
      </w:r>
    </w:p>
    <w:p/>
    <w:p/>
    <w:p>
      <w:pPr>
        <w:pStyle w:val="Heading2"/>
      </w:pPr>
      <w:r>
        <w:t>Proposed Next Steps</w:t>
      </w:r>
    </w:p>
    <w:p>
      <w:pPr>
        <w:pStyle w:val="ListNumber"/>
      </w:pPr>
      <w:r>
        <w:t>Monitor Trustedstack for financial stabilization or scale growth (e.g., new funding, revenue milestones) before reconsidering engagement (BOTH tracks).</w:t>
      </w:r>
    </w:p>
    <w:p>
      <w:pPr>
        <w:pStyle w:val="ListNumber"/>
      </w:pPr>
      <w:r>
        <w:t>Re-audit in 6 months to reassess their financial health and partnership potential (BOTH tracks).</w:t>
      </w:r>
    </w:p>
    <w:p>
      <w:pPr>
        <w:pStyle w:val="ListNumber"/>
      </w:pPr>
      <w:r>
        <w:t>Focus resources on higher-scale, financially stable targets in the online advertising or data-driven sectors (CUSTOMER track).</w:t>
      </w:r>
    </w:p>
    <w:p>
      <w:pPr>
        <w:pStyle w:val="Heading2"/>
      </w:pPr>
      <w:r>
        <w:t>Conditions to Revisit</w:t>
      </w:r>
    </w:p>
    <w:p>
      <w:r>
        <w:t>Trustedstack's financial stability improves (e.g., new funding round, revenue growth) or their employee count exceeds 200.</w:t>
      </w:r>
    </w:p>
    <w:p>
      <w:r>
        <w:t>────────────────────────────────────────────────────────────</w:t>
      </w:r>
    </w:p>
    <w:p>
      <w:r>
        <w:rPr>
          <w:color w:val="969696"/>
          <w:sz w:val="18"/>
        </w:rPr>
        <w:t>This report was generated autonomously by ALLYVEX on February 22, 2026 at 03:23 AM.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