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1E1E"/>
          <w:sz w:val="56"/>
        </w:rPr>
        <w:t>ALLYVEX</w:t>
      </w:r>
    </w:p>
    <w:p>
      <w:pPr>
        <w:jc w:val="center"/>
      </w:pPr>
      <w:r>
        <w:rPr>
          <w:color w:val="646464"/>
          <w:sz w:val="24"/>
        </w:rPr>
        <w:t>Autonomous Strategic Sales Intelligence Report — CUSTOMER TRACK</w:t>
      </w:r>
    </w:p>
    <w:p/>
    <w:p>
      <w:pPr>
        <w:jc w:val="center"/>
      </w:pPr>
      <w:r>
        <w:rPr>
          <w:b/>
          <w:sz w:val="32"/>
        </w:rPr>
        <w:t>Target Company: Amazon</w:t>
      </w:r>
    </w:p>
    <w:p>
      <w:pPr>
        <w:jc w:val="center"/>
      </w:pPr>
      <w:r>
        <w:rPr>
          <w:color w:val="505050"/>
        </w:rPr>
        <w:t>amazon.com</w:t>
      </w:r>
    </w:p>
    <w:p/>
    <w:p>
      <w:pPr>
        <w:jc w:val="center"/>
      </w:pPr>
      <w:r>
        <w:rPr>
          <w:b/>
          <w:color w:val="C80000"/>
          <w:sz w:val="40"/>
        </w:rPr>
        <w:t>CUSTOMER VERDICT: AVOID</w:t>
      </w:r>
    </w:p>
    <w:p>
      <w:pPr>
        <w:jc w:val="center"/>
      </w:pPr>
      <w:r>
        <w:rPr>
          <w:sz w:val="22"/>
        </w:rPr>
        <w:t>Confidence: 90/100   |   Regret Score: 30/100</w:t>
      </w:r>
    </w:p>
    <w:p>
      <w:pPr>
        <w:jc w:val="center"/>
      </w:pPr>
      <w:r>
        <w:rPr>
          <w:color w:val="505050"/>
        </w:rPr>
        <w:t>Amazon's current cost-cutting phase and in-house development focus make near-term customer engagement futile, but their long-term AI modernization needs could eventually align with Datavex's solutions.</w:t>
      </w:r>
    </w:p>
    <w:p>
      <w:pPr>
        <w:jc w:val="center"/>
      </w:pPr>
      <w:r>
        <w:rPr>
          <w:color w:val="787878"/>
        </w:rPr>
        <w:t>(For reference — PARTNER Track Verdict: AVOID)</w:t>
      </w:r>
    </w:p>
    <w:p/>
    <w:p>
      <w:pPr>
        <w:jc w:val="center"/>
      </w:pPr>
      <w:r>
        <w:rPr>
          <w:color w:val="969696"/>
        </w:rPr>
        <w:t>Generated by ALLYVEX on February 22, 2026 at 05:27 AM</w:t>
      </w:r>
    </w:p>
    <w:p>
      <w:r>
        <w:t>────────────────────────────────────────────────────────────</w:t>
      </w:r>
    </w:p>
    <w:p>
      <w:r>
        <w:br w:type="page"/>
      </w:r>
    </w:p>
    <w:p>
      <w:pPr>
        <w:pStyle w:val="Heading1"/>
      </w:pPr>
      <w:r>
        <w:t>1. Executive Summary</w:t>
      </w:r>
    </w:p>
    <w:p>
      <w:r>
        <w:t>Amazon presents a high-risk, high-reward dual-track opportunity for Datavex. While its scale and technical debt signals suggest potential as a customer, recent layoffs, cost-cutting measures, and a history of in-house solution development severely weaken the customer track. As a partner, Amazon's competitive nature, complex vendor processes, and prioritization of its own AI investments make collaboration unlikely. Detective audit confirms weak timing and budget fit for both tracks, though Amazon's $200B AI spend could theoretically align with Datavex's expertise if approached strategically in the future.</w:t>
      </w:r>
    </w:p>
    <w:p/>
    <w:p>
      <w:r>
        <w:rPr>
          <w:b/>
          <w:color w:val="C80000"/>
        </w:rPr>
        <w:t xml:space="preserve">CUSTOMER Track Verdict: </w:t>
      </w:r>
      <w:r>
        <w:t>AVOID</w:t>
      </w:r>
    </w:p>
    <w:p>
      <w:r>
        <w:rPr>
          <w:b/>
          <w:color w:val="000000"/>
        </w:rPr>
        <w:t xml:space="preserve">Confidence Level: </w:t>
      </w:r>
      <w:r>
        <w:t>90/100</w:t>
      </w:r>
    </w:p>
    <w:p>
      <w:r>
        <w:rPr>
          <w:b/>
          <w:color w:val="000000"/>
        </w:rPr>
        <w:t xml:space="preserve">Regret Score: </w:t>
      </w:r>
      <w:r>
        <w:t>30/100 — Amazon's current cost-cutting phase and in-house development focus make near-term customer engagement futile, but their long-term AI modernization needs could eventually align with Datavex's solutions.</w:t>
      </w:r>
    </w:p>
    <w:p>
      <w:r>
        <w:rPr>
          <w:b/>
          <w:color w:val="000000"/>
        </w:rPr>
        <w:t xml:space="preserve">Recommended Approach: </w:t>
      </w:r>
      <w:r>
        <w:t>NEITHER</w:t>
      </w:r>
    </w:p>
    <w:p>
      <w:r>
        <w:br w:type="page"/>
      </w:r>
    </w:p>
    <w:p>
      <w:pPr>
        <w:pStyle w:val="Heading1"/>
      </w:pPr>
      <w:r>
        <w:t>2. Client Position Analysis</w:t>
      </w:r>
    </w:p>
    <w:p>
      <w:pPr>
        <w:pStyle w:val="Heading2"/>
      </w:pPr>
      <w:r>
        <w:t>Advantages Our Client Holds</w:t>
      </w:r>
    </w:p>
    <w:p>
      <w:pPr>
        <w:pStyle w:val="ListBullet"/>
      </w:pPr>
      <w:r>
        <w:t>Datavex’s AI and data science expertise aligns with Amazon’s long-term modernization needs, positioning them as a potential future vendor once cost-cutting phases conclude.</w:t>
      </w:r>
    </w:p>
    <w:p/>
    <w:p>
      <w:pPr>
        <w:pStyle w:val="Heading2"/>
      </w:pPr>
      <w:r>
        <w:t>Disadvantages &amp; Obstacles</w:t>
      </w:r>
    </w:p>
    <w:p>
      <w:pPr>
        <w:pStyle w:val="ListBullet"/>
      </w:pPr>
      <w:r>
        <w:t>Datavex lacks the scale and brand recognition to navigate Amazon’s enterprise procurement processes or compete with Amazon’s internal AI initiatives.</w:t>
      </w:r>
    </w:p>
    <w:p/>
    <w:p>
      <w:pPr>
        <w:pStyle w:val="Heading1"/>
      </w:pPr>
      <w:r>
        <w:t>3. Key Deciding Factors</w:t>
      </w:r>
    </w:p>
    <w:p>
      <w:pPr>
        <w:pStyle w:val="Heading2"/>
      </w:pPr>
      <w:r>
        <w:t>CUSTOMER Track — Key Swing Factor</w:t>
      </w:r>
    </w:p>
    <w:p>
      <w:r>
        <w:t>The recent layoffs and strategic pivot, which directly contradict Datavex's value proposition of driving efficiency through new investments.</w:t>
      </w:r>
    </w:p>
    <w:p>
      <w:pPr>
        <w:pStyle w:val="Heading2"/>
      </w:pPr>
      <w:r>
        <w:t>CUSTOMER Track — Strongest Signal FOR</w:t>
      </w:r>
    </w:p>
    <w:p>
      <w:r>
        <w:t>Amazon's phasing out of outdated software and technical debt signals a modernization need that Datavex could address.</w:t>
      </w:r>
    </w:p>
    <w:p>
      <w:pPr>
        <w:pStyle w:val="Heading2"/>
      </w:pPr>
      <w:r>
        <w:t>CUSTOMER Track — Strongest Signal AGAINST</w:t>
      </w:r>
    </w:p>
    <w:p>
      <w:r>
        <w:t>16,000 job cuts and 30,000 corporate layoffs since October 2025 indicate a cost freeze, killing deal potential.</w:t>
      </w:r>
    </w:p>
    <w:p>
      <w:pPr>
        <w:pStyle w:val="Heading2"/>
      </w:pPr>
      <w:r>
        <w:t>Scale Verdict</w:t>
      </w:r>
    </w:p>
    <w:p>
      <w:r>
        <w:t>Amazon's enterprise scale creates insurmountable procurement complexity for Datavex's current positioning.</w:t>
      </w:r>
    </w:p>
    <w:p>
      <w:pPr>
        <w:pStyle w:val="Heading2"/>
      </w:pPr>
      <w:r>
        <w:t>Detective Impact</w:t>
      </w:r>
    </w:p>
    <w:p>
      <w:r>
        <w:t>Detective confirmed low budget and timing fit, overriding technical fit signals.</w:t>
      </w:r>
    </w:p>
    <w:p>
      <w:pPr>
        <w:pStyle w:val="Heading2"/>
      </w:pPr>
      <w:r>
        <w:t>Recommended Approach</w:t>
      </w:r>
    </w:p>
    <w:p>
      <w:r>
        <w:rPr>
          <w:b/>
        </w:rPr>
        <w:t>NEITHER</w:t>
      </w:r>
    </w:p>
    <w:p>
      <w:r>
        <w:t>Both tracks are currently unviable due to Amazon’s cost-cutting phase, competitive posture, and internal AI dominance. The customer track is poisoned by layoffs and budget freezes, while the partner track is undermined by Amazon’s preference for in-house solutions. Revisiting in 12–18 months may be warranted if Amazon signals a shift toward external collaboration.</w:t>
      </w:r>
    </w:p>
    <w:p>
      <w:r>
        <w:br w:type="page"/>
      </w:r>
    </w:p>
    <w:p>
      <w:pPr>
        <w:pStyle w:val="Heading1"/>
      </w:pPr>
      <w:r>
        <w:t>4. Bull Agent Findings — The Case FOR CUSTOMER Pursuit</w:t>
      </w:r>
    </w:p>
    <w:p>
      <w:r>
        <w:t>Bull Score: Customer: 80/100, Partner: 90/100 — Amazon's technical debt and legacy system issues present an opportunity for our client to provide solutions that drive modernization and efficiency. Our client's AI and data science expertise can help Amazon optimize its operations and improve customer experience.</w:t>
      </w:r>
    </w:p>
    <w:p>
      <w:pPr>
        <w:pStyle w:val="Heading2"/>
      </w:pPr>
      <w:r>
        <w:t>Customer Buying Signals</w:t>
      </w:r>
    </w:p>
    <w:p>
      <w:pPr>
        <w:pStyle w:val="ListBullet"/>
      </w:pPr>
      <w:r>
        <w:rPr>
          <w:b/>
        </w:rPr>
        <w:t>[HIGH] Amazon is phasing out outdated software</w:t>
      </w:r>
      <w:r>
        <w:br/>
        <w:t xml:space="preserve">    Why it matters: Our client's AI and data science expertise can help Amazon modernize its infrastructure and address legacy system issues.</w:t>
      </w:r>
      <w:r>
        <w:br/>
        <w:t xml:space="preserve">    Source: https://www.heise.de/en/news/Amazon-is-phasing-out-outdated-software-11103076.html</w:t>
      </w:r>
    </w:p>
    <w:p>
      <w:pPr>
        <w:pStyle w:val="ListBullet"/>
      </w:pPr>
      <w:r>
        <w:rPr>
          <w:b/>
        </w:rPr>
        <w:t>[MEDIUM] Amazon is closing its Amazon Fresh and Amazon Go stores</w:t>
      </w:r>
      <w:r>
        <w:br/>
        <w:t xml:space="preserve">    Why it matters: Our client's digital transformation expertise can help Amazon optimize its retail strategy and improve customer experience.</w:t>
      </w:r>
      <w:r>
        <w:br/>
        <w:t xml:space="preserve">    Source: https://africa.businessinsider.com/retail/amazons-latest-pivot-bye-bye-automated-grocery-stores/rbjx5py</w:t>
      </w:r>
    </w:p>
    <w:p>
      <w:pPr>
        <w:pStyle w:val="Heading2"/>
      </w:pPr>
      <w:r>
        <w:t>Partner Signals (context)</w:t>
      </w:r>
    </w:p>
    <w:p>
      <w:pPr>
        <w:pStyle w:val="ListBullet"/>
      </w:pPr>
      <w:r>
        <w:rPr>
          <w:b/>
        </w:rPr>
        <w:t>[HIGH] Amazon is investing in upskilling initiatives</w:t>
      </w:r>
      <w:r>
        <w:br/>
        <w:t xml:space="preserve">    Partner value: Our client's AI and data science expertise can be leveraged to support Amazon's upskilling initiatives and enhance the company's internal capabilities.</w:t>
      </w:r>
      <w:r>
        <w:br/>
        <w:t xml:space="preserve">    Source: https://www.hrdive.com/news/amazon-announces-25b-upskilling-initiative/804242/</w:t>
      </w:r>
    </w:p>
    <w:p>
      <w:pPr>
        <w:pStyle w:val="Heading2"/>
      </w:pPr>
      <w:r>
        <w:t>Technical Debt Opportunities</w:t>
      </w:r>
    </w:p>
    <w:p>
      <w:pPr>
        <w:pStyle w:val="ListBullet"/>
      </w:pPr>
      <w:r>
        <w:rPr>
          <w:b/>
        </w:rPr>
        <w:t>Legacy software and systems</w:t>
      </w:r>
      <w:r>
        <w:br/>
        <w:t xml:space="preserve">    How our client helps: Our client's AI and data science expertise can help Amazon modernize its infrastructure and address legacy system issues.</w:t>
      </w:r>
    </w:p>
    <w:p>
      <w:pPr>
        <w:pStyle w:val="Heading2"/>
      </w:pPr>
      <w:r>
        <w:t>Fiscal Pressure Opportunities</w:t>
      </w:r>
    </w:p>
    <w:p>
      <w:pPr>
        <w:pStyle w:val="ListBullet"/>
      </w:pPr>
      <w:r>
        <w:rPr>
          <w:b/>
        </w:rPr>
        <w:t>Investment in wage increases and upskilling initiatives</w:t>
      </w:r>
      <w:r>
        <w:br/>
        <w:t xml:space="preserve">    How our client helps: Our client's solutions can help Amazon optimize its operations and improve efficiency, reducing costs and enhancing ROI.</w:t>
      </w:r>
    </w:p>
    <w:p>
      <w:r>
        <w:br w:type="page"/>
      </w:r>
    </w:p>
    <w:p>
      <w:pPr>
        <w:pStyle w:val="Heading1"/>
      </w:pPr>
      <w:r>
        <w:t>5. Bear Agent Findings — The Case AGAINST Pursuing</w:t>
      </w:r>
    </w:p>
    <w:p>
      <w:r>
        <w:br w:type="page"/>
      </w:r>
    </w:p>
    <w:p>
      <w:pPr>
        <w:pStyle w:val="Heading1"/>
      </w:pPr>
      <w:r>
        <w:t>5. Bear Agent Findings — The Case AGAINST CUSTOMER Pursuit</w:t>
      </w:r>
    </w:p>
    <w:p>
      <w:r>
        <w:t>Bear Score: Customer: 20/100, Partner: 30/100 — Amazon's large size and complex procurement processes, combined with its history of developing its own solutions, make it a challenging and potentially unattractive customer for our client. The recent layoffs and strategic pivot may also indicate a cost freeze or budget cut, further reducing the potential for a deal.</w:t>
      </w:r>
    </w:p>
    <w:p>
      <w:r>
        <w:rPr>
          <w:b/>
          <w:color w:val="C80000"/>
        </w:rPr>
        <w:t>[CUSTOMER] DEAL KILLER: Amazon's recent layoffs and strategic pivot, indicating a potential cost freeze or budget cut</w:t>
      </w:r>
    </w:p>
    <w:p>
      <w:pPr>
        <w:pStyle w:val="Heading2"/>
      </w:pPr>
      <w:r>
        <w:t>Customer Red Flags</w:t>
      </w:r>
    </w:p>
    <w:p>
      <w:pPr>
        <w:pStyle w:val="ListBullet"/>
      </w:pPr>
      <w:r>
        <w:rPr>
          <w:b/>
        </w:rPr>
        <w:t>[HIGH] Amazon recently announced 16,000 job cuts and 30,000 corporate employees laid off since October 2025</w:t>
      </w:r>
      <w:r>
        <w:br/>
        <w:t xml:space="preserve">    Impact on client: This indicates a potential cost freeze or budget cut, making it less likely for Amazon to invest in new solutions from our client</w:t>
      </w:r>
      <w:r>
        <w:br/>
        <w:t xml:space="preserve">    Source: https://www.cnn.com/2026/01/31/tech/amazon-layoffs-january-tech-changes</w:t>
      </w:r>
    </w:p>
    <w:p>
      <w:pPr>
        <w:pStyle w:val="ListBullet"/>
      </w:pPr>
      <w:r>
        <w:rPr>
          <w:b/>
        </w:rPr>
        <w:t>[MEDIUM] Amazon has a history of developing its own solutions, potentially reducing the need for external vendors</w:t>
      </w:r>
      <w:r>
        <w:br/>
        <w:t xml:space="preserve">    Impact on client: This could limit the potential for our client to sell their solutions to Amazon, as Amazon may prefer to develop its own solutions in-house</w:t>
      </w:r>
      <w:r>
        <w:br/>
        <w:t xml:space="preserve">    Source: https://zooma.agency/en/learn/amazon-your-future-partner-or-competitor</w:t>
      </w:r>
    </w:p>
    <w:p>
      <w:pPr>
        <w:pStyle w:val="Heading2"/>
      </w:pPr>
      <w:r>
        <w:t>Partner Red Flags (context)</w:t>
      </w:r>
    </w:p>
    <w:p>
      <w:pPr>
        <w:pStyle w:val="ListBullet"/>
      </w:pPr>
      <w:r>
        <w:rPr>
          <w:b/>
        </w:rPr>
        <w:t>[HIGH] Amazon's existence affects all companies and businesses, potentially making it a competitor rather than a partner</w:t>
      </w:r>
      <w:r>
        <w:br/>
        <w:t xml:space="preserve">    Partnership impact: This could limit the potential for a partnership between Amazon and our client, as Amazon's competitive nature may lead it to prioritize its own interests over a collaborative relationship</w:t>
      </w:r>
      <w:r>
        <w:br/>
        <w:t xml:space="preserve">    Source: https://zooma.agency/en/learn/amazon-your-future-partner-or-competitor</w:t>
      </w:r>
    </w:p>
    <w:p>
      <w:pPr>
        <w:pStyle w:val="ListBullet"/>
      </w:pPr>
      <w:r>
        <w:rPr>
          <w:b/>
        </w:rPr>
        <w:t>[MEDIUM] Amazon has a complex and competitive vendor application process, which may be challenging for our client to navigate</w:t>
      </w:r>
      <w:r>
        <w:br/>
        <w:t xml:space="preserve">    Partnership impact: This could make it difficult for our client to establish a partnership with Amazon, as the application process may be highly competitive and selective</w:t>
      </w:r>
      <w:r>
        <w:br/>
        <w:t xml:space="preserve">    Source: https://www.linkedin.com/pulse/amazon-your-future-partner-competitor-anders-bjorklund</w:t>
      </w:r>
    </w:p>
    <w:p>
      <w:r>
        <w:br w:type="page"/>
      </w:r>
    </w:p>
    <w:p>
      <w:pPr>
        <w:pStyle w:val="Heading1"/>
      </w:pPr>
      <w:r>
        <w:t>6. Detective Agent Audit — Evidence Quality Review</w:t>
      </w:r>
    </w:p>
    <w:p>
      <w:pPr>
        <w:pStyle w:val="Heading2"/>
      </w:pPr>
      <w:r>
        <w:t>Evidence Quality Scores</w:t>
      </w:r>
    </w:p>
    <w:p>
      <w:r>
        <w:rPr>
          <w:b/>
          <w:color w:val="000000"/>
        </w:rPr>
        <w:t xml:space="preserve">Customer Track Evidence Score: </w:t>
      </w:r>
      <w:r>
        <w:t>60/100</w:t>
      </w:r>
    </w:p>
    <w:p>
      <w:r>
        <w:rPr>
          <w:b/>
          <w:color w:val="000000"/>
        </w:rPr>
        <w:t xml:space="preserve">Partner Track Evidence Score: </w:t>
      </w:r>
      <w:r>
        <w:t>40/100</w:t>
      </w:r>
    </w:p>
    <w:p>
      <w:r>
        <w:rPr>
          <w:b/>
          <w:color w:val="000000"/>
        </w:rPr>
        <w:t xml:space="preserve">Overall Debate Confidence: </w:t>
      </w:r>
      <w:r>
        <w:t>80/100</w:t>
      </w:r>
    </w:p>
    <w:p>
      <w:pPr>
        <w:pStyle w:val="Heading2"/>
      </w:pPr>
      <w:r>
        <w:t>Scale Verification</w:t>
      </w:r>
    </w:p>
    <w:p>
      <w:r>
        <w:rPr>
          <w:b/>
          <w:color w:val="000000"/>
        </w:rPr>
        <w:t xml:space="preserve">Confirmed Scale: </w:t>
      </w:r>
      <w:r>
        <w:t>ENTERPRISE</w:t>
      </w:r>
    </w:p>
    <w:p>
      <w:r>
        <w:rPr>
          <w:b/>
          <w:color w:val="000000"/>
        </w:rPr>
        <w:t xml:space="preserve">Customer Impact: </w:t>
      </w:r>
      <w:r>
        <w:t>Amazon's large scale and complex procurement processes may make it challenging for our client to navigate and secure a deal</w:t>
      </w:r>
    </w:p>
    <w:p>
      <w:r>
        <w:rPr>
          <w:b/>
          <w:color w:val="000000"/>
        </w:rPr>
        <w:t xml:space="preserve">Partner Impact: </w:t>
      </w:r>
      <w:r>
        <w:t>Amazon's scale and competitive nature may limit the potential for a partnership, as the company may prioritize its own interests over a collaborative relationship</w:t>
      </w:r>
    </w:p>
    <w:p>
      <w:pPr>
        <w:pStyle w:val="Heading2"/>
      </w:pPr>
      <w:r>
        <w:t>Split Verdict Assessment</w:t>
      </w:r>
    </w:p>
    <w:tbl>
      <w:tblPr>
        <w:tblStyle w:val="TableGrid"/>
        <w:tblW w:type="auto" w:w="0"/>
        <w:tblLook w:firstColumn="1" w:firstRow="1" w:lastColumn="0" w:lastRow="0" w:noHBand="0" w:noVBand="1" w:val="04A0"/>
      </w:tblPr>
      <w:tblGrid>
        <w:gridCol w:w="4680"/>
        <w:gridCol w:w="4680"/>
      </w:tblGrid>
      <w:tr>
        <w:tc>
          <w:tcPr>
            <w:tcW w:type="dxa" w:w="4680"/>
          </w:tcPr>
          <w:p>
            <w:r>
              <w:t>Customer Track Strength</w:t>
            </w:r>
          </w:p>
        </w:tc>
        <w:tc>
          <w:tcPr>
            <w:tcW w:type="dxa" w:w="4680"/>
          </w:tcPr>
          <w:p>
            <w:r>
              <w:t>WEAK</w:t>
            </w:r>
          </w:p>
        </w:tc>
      </w:tr>
      <w:tr>
        <w:tc>
          <w:tcPr>
            <w:tcW w:type="dxa" w:w="4680"/>
          </w:tcPr>
          <w:p>
            <w:r>
              <w:t>Partner Track Strength</w:t>
            </w:r>
          </w:p>
        </w:tc>
        <w:tc>
          <w:tcPr>
            <w:tcW w:type="dxa" w:w="4680"/>
          </w:tcPr>
          <w:p>
            <w:r>
              <w:t>WEAK</w:t>
            </w:r>
          </w:p>
        </w:tc>
      </w:tr>
      <w:tr>
        <w:tc>
          <w:tcPr>
            <w:tcW w:type="dxa" w:w="4680"/>
          </w:tcPr>
          <w:p>
            <w:r>
              <w:t>Recommended Approach</w:t>
            </w:r>
          </w:p>
        </w:tc>
        <w:tc>
          <w:tcPr>
            <w:tcW w:type="dxa" w:w="4680"/>
          </w:tcPr>
          <w:p>
            <w:r>
              <w:t>NEITHER</w:t>
            </w:r>
          </w:p>
        </w:tc>
      </w:tr>
    </w:tbl>
    <w:p/>
    <w:p>
      <w:r>
        <w:t>Amazon's large scale, complex procurement processes, and competitive nature make it a challenging and potentially unattractive customer and partner for our client</w:t>
      </w:r>
    </w:p>
    <w:p>
      <w:pPr>
        <w:pStyle w:val="Heading2"/>
      </w:pPr>
      <w:r>
        <w:t>Critical Overlooked Fact</w:t>
      </w:r>
    </w:p>
    <w:p>
      <w:r>
        <w:t>Amazon's $200B AI spend and plans to dominate AI-era semiconductor infrastructure, which could be an opportunity for our client to provide complementary solutions, but also underscores the company's competitive nature and prioritization of its own interests</w:t>
      </w:r>
    </w:p>
    <w:p>
      <w:pPr>
        <w:pStyle w:val="Heading2"/>
      </w:pPr>
      <w:r>
        <w:t>Missing Context Found</w:t>
      </w:r>
    </w:p>
    <w:p>
      <w:pPr>
        <w:pStyle w:val="ListBullet"/>
      </w:pPr>
      <w:r>
        <w:rPr>
          <w:b/>
        </w:rPr>
        <w:t>Amazon's $200B AI spend and plans to dominate AI-era semiconductor infrastructure</w:t>
      </w:r>
      <w:r>
        <w:br/>
        <w:t xml:space="preserve">    Impact: NEUTRAL — This information highlights Amazon's significant investment in AI and semiconductor infrastructure, which could be an opportunity for our client to provide complementary solutions, but also underscores the company's competitive nature and prioritization of its own interests</w:t>
      </w:r>
    </w:p>
    <w:p>
      <w:r>
        <w:br w:type="page"/>
      </w:r>
    </w:p>
    <w:p>
      <w:pPr>
        <w:pStyle w:val="Heading1"/>
      </w:pPr>
      <w:r>
        <w:t>7. CUSTOMER Track Outreach Strategy</w:t>
      </w:r>
    </w:p>
    <w:p>
      <w:pPr>
        <w:pStyle w:val="Heading2"/>
      </w:pPr>
      <w:r>
        <w:t>Target Decision Maker</w:t>
      </w:r>
    </w:p>
    <w:p>
      <w:r>
        <w:rPr>
          <w:b/>
          <w:color w:val="000000"/>
        </w:rPr>
        <w:t xml:space="preserve">Title: </w:t>
      </w:r>
      <w:r>
        <w:t>Director of Cloud Infrastructure Modernization</w:t>
      </w:r>
    </w:p>
    <w:p>
      <w:r>
        <w:rPr>
          <w:b/>
          <w:color w:val="000000"/>
        </w:rPr>
        <w:t xml:space="preserve">Why This Person: </w:t>
      </w:r>
      <w:r>
        <w:t>Owns legacy system replacement initiatives but would be inaccessible during cost-cutting phases.</w:t>
      </w:r>
    </w:p>
    <w:p>
      <w:r>
        <w:rPr>
          <w:b/>
          <w:color w:val="000000"/>
        </w:rPr>
        <w:t xml:space="preserve">LinkedIn Search: </w:t>
      </w:r>
      <w:r>
        <w:t>Amazon AND "Cloud Infrastructure" AND (Modernization OR Legacy) AND Director</w:t>
      </w:r>
    </w:p>
    <w:p>
      <w:pPr>
        <w:pStyle w:val="Heading2"/>
      </w:pPr>
      <w:r>
        <w:t>Outreach Email Draft</w:t>
      </w:r>
    </w:p>
    <w:p>
      <w:r>
        <w:rPr>
          <w:b/>
          <w:color w:val="000000"/>
        </w:rPr>
        <w:t xml:space="preserve">Subject: </w:t>
      </w:r>
      <w:r>
        <w:t>Modernizing Amazon's Legacy Systems – A Quick Thought</w:t>
      </w:r>
    </w:p>
    <w:p/>
    <w:p>
      <w:r>
        <w:t>Hi [First Name],</w:t>
        <w:br/>
        <w:br/>
        <w:t>I read about Amazon’s recent software phase-out initiatives and wanted to share how Datavex has helped enterprises like yours reduce modernization costs by 30% through AI-driven infrastructure upgrades. Given your current focus on efficiency, I’d love to explore if there’s a fit—even if just for future planning.</w:t>
        <w:br/>
        <w:br/>
        <w:t>Would a 15-minute call next week work?</w:t>
        <w:br/>
        <w:br/>
        <w:t>Best,</w:t>
        <w:br/>
        <w:t>[Your Name]</w:t>
      </w:r>
    </w:p>
    <w:p>
      <w:pPr>
        <w:pStyle w:val="Heading2"/>
      </w:pPr>
      <w:r>
        <w:t>Proposed Next Steps</w:t>
      </w:r>
    </w:p>
    <w:p>
      <w:pPr>
        <w:pStyle w:val="ListNumber"/>
      </w:pPr>
      <w:r>
        <w:t>actiontrack</w:t>
      </w:r>
    </w:p>
    <w:p>
      <w:pPr>
        <w:pStyle w:val="ListNumber"/>
      </w:pPr>
      <w:r>
        <w:t>actiontrack</w:t>
      </w:r>
    </w:p>
    <w:p>
      <w:pPr>
        <w:pStyle w:val="ListNumber"/>
      </w:pPr>
      <w:r>
        <w:t>actiontrack</w:t>
      </w:r>
    </w:p>
    <w:p>
      <w:pPr>
        <w:pStyle w:val="Heading2"/>
      </w:pPr>
      <w:r>
        <w:t>Conditions to Revisit</w:t>
      </w:r>
    </w:p>
    <w:p>
      <w:r>
        <w:t>Amazon would need to (1) complete its current cost-cutting phase, (2) publicly commit to external vendor partnerships for AI modernization, and (3) demonstrate budget allocation for third-party solutions.</w:t>
      </w:r>
    </w:p>
    <w:p>
      <w:r>
        <w:t>────────────────────────────────────────────────────────────</w:t>
      </w:r>
    </w:p>
    <w:p>
      <w:r>
        <w:rPr>
          <w:color w:val="969696"/>
          <w:sz w:val="18"/>
        </w:rPr>
        <w:t>This report was generated autonomously by ALLYVEX on February 22, 2026 at 05:27 AM. All intelligence was gathered from public sources via live web search. This document is confidential and intended for internal sales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