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80" w:before="360" w:line="259" w:lineRule="auto"/>
        <w:jc w:val="center"/>
        <w:rPr>
          <w:rFonts w:ascii="Montserrat" w:cs="Montserrat" w:eastAsia="Montserrat" w:hAnsi="Montserrat"/>
          <w:color w:val="0f4761"/>
        </w:rPr>
      </w:pPr>
      <w:r w:rsidDel="00000000" w:rsidR="00000000" w:rsidRPr="00000000">
        <w:rPr>
          <w:rFonts w:ascii="Montserrat" w:cs="Montserrat" w:eastAsia="Montserrat" w:hAnsi="Montserrat"/>
          <w:color w:val="0f4761"/>
          <w:rtl w:val="0"/>
        </w:rPr>
        <w:t xml:space="preserve">Team Sprint Goals</w:t>
      </w:r>
    </w:p>
    <w:p w:rsidR="00000000" w:rsidDel="00000000" w:rsidP="00000000" w:rsidRDefault="00000000" w:rsidRPr="00000000" w14:paraId="00000002">
      <w:pPr>
        <w:pStyle w:val="Heading2"/>
        <w:spacing w:after="80" w:before="160" w:line="259" w:lineRule="auto"/>
        <w:jc w:val="center"/>
        <w:rPr>
          <w:rFonts w:ascii="Montserrat" w:cs="Montserrat" w:eastAsia="Montserrat" w:hAnsi="Montserrat"/>
          <w:color w:val="0f4761"/>
        </w:rPr>
      </w:pPr>
      <w:r w:rsidDel="00000000" w:rsidR="00000000" w:rsidRPr="00000000">
        <w:rPr>
          <w:rFonts w:ascii="Montserrat" w:cs="Montserrat" w:eastAsia="Montserrat" w:hAnsi="Montserrat"/>
          <w:color w:val="0f4761"/>
          <w:rtl w:val="0"/>
        </w:rPr>
        <w:t xml:space="preserve">Sprint 2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Montserrat" w:cs="Montserrat" w:eastAsia="Montserrat" w:hAnsi="Montserrat"/>
          <w:color w:val="202122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02122"/>
          <w:sz w:val="28"/>
          <w:szCs w:val="28"/>
          <w:rtl w:val="0"/>
        </w:rPr>
        <w:t xml:space="preserve">Team</w:t>
      </w:r>
      <w:r w:rsidDel="00000000" w:rsidR="00000000" w:rsidRPr="00000000">
        <w:rPr>
          <w:rFonts w:ascii="Montserrat" w:cs="Montserrat" w:eastAsia="Montserrat" w:hAnsi="Montserrat"/>
          <w:color w:val="202122"/>
          <w:sz w:val="24"/>
          <w:szCs w:val="24"/>
          <w:rtl w:val="0"/>
        </w:rPr>
        <w:t xml:space="preserve">: Group 6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Group Members:</w:t>
      </w:r>
    </w:p>
    <w:tbl>
      <w:tblPr>
        <w:tblStyle w:val="Table1"/>
        <w:tblW w:w="8952.0" w:type="dxa"/>
        <w:jc w:val="left"/>
        <w:tblInd w:w="-15.0" w:type="dxa"/>
        <w:tblLayout w:type="fixed"/>
        <w:tblLook w:val="0400"/>
      </w:tblPr>
      <w:tblGrid>
        <w:gridCol w:w="8952"/>
        <w:tblGridChange w:id="0">
          <w:tblGrid>
            <w:gridCol w:w="895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22"/>
                <w:sz w:val="24"/>
                <w:szCs w:val="24"/>
                <w:rtl w:val="0"/>
              </w:rPr>
              <w:t xml:space="preserve">Bhavik Rajubhai, Usadadiya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22"/>
                <w:sz w:val="24"/>
                <w:szCs w:val="24"/>
                <w:rtl w:val="0"/>
              </w:rPr>
              <w:t xml:space="preserve">Parth Mehulbhai, Patel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22"/>
                <w:sz w:val="24"/>
                <w:szCs w:val="24"/>
                <w:rtl w:val="0"/>
              </w:rPr>
              <w:t xml:space="preserve">Shantanu Rajan, Singh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ontserrat" w:cs="Montserrat" w:eastAsia="Montserrat" w:hAnsi="Montserrat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22"/>
                <w:sz w:val="24"/>
                <w:szCs w:val="24"/>
                <w:rtl w:val="0"/>
              </w:rPr>
              <w:t xml:space="preserve">Sriram, Mekala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360" w:firstLine="0"/>
              <w:rPr>
                <w:rFonts w:ascii="Montserrat" w:cs="Montserrat" w:eastAsia="Montserrat" w:hAnsi="Montserrat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left="360" w:firstLine="0"/>
              <w:rPr>
                <w:rFonts w:ascii="Montserrat" w:cs="Montserrat" w:eastAsia="Montserrat" w:hAnsi="Montserrat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Montserrat" w:cs="Montserrat" w:eastAsia="Montserrat" w:hAnsi="Montserrat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Sprint 1 Tasks:</w:t>
      </w:r>
    </w:p>
    <w:tbl>
      <w:tblPr>
        <w:tblStyle w:val="Table2"/>
        <w:tblW w:w="1041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5"/>
        <w:gridCol w:w="3122"/>
        <w:gridCol w:w="3362"/>
        <w:gridCol w:w="1541"/>
        <w:gridCol w:w="1664"/>
        <w:tblGridChange w:id="0">
          <w:tblGrid>
            <w:gridCol w:w="725"/>
            <w:gridCol w:w="3122"/>
            <w:gridCol w:w="3362"/>
            <w:gridCol w:w="1541"/>
            <w:gridCol w:w="1664"/>
          </w:tblGrid>
        </w:tblGridChange>
      </w:tblGrid>
      <w:tr>
        <w:trPr>
          <w:cantSplit w:val="0"/>
          <w:trHeight w:val="27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Assignee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rHeight w:val="558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Code Documentation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22"/>
                <w:sz w:val="24"/>
                <w:szCs w:val="24"/>
                <w:rtl w:val="0"/>
              </w:rPr>
              <w:t xml:space="preserve">Shantanu Rajan, Singh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03/07/2024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Completed</w:t>
            </w:r>
          </w:p>
        </w:tc>
      </w:tr>
      <w:tr>
        <w:trPr>
          <w:cantSplit w:val="0"/>
          <w:trHeight w:val="83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Front End of 3 Pages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22"/>
                <w:sz w:val="24"/>
                <w:szCs w:val="24"/>
                <w:rtl w:val="0"/>
              </w:rPr>
              <w:t xml:space="preserve">Parth Mehulbhai, Patel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03/07/2024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HiFi Mobile 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22"/>
                <w:sz w:val="24"/>
                <w:szCs w:val="24"/>
                <w:rtl w:val="0"/>
              </w:rPr>
              <w:t xml:space="preserve">Sriram, Mekala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03/07/2024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Database, 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22"/>
                <w:sz w:val="24"/>
                <w:szCs w:val="24"/>
                <w:rtl w:val="0"/>
              </w:rPr>
              <w:t xml:space="preserve">Bhavik Rajubhai, Usadadiya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03/07/2024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Git Push &amp; Pull</w:t>
            </w:r>
          </w:p>
          <w:p w:rsidR="00000000" w:rsidDel="00000000" w:rsidP="00000000" w:rsidRDefault="00000000" w:rsidRPr="00000000" w14:paraId="0000002C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202122"/>
                <w:sz w:val="24"/>
                <w:szCs w:val="24"/>
                <w:rtl w:val="0"/>
              </w:rPr>
              <w:t xml:space="preserve">Bhavik Rajubhai, Usadadiya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03/07/2024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160" w:line="259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Active Links: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="259" w:lineRule="auto"/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467886"/>
            <w:sz w:val="28"/>
            <w:szCs w:val="28"/>
            <w:u w:val="single"/>
            <w:rtl w:val="0"/>
          </w:rPr>
          <w:t xml:space="preserve">https://bhavnipatel60.atlassian.net/jira/software/projects/SCRUM/boards/1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467886"/>
            <w:sz w:val="28"/>
            <w:szCs w:val="28"/>
            <w:u w:val="single"/>
            <w:rtl w:val="0"/>
          </w:rPr>
          <w:t xml:space="preserve">https://github.com/Bhaviku11/Routev6.git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MongoDB Database:</w:t>
      </w:r>
    </w:p>
    <w:p w:rsidR="00000000" w:rsidDel="00000000" w:rsidP="00000000" w:rsidRDefault="00000000" w:rsidRPr="00000000" w14:paraId="00000038">
      <w:pPr>
        <w:spacing w:after="160" w:line="259" w:lineRule="auto"/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4806680" cy="2530696"/>
            <wp:effectExtent b="0" l="0" r="0" t="0"/>
            <wp:docPr descr="A screenshot of a computer&#10;&#10;Description automatically generated" id="2" name="image1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6680" cy="2530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4782485" cy="2486790"/>
            <wp:effectExtent b="0" l="0" r="0" t="0"/>
            <wp:docPr descr="A screenshot of a computer&#10;&#10;Description automatically generated" id="3" name="image3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485" cy="248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4778117" cy="2534547"/>
            <wp:effectExtent b="0" l="0" r="0" t="0"/>
            <wp:docPr descr="A screenshot of a computer&#10;&#10;Description automatically generated" id="1" name="image2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117" cy="253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left"/>
        <w:rPr>
          <w:rFonts w:ascii="Montserrat" w:cs="Montserrat" w:eastAsia="Montserrat" w:hAnsi="Montserrat"/>
          <w:b w:val="1"/>
        </w:rPr>
      </w:pPr>
      <w:bookmarkStart w:colFirst="0" w:colLast="0" w:name="_gkk2cnfhdcd4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Code Documentation</w:t>
      </w:r>
    </w:p>
    <w:p w:rsidR="00000000" w:rsidDel="00000000" w:rsidP="00000000" w:rsidRDefault="00000000" w:rsidRPr="00000000" w14:paraId="0000003B">
      <w:pPr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Dashboard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code imports various components and assets: Use case: BreadcrumbsItem implemented from library react-breadcrumbs-dynamic for navigation and as breadcrumb. Different SVG icons included and different images.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Component: Dashboard</w:t>
      </w:r>
    </w:p>
    <w:p w:rsidR="00000000" w:rsidDel="00000000" w:rsidP="00000000" w:rsidRDefault="00000000" w:rsidRPr="00000000" w14:paraId="0000003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Dashboard being the main component on the application face renders the content of the dashboard.</w:t>
      </w:r>
    </w:p>
    <w:p w:rsidR="00000000" w:rsidDel="00000000" w:rsidP="00000000" w:rsidRDefault="00000000" w:rsidRPr="00000000" w14:paraId="0000004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Structure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Breadcrumbs Navigation: Assign ‘BreadcrumbsItem’ to render a breadcrumb link to the dashboard.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Header Section: A welcome header containing the title of the page, in this case Dashboard and a welcome text message.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Main Content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main content is divided into two sections:The main content is divided into two sections: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Card Section: Three cards that depict: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Total Orders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Orders Delivered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Orders Pending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Other Cards Section: Three cards showing: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Loading Sheet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Fleet Management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Daily Summary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Also, Orders by Fleet contains a chart.</w:t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Card Details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Each card is a styled div with: Each card is a styled div with: A header icon.Displaying a title and two values: one is placed with the main content, the other is placed right after the two content sections below it.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An additional footer.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Exports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 synthesis, the Dashboard component is exported as the default export of the module.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Delivery Management Component 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DeliveryManagement component provides a view of the deliveries and the functionalities include reviewing delivery, creating a new delivery, modifying or deleting a delivery, updating the status of a delivery, or rescheduling the delivery. 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Structure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Breadcrumbs Navigation: The component, BreadcrumbsItem is utilized to develop a breadcrumb to the delivery management page.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Header Section : Has within its caption the words “Delivery Management”.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Contain an option of creating new deliveries, editing existing deliveries, as well as erasing deliveries. 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Main Content 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Divided into two main parts: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Delivery Orders Table 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Templates for Updating and Rescheduling of Delivery </w:t>
      </w:r>
    </w:p>
    <w:p w:rsidR="00000000" w:rsidDel="00000000" w:rsidP="00000000" w:rsidRDefault="00000000" w:rsidRPr="00000000" w14:paraId="00000066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ADD DELIVERY: The Button about New Delivery. 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EDIT DELIVERY: Button to edit the specific delivery that has been created earlier. 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DELETE: Button to delete a delivery means a button that will allow the user to delete any delivery that has been entered or created. </w:t>
      </w:r>
    </w:p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Delivery Orders Table: A table displaying a list of delivery orders with the following columns:A table displaying a list of delivery orders with the following columns: The order ID.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Customer Name: The name of the particular customer of the organization. Delivery Address: Destination. 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Quantity: How many items are to be delivered Quantities of items to be delivered. 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Priority: priorities of the delivery for example High priority, Medium priority, Low priority. 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Delivery Date: The planned date when the target population will be delivered the message by the communicator or source.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Instructions: Postscript to the delivery of the…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Status: Overview of the delivery at the present (e. g. , Pending, Scheduled, In Progress, Delivered). </w:t>
      </w:r>
    </w:p>
    <w:p w:rsidR="00000000" w:rsidDel="00000000" w:rsidP="00000000" w:rsidRDefault="00000000" w:rsidRPr="00000000" w14:paraId="0000007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Forms Section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Update Delivery Status Form: Enables a user to change the status of the delivery order.  Shows fields as Order number, Order status, Severity, and Remarks.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May also contain SAVE and CANCEL buttons.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Reschedule Delivery Form: Enables the user to change the delivery timetable. 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Shows order ID, new planned delivery date, new planned delivery time, and comments. It typically comes with the SAVE and CANCEL buttons. </w:t>
      </w:r>
    </w:p>
    <w:p w:rsidR="00000000" w:rsidDel="00000000" w:rsidP="00000000" w:rsidRDefault="00000000" w:rsidRPr="00000000" w14:paraId="00000078">
      <w:pPr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Fleet Management Component 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FleetSummary: The next component of the application is the part that will show the summary of the available fleet. 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ManageDrivers: Part of the Resource Mining project that deals with drivers. 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Trucks: Component for vehicles that are used in the transport of goods. </w:t>
      </w:r>
    </w:p>
    <w:p w:rsidR="00000000" w:rsidDel="00000000" w:rsidP="00000000" w:rsidRDefault="00000000" w:rsidRPr="00000000" w14:paraId="0000007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Main sections: 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Manage Drivers 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Manage Trucks 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Fleet Summary </w:t>
      </w:r>
    </w:p>
    <w:p w:rsidR="00000000" w:rsidDel="00000000" w:rsidP="00000000" w:rsidRDefault="00000000" w:rsidRPr="00000000" w14:paraId="0000008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Manage Drivers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A button with text Drivers written on it with the background linear gradient design was also used.  Under the button is the Manage Drivers component.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Manage Trucks: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substantive and accessible button named ‘Trucks’ wearing a linear gradient background. Below the button, there is a label called Trucks which is one of the components of the App. 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Fleet Summary: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The next button is Fleet Summary with a linear gradient to give the styling to the button.  Below the button is rendered the FleetSummary component.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bhavnipatel60.atlassian.net/jira/software/projects/SCRUM/boards/1" TargetMode="External"/><Relationship Id="rId7" Type="http://schemas.openxmlformats.org/officeDocument/2006/relationships/hyperlink" Target="https://github.com/Bhaviku11/Routev6.git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