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D4B0B" w14:textId="00AA35D3" w:rsidR="00834C01" w:rsidRPr="009E342B" w:rsidRDefault="00834C01" w:rsidP="009E342B">
      <w:pPr>
        <w:pStyle w:val="first-token"/>
        <w:spacing w:before="0" w:beforeAutospacing="0" w:after="0" w:afterAutospacing="0" w:line="360" w:lineRule="auto"/>
        <w:rPr>
          <w:b/>
          <w:bCs/>
          <w:color w:val="1F1F1F"/>
          <w:bdr w:val="none" w:sz="0" w:space="0" w:color="auto" w:frame="1"/>
        </w:rPr>
      </w:pPr>
      <w:r w:rsidRPr="009E342B">
        <w:rPr>
          <w:b/>
          <w:bCs/>
          <w:color w:val="1F1F1F"/>
          <w:bdr w:val="none" w:sz="0" w:space="0" w:color="auto" w:frame="1"/>
        </w:rPr>
        <w:t>Background &amp; Literature Review:</w:t>
      </w:r>
    </w:p>
    <w:p w14:paraId="5A2466BB" w14:textId="77777777" w:rsidR="00834C01" w:rsidRPr="009E342B" w:rsidRDefault="00834C01" w:rsidP="009E342B">
      <w:pPr>
        <w:pStyle w:val="first-token"/>
        <w:spacing w:before="0" w:beforeAutospacing="0" w:after="0" w:afterAutospacing="0" w:line="360" w:lineRule="auto"/>
        <w:rPr>
          <w:b/>
          <w:bCs/>
          <w:color w:val="1F1F1F"/>
          <w:bdr w:val="none" w:sz="0" w:space="0" w:color="auto" w:frame="1"/>
        </w:rPr>
      </w:pPr>
    </w:p>
    <w:p w14:paraId="31A46094" w14:textId="77777777" w:rsidR="00E20896" w:rsidRPr="009E342B" w:rsidRDefault="00834C01" w:rsidP="009E342B">
      <w:pPr>
        <w:spacing w:line="360" w:lineRule="auto"/>
      </w:pPr>
      <w:r w:rsidRPr="009E342B">
        <w:t xml:space="preserve">The Indian Premier League, or IPL, has grown to be an iconic sports event with enormous popularity and financial success. Fans and other stakeholders have shown a great deal of interest in making predictions about the results of IPL matches. </w:t>
      </w:r>
      <w:r w:rsidR="007439A1" w:rsidRPr="009E342B">
        <w:t>Several</w:t>
      </w:r>
      <w:r w:rsidRPr="009E342B">
        <w:t xml:space="preserve"> strategies for predicting the results of IPL matches have been investigated recently, utilizing machine learning techniques and examining a wide range of characteristics that affect match outcomes.</w:t>
      </w:r>
      <w:r w:rsidR="00E20896" w:rsidRPr="009E342B">
        <w:t xml:space="preserve"> </w:t>
      </w:r>
      <w:r w:rsidR="00E20896" w:rsidRPr="009E342B">
        <w:t>Like Bollywood of cricket, the Indian Premier League (IPL) is full of drama, excitement, and unexpected turns. Ever since its launch in 2008, it has grown into a global athletic event that draws millions of spectators and brings in billions of dollars. With so much on the line, IPL match prediction has gained popularity among both ardent fans and those trying to turn a fast profit.</w:t>
      </w:r>
    </w:p>
    <w:p w14:paraId="2C8CB5F1" w14:textId="77777777" w:rsidR="00E20896" w:rsidRPr="009E342B" w:rsidRDefault="00E20896" w:rsidP="009E342B">
      <w:pPr>
        <w:spacing w:line="360" w:lineRule="auto"/>
      </w:pPr>
    </w:p>
    <w:p w14:paraId="49981B42" w14:textId="768F13FA" w:rsidR="00834C01" w:rsidRPr="009E342B" w:rsidRDefault="00E20896" w:rsidP="009E342B">
      <w:pPr>
        <w:spacing w:line="360" w:lineRule="auto"/>
      </w:pPr>
      <w:r w:rsidRPr="009E342B">
        <w:t xml:space="preserve">To understand the code of IPL match predictions, academics have been using machine learning, a subset of artificial intelligence, in recent years. It would be like to teaching a computer how to play cricket and then asking it to pick the winner. This strategy has shown encouraging results since computers </w:t>
      </w:r>
      <w:proofErr w:type="gramStart"/>
      <w:r w:rsidRPr="009E342B">
        <w:t xml:space="preserve">are capable of </w:t>
      </w:r>
      <w:proofErr w:type="spellStart"/>
      <w:r w:rsidRPr="009E342B">
        <w:t>analyzing</w:t>
      </w:r>
      <w:proofErr w:type="spellEnd"/>
      <w:proofErr w:type="gramEnd"/>
      <w:r w:rsidRPr="009E342B">
        <w:t xml:space="preserve"> enormous volumes of data and seeing patterns that the human eye would miss.</w:t>
      </w:r>
    </w:p>
    <w:p w14:paraId="550835A2" w14:textId="77777777" w:rsidR="00834C01" w:rsidRPr="009E342B" w:rsidRDefault="00834C01" w:rsidP="009E342B">
      <w:pPr>
        <w:pStyle w:val="first-token"/>
        <w:spacing w:before="0" w:beforeAutospacing="0" w:after="0" w:afterAutospacing="0" w:line="360" w:lineRule="auto"/>
        <w:rPr>
          <w:color w:val="1F1F1F"/>
        </w:rPr>
      </w:pPr>
    </w:p>
    <w:p w14:paraId="70381EB0" w14:textId="77777777" w:rsidR="009E342B" w:rsidRPr="009E342B" w:rsidRDefault="00834C01" w:rsidP="009E342B">
      <w:pPr>
        <w:spacing w:line="360" w:lineRule="auto"/>
      </w:pPr>
      <w:r w:rsidRPr="00834C01">
        <w:t xml:space="preserve">The prediction of match winners using machine learning models like Random Forest and Decision Tree was the main subject of a study titled </w:t>
      </w:r>
      <w:r w:rsidRPr="00834C01">
        <w:rPr>
          <w:b/>
          <w:bCs/>
        </w:rPr>
        <w:t xml:space="preserve">"Predictive Analysis of IPL Match Winner using Machine Learning Techniques" (2024). </w:t>
      </w:r>
      <w:r w:rsidR="009E342B" w:rsidRPr="009E342B">
        <w:t>To</w:t>
      </w:r>
      <w:r w:rsidRPr="00834C01">
        <w:t xml:space="preserve"> train the models, the research </w:t>
      </w:r>
      <w:proofErr w:type="gramStart"/>
      <w:r w:rsidRPr="00834C01">
        <w:t>took into account</w:t>
      </w:r>
      <w:proofErr w:type="gramEnd"/>
      <w:r w:rsidRPr="00834C01">
        <w:t xml:space="preserve"> variables including player performance, team strength, and historical data. The findings demonstrated the potential of machine learning algorithms to accurately forecast IPL match results, providing insightful information to fans, pundits, and analysts.</w:t>
      </w:r>
      <w:r w:rsidR="009E342B" w:rsidRPr="009E342B">
        <w:t xml:space="preserve"> </w:t>
      </w:r>
      <w:r w:rsidR="009E342B" w:rsidRPr="009E342B">
        <w:t>Decision trees and Random Forests. Consider these models as a panel of knowledgeable cricketers who convene to reach a judgment. Every expert (or tree, in Random Forest's instance) examines many game elements, such as team strength, player effectiveness, and previous match outcomes. The winner is determined by a majority vote cast on who they believe will win. According to this study, these algorithms can accurately forecast the results of IPL matches, providing spectators and bettors with a significant advantage.</w:t>
      </w:r>
    </w:p>
    <w:p w14:paraId="0BBC3C52" w14:textId="33FE440B" w:rsidR="00834C01" w:rsidRPr="00834C01" w:rsidRDefault="00834C01" w:rsidP="009E342B">
      <w:pPr>
        <w:spacing w:line="360" w:lineRule="auto"/>
      </w:pPr>
    </w:p>
    <w:p w14:paraId="152914AE" w14:textId="77777777" w:rsidR="00834C01" w:rsidRPr="009E342B" w:rsidRDefault="00834C01" w:rsidP="009E342B">
      <w:pPr>
        <w:pStyle w:val="NormalWeb"/>
        <w:spacing w:before="0" w:beforeAutospacing="0" w:after="0" w:afterAutospacing="0" w:line="360" w:lineRule="auto"/>
        <w:rPr>
          <w:color w:val="1F1F1F"/>
        </w:rPr>
      </w:pPr>
    </w:p>
    <w:p w14:paraId="485311DE" w14:textId="6DEF8AFD" w:rsidR="00834C01" w:rsidRDefault="00834C01" w:rsidP="009E342B">
      <w:pPr>
        <w:spacing w:line="360" w:lineRule="auto"/>
      </w:pPr>
      <w:r w:rsidRPr="00834C01">
        <w:lastRenderedPageBreak/>
        <w:t xml:space="preserve">A different study, </w:t>
      </w:r>
      <w:r w:rsidRPr="00834C01">
        <w:rPr>
          <w:b/>
          <w:bCs/>
        </w:rPr>
        <w:t>"Utilizing Machine Learning for Comprehensive Analysis and Predictive Modelling of IPL-T20 Cricket Matches" (2024),</w:t>
      </w:r>
      <w:r w:rsidRPr="00834C01">
        <w:t xml:space="preserve"> used </w:t>
      </w:r>
      <w:r w:rsidR="007439A1" w:rsidRPr="009E342B">
        <w:t>several</w:t>
      </w:r>
      <w:r w:rsidRPr="00834C01">
        <w:t xml:space="preserve"> machine learning models, such as Support Vector Machines (SVM), Random Forest, and Logistic Regression, </w:t>
      </w:r>
      <w:r w:rsidR="007439A1" w:rsidRPr="009E342B">
        <w:t>to</w:t>
      </w:r>
      <w:r w:rsidRPr="00834C01">
        <w:t xml:space="preserve"> take a more thorough approach. </w:t>
      </w:r>
      <w:r w:rsidR="007439A1" w:rsidRPr="009E342B">
        <w:t>To</w:t>
      </w:r>
      <w:r w:rsidRPr="00834C01">
        <w:t xml:space="preserve"> forecast match outcomes, this study examined a broader variety of variables, including player data, match circumstances, and venue features. The results demonstrated how crucial it is to use a variety of models and </w:t>
      </w:r>
      <w:r w:rsidR="007439A1" w:rsidRPr="009E342B">
        <w:t>consider</w:t>
      </w:r>
      <w:r w:rsidRPr="00834C01">
        <w:t xml:space="preserve"> </w:t>
      </w:r>
      <w:proofErr w:type="gramStart"/>
      <w:r w:rsidRPr="00834C01">
        <w:t>a number of</w:t>
      </w:r>
      <w:proofErr w:type="gramEnd"/>
      <w:r w:rsidRPr="00834C01">
        <w:t xml:space="preserve"> variables in order to increase forecast accuracy.</w:t>
      </w:r>
    </w:p>
    <w:p w14:paraId="2F0EC5CB" w14:textId="77777777" w:rsidR="009E342B" w:rsidRPr="009E342B" w:rsidRDefault="009E342B" w:rsidP="009E342B">
      <w:pPr>
        <w:spacing w:line="360" w:lineRule="auto"/>
      </w:pPr>
    </w:p>
    <w:p w14:paraId="1A0CD6AE" w14:textId="77777777" w:rsidR="009E342B" w:rsidRPr="009E342B" w:rsidRDefault="009E342B" w:rsidP="009E342B">
      <w:pPr>
        <w:spacing w:line="360" w:lineRule="auto"/>
      </w:pPr>
      <w:r w:rsidRPr="009E342B">
        <w:t xml:space="preserve">used a more comprehensive strategy. A range of machine learning models were employed, including Random Forest, Support Vector Machines (SVM), and Logistic Regression. It's </w:t>
      </w:r>
      <w:proofErr w:type="gramStart"/>
      <w:r w:rsidRPr="009E342B">
        <w:t>similar to</w:t>
      </w:r>
      <w:proofErr w:type="gramEnd"/>
      <w:r w:rsidRPr="009E342B">
        <w:t xml:space="preserve"> having a panel of specialists from several domains; some are experts in match circumstances, some in player metrics, and so on. This study intended to produce a prediction model that was more accurate by integrating their areas of expertise. They discovered that utilizing several models and </w:t>
      </w:r>
      <w:proofErr w:type="gramStart"/>
      <w:r w:rsidRPr="009E342B">
        <w:t>taking into account</w:t>
      </w:r>
      <w:proofErr w:type="gramEnd"/>
      <w:r w:rsidRPr="009E342B">
        <w:t xml:space="preserve"> a variety of criteria may greatly increase the precision of IPL match predictions.</w:t>
      </w:r>
    </w:p>
    <w:p w14:paraId="48CA3D3E" w14:textId="77777777" w:rsidR="00834C01" w:rsidRPr="009E342B" w:rsidRDefault="00834C01" w:rsidP="009E342B">
      <w:pPr>
        <w:pStyle w:val="NormalWeb"/>
        <w:spacing w:before="0" w:beforeAutospacing="0" w:after="0" w:afterAutospacing="0" w:line="360" w:lineRule="auto"/>
        <w:rPr>
          <w:color w:val="1F1F1F"/>
        </w:rPr>
      </w:pPr>
    </w:p>
    <w:p w14:paraId="32471CBB" w14:textId="77777777" w:rsidR="00834C01" w:rsidRDefault="00834C01" w:rsidP="009E342B">
      <w:pPr>
        <w:spacing w:line="360" w:lineRule="auto"/>
      </w:pPr>
      <w:r w:rsidRPr="00834C01">
        <w:rPr>
          <w:b/>
          <w:bCs/>
        </w:rPr>
        <w:t>A research published in 2023 with the title "IPL Score Prediction &amp; Analysis"</w:t>
      </w:r>
      <w:r w:rsidRPr="00834C01">
        <w:t xml:space="preserve"> examined the prediction of IPL scores using deep learning and machine learning techniques. The study highlighted the importance of cutting-edge algorithms and real-time data in making precise forecasts. The study sought to improve the accuracy of score forecasts by integrating real-time match data and employing advanced algorithms, offering insightful information to spectators and analysts during a game.</w:t>
      </w:r>
    </w:p>
    <w:p w14:paraId="529C677D" w14:textId="77777777" w:rsidR="009E342B" w:rsidRPr="009E342B" w:rsidRDefault="009E342B" w:rsidP="009E342B">
      <w:pPr>
        <w:spacing w:line="360" w:lineRule="auto"/>
      </w:pPr>
    </w:p>
    <w:p w14:paraId="31D07D40" w14:textId="3885484C" w:rsidR="009E342B" w:rsidRPr="009E342B" w:rsidRDefault="009E342B" w:rsidP="009E342B">
      <w:pPr>
        <w:spacing w:line="360" w:lineRule="auto"/>
      </w:pPr>
      <w:r w:rsidRPr="009E342B">
        <w:t xml:space="preserve">However, they are engaged in more than just picking the winner. It might be useful to know a match's final score as well. A research published in 2023 with the title "IPL Score Prediction &amp; Analysis" investigated how to forecast IPL scores using deep learning and machine learning techniques. Deep learning can </w:t>
      </w:r>
      <w:proofErr w:type="spellStart"/>
      <w:r w:rsidRPr="009E342B">
        <w:t>analyze</w:t>
      </w:r>
      <w:proofErr w:type="spellEnd"/>
      <w:r w:rsidRPr="009E342B">
        <w:t xml:space="preserve"> even more intricate patterns in data than machine learning, making it somewhat of an upgraded version of the latter. The significance of real-time data</w:t>
      </w:r>
      <w:r>
        <w:t xml:space="preserve"> </w:t>
      </w:r>
      <w:r w:rsidRPr="009E342B">
        <w:t>that is, information that is updated as the match goes on—was underlined in this study. They sought to provide more accurate score projections, which may be helpful for in-game tactics and live betting, by utilizing sophisticated algorithms and real match data.</w:t>
      </w:r>
    </w:p>
    <w:p w14:paraId="33A55EA4" w14:textId="77777777" w:rsidR="009E342B" w:rsidRPr="009E342B" w:rsidRDefault="009E342B" w:rsidP="009E342B">
      <w:pPr>
        <w:spacing w:line="360" w:lineRule="auto"/>
      </w:pPr>
    </w:p>
    <w:p w14:paraId="684AF4D7" w14:textId="6C33661F" w:rsidR="00834C01" w:rsidRPr="009E342B" w:rsidRDefault="009E342B" w:rsidP="009E342B">
      <w:pPr>
        <w:spacing w:after="240" w:line="360" w:lineRule="auto"/>
      </w:pPr>
      <w:r w:rsidRPr="009E342B">
        <w:t xml:space="preserve">These research investigations demonstrate how machine learning is starting to revolutionize the IPL prediction industry. These models may offer insightful analysis and predictions that </w:t>
      </w:r>
      <w:r w:rsidRPr="009E342B">
        <w:lastRenderedPageBreak/>
        <w:t xml:space="preserve">fans, analysts, and even teams can use to make more informed decisions by sifting through enormous volumes of data and finding hidden patterns. We may anticipate the emergence of increasingly more complex models as technology develops, which will make IPL predictions even more thrilling and accurate. </w:t>
      </w:r>
      <w:r w:rsidRPr="009E342B">
        <w:br/>
      </w:r>
    </w:p>
    <w:p w14:paraId="2CB09A37" w14:textId="26F1B7F2" w:rsidR="00834C01" w:rsidRPr="00834C01" w:rsidRDefault="00834C01" w:rsidP="009E342B">
      <w:pPr>
        <w:spacing w:line="360" w:lineRule="auto"/>
      </w:pPr>
      <w:r w:rsidRPr="00834C01">
        <w:t xml:space="preserve">When taken as a whole, these research articles show how much interest there is in using machine learning methods to forecast IPL match results and scores. To increase forecast accuracy, the research emphasize how crucial it is to </w:t>
      </w:r>
      <w:r w:rsidR="007439A1" w:rsidRPr="009E342B">
        <w:t>consider</w:t>
      </w:r>
      <w:r w:rsidRPr="00834C01">
        <w:t xml:space="preserve"> a variety of parameters, use a variety of models, and include real-time data. The results of these research give insightful information and possible applications in domains including fantasy sports, betting, and team strategy, which has consequences for IPL enthusiasts, analysts, and stakeholders.</w:t>
      </w:r>
    </w:p>
    <w:p w14:paraId="4B57C941" w14:textId="77777777" w:rsidR="00926AAD" w:rsidRPr="009E342B" w:rsidRDefault="00926AAD" w:rsidP="009E342B">
      <w:pPr>
        <w:spacing w:line="360" w:lineRule="auto"/>
      </w:pPr>
    </w:p>
    <w:p w14:paraId="727076B0" w14:textId="74C3670F" w:rsidR="00E20896" w:rsidRPr="007E2EBC" w:rsidRDefault="009E342B" w:rsidP="009E342B">
      <w:pPr>
        <w:spacing w:line="360" w:lineRule="auto"/>
        <w:rPr>
          <w:b/>
          <w:bCs/>
        </w:rPr>
      </w:pPr>
      <w:r w:rsidRPr="007E2EBC">
        <w:rPr>
          <w:b/>
          <w:bCs/>
        </w:rPr>
        <w:t>Reference:</w:t>
      </w:r>
    </w:p>
    <w:p w14:paraId="456660E6" w14:textId="3C76FDFF" w:rsidR="009E342B" w:rsidRDefault="009E342B" w:rsidP="009E342B">
      <w:pPr>
        <w:pStyle w:val="first-token"/>
      </w:pPr>
      <w:r>
        <w:t xml:space="preserve">Sharma, A., &amp; Kaur, H. (2024). Predictive Analysis of IPL Match Winner using Machine Learning Techniques. </w:t>
      </w:r>
      <w:r>
        <w:rPr>
          <w:rStyle w:val="Emphasis"/>
          <w:rFonts w:eastAsiaTheme="majorEastAsia"/>
        </w:rPr>
        <w:t>Available at SSRN 4346184</w:t>
      </w:r>
      <w:r>
        <w:t xml:space="preserve">. </w:t>
      </w:r>
      <w:hyperlink r:id="rId4" w:tgtFrame="_blank" w:history="1">
        <w:r>
          <w:rPr>
            <w:rStyle w:val="Hyperlink"/>
            <w:rFonts w:eastAsiaTheme="majorEastAsia"/>
          </w:rPr>
          <w:t>https://www.researchgate.net/publication/379038256_Predictive_Analysis_of_IPL_Match_Winner_using_Machine_Learning_Techniques</w:t>
        </w:r>
      </w:hyperlink>
      <w:r>
        <w:t xml:space="preserve"> [Accessed At: 25 June 2024]</w:t>
      </w:r>
    </w:p>
    <w:p w14:paraId="03A02C9A" w14:textId="78B959D7" w:rsidR="009E342B" w:rsidRDefault="009E342B" w:rsidP="009E342B">
      <w:pPr>
        <w:pStyle w:val="NormalWeb"/>
      </w:pPr>
      <w:r>
        <w:t xml:space="preserve">Kumar, A., &amp; Jaiswal, A. (2024). Utilizing Machine Learning for Comprehensive Analysis and Predictive Modelling of IPL-T20 Cricket Matches. </w:t>
      </w:r>
      <w:r>
        <w:rPr>
          <w:rStyle w:val="Emphasis"/>
          <w:rFonts w:eastAsiaTheme="majorEastAsia"/>
        </w:rPr>
        <w:t>Available at SSRN 4338111</w:t>
      </w:r>
      <w:r>
        <w:t xml:space="preserve">. </w:t>
      </w:r>
      <w:hyperlink r:id="rId5" w:tgtFrame="_blank" w:history="1">
        <w:r>
          <w:rPr>
            <w:rStyle w:val="Hyperlink"/>
            <w:rFonts w:eastAsiaTheme="majorEastAsia"/>
          </w:rPr>
          <w:t>https://www.researchgate.net/publication/378247047_Utilizing_Machine_Learning_for_Comprehensive_Analysis_and_Predictive_Modelling_of_IPL-T20_Cricket_Matches</w:t>
        </w:r>
      </w:hyperlink>
      <w:r>
        <w:t xml:space="preserve"> </w:t>
      </w:r>
      <w:r>
        <w:t>[Accessed At: 2</w:t>
      </w:r>
      <w:r>
        <w:t>1</w:t>
      </w:r>
      <w:r>
        <w:t xml:space="preserve"> June 2024]</w:t>
      </w:r>
    </w:p>
    <w:p w14:paraId="32DBC9A4" w14:textId="240F6182" w:rsidR="009E342B" w:rsidRDefault="009E342B" w:rsidP="009E342B">
      <w:pPr>
        <w:pStyle w:val="NormalWeb"/>
      </w:pPr>
      <w:r>
        <w:t xml:space="preserve">Yadav, P., Kumar, R., &amp; Singh, S. (2023). IPL Score Prediction &amp; Analysis. </w:t>
      </w:r>
      <w:r>
        <w:rPr>
          <w:rStyle w:val="Emphasis"/>
          <w:rFonts w:eastAsiaTheme="majorEastAsia"/>
        </w:rPr>
        <w:t>International Journal of Financial Management Research (IJFMR)</w:t>
      </w:r>
      <w:r>
        <w:t xml:space="preserve">, </w:t>
      </w:r>
      <w:r>
        <w:rPr>
          <w:rStyle w:val="Emphasis"/>
          <w:rFonts w:eastAsiaTheme="majorEastAsia"/>
        </w:rPr>
        <w:t>12</w:t>
      </w:r>
      <w:r>
        <w:t xml:space="preserve">(6). </w:t>
      </w:r>
      <w:hyperlink r:id="rId6" w:tgtFrame="_blank" w:history="1">
        <w:r>
          <w:rPr>
            <w:rStyle w:val="Hyperlink"/>
            <w:rFonts w:eastAsiaTheme="majorEastAsia"/>
          </w:rPr>
          <w:t>https://www.ijfmr.com/papers/2023/6/8241.pdf</w:t>
        </w:r>
      </w:hyperlink>
      <w:r>
        <w:t xml:space="preserve"> </w:t>
      </w:r>
      <w:r>
        <w:t xml:space="preserve">[Accessed At: </w:t>
      </w:r>
      <w:r>
        <w:t>18</w:t>
      </w:r>
      <w:r>
        <w:t xml:space="preserve"> June 2024]</w:t>
      </w:r>
    </w:p>
    <w:p w14:paraId="795BBE9F" w14:textId="77777777" w:rsidR="009E342B" w:rsidRPr="009E342B" w:rsidRDefault="009E342B" w:rsidP="009E342B">
      <w:pPr>
        <w:spacing w:line="360" w:lineRule="auto"/>
      </w:pPr>
    </w:p>
    <w:p w14:paraId="5D7D059E" w14:textId="01CAB337" w:rsidR="00E20896" w:rsidRPr="009E342B" w:rsidRDefault="00E20896" w:rsidP="009E342B">
      <w:pPr>
        <w:pStyle w:val="NormalWeb"/>
        <w:spacing w:before="0" w:beforeAutospacing="0" w:after="0" w:afterAutospacing="0" w:line="360" w:lineRule="auto"/>
        <w:rPr>
          <w:color w:val="1F1F1F"/>
        </w:rPr>
      </w:pPr>
    </w:p>
    <w:sectPr w:rsidR="00E20896" w:rsidRPr="009E3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C01"/>
    <w:rsid w:val="00181D80"/>
    <w:rsid w:val="0050033A"/>
    <w:rsid w:val="007439A1"/>
    <w:rsid w:val="007E2EBC"/>
    <w:rsid w:val="00834C01"/>
    <w:rsid w:val="00926AAD"/>
    <w:rsid w:val="009E342B"/>
    <w:rsid w:val="00B41840"/>
    <w:rsid w:val="00CE6EFA"/>
    <w:rsid w:val="00E20896"/>
    <w:rsid w:val="00E76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8E7678"/>
  <w15:chartTrackingRefBased/>
  <w15:docId w15:val="{3DC36235-B1BB-6540-B9DB-DE69F16B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42B"/>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834C01"/>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834C01"/>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834C01"/>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34C01"/>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34C01"/>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34C01"/>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34C01"/>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34C01"/>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34C01"/>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C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C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C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C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C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C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C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C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C01"/>
    <w:rPr>
      <w:rFonts w:eastAsiaTheme="majorEastAsia" w:cstheme="majorBidi"/>
      <w:color w:val="272727" w:themeColor="text1" w:themeTint="D8"/>
    </w:rPr>
  </w:style>
  <w:style w:type="paragraph" w:styleId="Title">
    <w:name w:val="Title"/>
    <w:basedOn w:val="Normal"/>
    <w:next w:val="Normal"/>
    <w:link w:val="TitleChar"/>
    <w:uiPriority w:val="10"/>
    <w:qFormat/>
    <w:rsid w:val="00834C01"/>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34C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C01"/>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34C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C01"/>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34C01"/>
    <w:rPr>
      <w:i/>
      <w:iCs/>
      <w:color w:val="404040" w:themeColor="text1" w:themeTint="BF"/>
    </w:rPr>
  </w:style>
  <w:style w:type="paragraph" w:styleId="ListParagraph">
    <w:name w:val="List Paragraph"/>
    <w:basedOn w:val="Normal"/>
    <w:uiPriority w:val="34"/>
    <w:qFormat/>
    <w:rsid w:val="00834C01"/>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834C01"/>
    <w:rPr>
      <w:i/>
      <w:iCs/>
      <w:color w:val="0F4761" w:themeColor="accent1" w:themeShade="BF"/>
    </w:rPr>
  </w:style>
  <w:style w:type="paragraph" w:styleId="IntenseQuote">
    <w:name w:val="Intense Quote"/>
    <w:basedOn w:val="Normal"/>
    <w:next w:val="Normal"/>
    <w:link w:val="IntenseQuoteChar"/>
    <w:uiPriority w:val="30"/>
    <w:qFormat/>
    <w:rsid w:val="00834C0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34C01"/>
    <w:rPr>
      <w:i/>
      <w:iCs/>
      <w:color w:val="0F4761" w:themeColor="accent1" w:themeShade="BF"/>
    </w:rPr>
  </w:style>
  <w:style w:type="character" w:styleId="IntenseReference">
    <w:name w:val="Intense Reference"/>
    <w:basedOn w:val="DefaultParagraphFont"/>
    <w:uiPriority w:val="32"/>
    <w:qFormat/>
    <w:rsid w:val="00834C01"/>
    <w:rPr>
      <w:b/>
      <w:bCs/>
      <w:smallCaps/>
      <w:color w:val="0F4761" w:themeColor="accent1" w:themeShade="BF"/>
      <w:spacing w:val="5"/>
    </w:rPr>
  </w:style>
  <w:style w:type="paragraph" w:customStyle="1" w:styleId="first-token">
    <w:name w:val="first-token"/>
    <w:basedOn w:val="Normal"/>
    <w:rsid w:val="00834C01"/>
    <w:pPr>
      <w:spacing w:before="100" w:beforeAutospacing="1" w:after="100" w:afterAutospacing="1"/>
    </w:pPr>
  </w:style>
  <w:style w:type="paragraph" w:styleId="NormalWeb">
    <w:name w:val="Normal (Web)"/>
    <w:basedOn w:val="Normal"/>
    <w:uiPriority w:val="99"/>
    <w:semiHidden/>
    <w:unhideWhenUsed/>
    <w:rsid w:val="00834C01"/>
    <w:pPr>
      <w:spacing w:before="100" w:beforeAutospacing="1" w:after="100" w:afterAutospacing="1"/>
    </w:pPr>
  </w:style>
  <w:style w:type="character" w:styleId="Emphasis">
    <w:name w:val="Emphasis"/>
    <w:basedOn w:val="DefaultParagraphFont"/>
    <w:uiPriority w:val="20"/>
    <w:qFormat/>
    <w:rsid w:val="009E342B"/>
    <w:rPr>
      <w:i/>
      <w:iCs/>
    </w:rPr>
  </w:style>
  <w:style w:type="character" w:styleId="Hyperlink">
    <w:name w:val="Hyperlink"/>
    <w:basedOn w:val="DefaultParagraphFont"/>
    <w:uiPriority w:val="99"/>
    <w:semiHidden/>
    <w:unhideWhenUsed/>
    <w:rsid w:val="009E34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65889">
      <w:bodyDiv w:val="1"/>
      <w:marLeft w:val="0"/>
      <w:marRight w:val="0"/>
      <w:marTop w:val="0"/>
      <w:marBottom w:val="0"/>
      <w:divBdr>
        <w:top w:val="none" w:sz="0" w:space="0" w:color="auto"/>
        <w:left w:val="none" w:sz="0" w:space="0" w:color="auto"/>
        <w:bottom w:val="none" w:sz="0" w:space="0" w:color="auto"/>
        <w:right w:val="none" w:sz="0" w:space="0" w:color="auto"/>
      </w:divBdr>
    </w:div>
    <w:div w:id="193812938">
      <w:bodyDiv w:val="1"/>
      <w:marLeft w:val="0"/>
      <w:marRight w:val="0"/>
      <w:marTop w:val="0"/>
      <w:marBottom w:val="0"/>
      <w:divBdr>
        <w:top w:val="none" w:sz="0" w:space="0" w:color="auto"/>
        <w:left w:val="none" w:sz="0" w:space="0" w:color="auto"/>
        <w:bottom w:val="none" w:sz="0" w:space="0" w:color="auto"/>
        <w:right w:val="none" w:sz="0" w:space="0" w:color="auto"/>
      </w:divBdr>
    </w:div>
    <w:div w:id="354886558">
      <w:bodyDiv w:val="1"/>
      <w:marLeft w:val="0"/>
      <w:marRight w:val="0"/>
      <w:marTop w:val="0"/>
      <w:marBottom w:val="0"/>
      <w:divBdr>
        <w:top w:val="none" w:sz="0" w:space="0" w:color="auto"/>
        <w:left w:val="none" w:sz="0" w:space="0" w:color="auto"/>
        <w:bottom w:val="none" w:sz="0" w:space="0" w:color="auto"/>
        <w:right w:val="none" w:sz="0" w:space="0" w:color="auto"/>
      </w:divBdr>
    </w:div>
    <w:div w:id="455102215">
      <w:bodyDiv w:val="1"/>
      <w:marLeft w:val="0"/>
      <w:marRight w:val="0"/>
      <w:marTop w:val="0"/>
      <w:marBottom w:val="0"/>
      <w:divBdr>
        <w:top w:val="none" w:sz="0" w:space="0" w:color="auto"/>
        <w:left w:val="none" w:sz="0" w:space="0" w:color="auto"/>
        <w:bottom w:val="none" w:sz="0" w:space="0" w:color="auto"/>
        <w:right w:val="none" w:sz="0" w:space="0" w:color="auto"/>
      </w:divBdr>
    </w:div>
    <w:div w:id="623274538">
      <w:bodyDiv w:val="1"/>
      <w:marLeft w:val="0"/>
      <w:marRight w:val="0"/>
      <w:marTop w:val="0"/>
      <w:marBottom w:val="0"/>
      <w:divBdr>
        <w:top w:val="none" w:sz="0" w:space="0" w:color="auto"/>
        <w:left w:val="none" w:sz="0" w:space="0" w:color="auto"/>
        <w:bottom w:val="none" w:sz="0" w:space="0" w:color="auto"/>
        <w:right w:val="none" w:sz="0" w:space="0" w:color="auto"/>
      </w:divBdr>
    </w:div>
    <w:div w:id="682511431">
      <w:bodyDiv w:val="1"/>
      <w:marLeft w:val="0"/>
      <w:marRight w:val="0"/>
      <w:marTop w:val="0"/>
      <w:marBottom w:val="0"/>
      <w:divBdr>
        <w:top w:val="none" w:sz="0" w:space="0" w:color="auto"/>
        <w:left w:val="none" w:sz="0" w:space="0" w:color="auto"/>
        <w:bottom w:val="none" w:sz="0" w:space="0" w:color="auto"/>
        <w:right w:val="none" w:sz="0" w:space="0" w:color="auto"/>
      </w:divBdr>
    </w:div>
    <w:div w:id="715356111">
      <w:bodyDiv w:val="1"/>
      <w:marLeft w:val="0"/>
      <w:marRight w:val="0"/>
      <w:marTop w:val="0"/>
      <w:marBottom w:val="0"/>
      <w:divBdr>
        <w:top w:val="none" w:sz="0" w:space="0" w:color="auto"/>
        <w:left w:val="none" w:sz="0" w:space="0" w:color="auto"/>
        <w:bottom w:val="none" w:sz="0" w:space="0" w:color="auto"/>
        <w:right w:val="none" w:sz="0" w:space="0" w:color="auto"/>
      </w:divBdr>
    </w:div>
    <w:div w:id="1010184706">
      <w:bodyDiv w:val="1"/>
      <w:marLeft w:val="0"/>
      <w:marRight w:val="0"/>
      <w:marTop w:val="0"/>
      <w:marBottom w:val="0"/>
      <w:divBdr>
        <w:top w:val="none" w:sz="0" w:space="0" w:color="auto"/>
        <w:left w:val="none" w:sz="0" w:space="0" w:color="auto"/>
        <w:bottom w:val="none" w:sz="0" w:space="0" w:color="auto"/>
        <w:right w:val="none" w:sz="0" w:space="0" w:color="auto"/>
      </w:divBdr>
    </w:div>
    <w:div w:id="1072000866">
      <w:bodyDiv w:val="1"/>
      <w:marLeft w:val="0"/>
      <w:marRight w:val="0"/>
      <w:marTop w:val="0"/>
      <w:marBottom w:val="0"/>
      <w:divBdr>
        <w:top w:val="none" w:sz="0" w:space="0" w:color="auto"/>
        <w:left w:val="none" w:sz="0" w:space="0" w:color="auto"/>
        <w:bottom w:val="none" w:sz="0" w:space="0" w:color="auto"/>
        <w:right w:val="none" w:sz="0" w:space="0" w:color="auto"/>
      </w:divBdr>
    </w:div>
    <w:div w:id="1391540944">
      <w:bodyDiv w:val="1"/>
      <w:marLeft w:val="0"/>
      <w:marRight w:val="0"/>
      <w:marTop w:val="0"/>
      <w:marBottom w:val="0"/>
      <w:divBdr>
        <w:top w:val="none" w:sz="0" w:space="0" w:color="auto"/>
        <w:left w:val="none" w:sz="0" w:space="0" w:color="auto"/>
        <w:bottom w:val="none" w:sz="0" w:space="0" w:color="auto"/>
        <w:right w:val="none" w:sz="0" w:space="0" w:color="auto"/>
      </w:divBdr>
    </w:div>
    <w:div w:id="1479758401">
      <w:bodyDiv w:val="1"/>
      <w:marLeft w:val="0"/>
      <w:marRight w:val="0"/>
      <w:marTop w:val="0"/>
      <w:marBottom w:val="0"/>
      <w:divBdr>
        <w:top w:val="none" w:sz="0" w:space="0" w:color="auto"/>
        <w:left w:val="none" w:sz="0" w:space="0" w:color="auto"/>
        <w:bottom w:val="none" w:sz="0" w:space="0" w:color="auto"/>
        <w:right w:val="none" w:sz="0" w:space="0" w:color="auto"/>
      </w:divBdr>
    </w:div>
    <w:div w:id="1579173973">
      <w:bodyDiv w:val="1"/>
      <w:marLeft w:val="0"/>
      <w:marRight w:val="0"/>
      <w:marTop w:val="0"/>
      <w:marBottom w:val="0"/>
      <w:divBdr>
        <w:top w:val="none" w:sz="0" w:space="0" w:color="auto"/>
        <w:left w:val="none" w:sz="0" w:space="0" w:color="auto"/>
        <w:bottom w:val="none" w:sz="0" w:space="0" w:color="auto"/>
        <w:right w:val="none" w:sz="0" w:space="0" w:color="auto"/>
      </w:divBdr>
    </w:div>
    <w:div w:id="1981304760">
      <w:bodyDiv w:val="1"/>
      <w:marLeft w:val="0"/>
      <w:marRight w:val="0"/>
      <w:marTop w:val="0"/>
      <w:marBottom w:val="0"/>
      <w:divBdr>
        <w:top w:val="none" w:sz="0" w:space="0" w:color="auto"/>
        <w:left w:val="none" w:sz="0" w:space="0" w:color="auto"/>
        <w:bottom w:val="none" w:sz="0" w:space="0" w:color="auto"/>
        <w:right w:val="none" w:sz="0" w:space="0" w:color="auto"/>
      </w:divBdr>
    </w:div>
    <w:div w:id="204020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jfmr.com/papers/2023/6/8241.pdf" TargetMode="External"/><Relationship Id="rId5" Type="http://schemas.openxmlformats.org/officeDocument/2006/relationships/hyperlink" Target="https://www.researchgate.net/publication/378247047_Utilizing_Machine_Learning_for_Comprehensive_Analysis_and_Predictive_Modelling_of_IPL-T20_Cricket_Matches" TargetMode="External"/><Relationship Id="rId4" Type="http://schemas.openxmlformats.org/officeDocument/2006/relationships/hyperlink" Target="https://www.researchgate.net/publication/379038256_Predictive_Analysis_of_IPL_Match_Winner_using_Machine_Learning_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Krishnaben Shantilal Dholiya [Student-PECS]</dc:creator>
  <cp:keywords/>
  <dc:description/>
  <cp:lastModifiedBy>Krishnaben Shantilal Dholiya [Student-PECS]</cp:lastModifiedBy>
  <cp:revision>5</cp:revision>
  <dcterms:created xsi:type="dcterms:W3CDTF">2024-07-02T12:15:00Z</dcterms:created>
  <dcterms:modified xsi:type="dcterms:W3CDTF">2024-07-02T12:41:00Z</dcterms:modified>
</cp:coreProperties>
</file>