
<file path=[Content_Types].xml><?xml version="1.0" encoding="utf-8"?>
<Types xmlns="http://schemas.openxmlformats.org/package/2006/content-types">
  <Default ContentType="application/vnd.openxmlformats-officedocument.spreadsheetml.sheet" Extension="xlsx"/>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drawingml.chart+xml" PartName="/word/charts/chart1.xml"/>
  <Override ContentType="application/vnd.openxmlformats-officedocument.drawingml.chart+xml" PartName="/word/charts/chart2.xml"/>
  <Override ContentType="application/vnd.openxmlformats-officedocument.drawingml.chart+xml" PartName="/word/charts/chart3.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9" w:lineRule="auto"/>
        <w:rPr>
          <w:rFonts w:ascii="Caladea" w:cs="Caladea" w:eastAsia="Caladea" w:hAnsi="Caladea"/>
          <w:b w:val="1"/>
          <w:color w:val="000000"/>
          <w:sz w:val="43"/>
          <w:szCs w:val="43"/>
        </w:rPr>
      </w:pPr>
      <w:r w:rsidDel="00000000" w:rsidR="00000000" w:rsidRPr="00000000">
        <w:rPr>
          <w:rtl w:val="0"/>
        </w:rPr>
      </w:r>
    </w:p>
    <w:p w:rsidR="00000000" w:rsidDel="00000000" w:rsidP="00000000" w:rsidRDefault="00000000" w:rsidRPr="00000000" w14:paraId="00000002">
      <w:pPr>
        <w:pStyle w:val="Title"/>
        <w:ind w:firstLine="1186"/>
        <w:rPr>
          <w:color w:val="000000"/>
          <w:sz w:val="29"/>
          <w:szCs w:val="29"/>
        </w:rPr>
      </w:pPr>
      <w:r w:rsidDel="00000000" w:rsidR="00000000" w:rsidRPr="00000000">
        <w:rPr>
          <w:color w:val="16365d"/>
          <w:rtl w:val="0"/>
        </w:rPr>
        <w:t xml:space="preserve">Test Summary Report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406400</wp:posOffset>
                </wp:positionV>
                <wp:extent cx="5988050" cy="22225"/>
                <wp:effectExtent b="0" l="0" r="0" t="0"/>
                <wp:wrapTopAndBottom distB="0" distT="0"/>
                <wp:docPr id="11" name=""/>
                <a:graphic>
                  <a:graphicData uri="http://schemas.microsoft.com/office/word/2010/wordprocessingShape">
                    <wps:wsp>
                      <wps:cNvSpPr/>
                      <wps:cNvPr id="2" name="Shape 2"/>
                      <wps:spPr>
                        <a:xfrm>
                          <a:off x="2356738" y="3774603"/>
                          <a:ext cx="5978525" cy="10795"/>
                        </a:xfrm>
                        <a:prstGeom prst="rect">
                          <a:avLst/>
                        </a:prstGeom>
                        <a:solidFill>
                          <a:srgbClr val="4F80B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406400</wp:posOffset>
                </wp:positionV>
                <wp:extent cx="5988050" cy="22225"/>
                <wp:effectExtent b="0" l="0" r="0" t="0"/>
                <wp:wrapTopAndBottom distB="0" distT="0"/>
                <wp:docPr id="1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88050" cy="22225"/>
                        </a:xfrm>
                        <a:prstGeom prst="rect"/>
                        <a:ln/>
                      </pic:spPr>
                    </pic:pic>
                  </a:graphicData>
                </a:graphic>
              </wp:anchor>
            </w:drawing>
          </mc:Fallback>
        </mc:AlternateContent>
      </w:r>
    </w:p>
    <w:p w:rsidR="00000000" w:rsidDel="00000000" w:rsidP="00000000" w:rsidRDefault="00000000" w:rsidRPr="00000000" w14:paraId="00000003">
      <w:pPr>
        <w:pStyle w:val="Heading1"/>
        <w:ind w:right="0" w:firstLine="140"/>
        <w:jc w:val="left"/>
        <w:rPr>
          <w:rFonts w:ascii="Caladea" w:cs="Caladea" w:eastAsia="Caladea" w:hAnsi="Caladea"/>
        </w:rPr>
      </w:pPr>
      <w:r w:rsidDel="00000000" w:rsidR="00000000" w:rsidRPr="00000000">
        <w:rPr>
          <w:rFonts w:ascii="Caladea" w:cs="Caladea" w:eastAsia="Caladea" w:hAnsi="Caladea"/>
          <w:color w:val="365e90"/>
          <w:rtl w:val="0"/>
        </w:rPr>
        <w:t xml:space="preserve">Contents</w:t>
      </w:r>
      <w:r w:rsidDel="00000000" w:rsidR="00000000" w:rsidRPr="00000000">
        <w:rPr>
          <w:rtl w:val="0"/>
        </w:rPr>
      </w:r>
    </w:p>
    <w:p w:rsidR="00000000" w:rsidDel="00000000" w:rsidP="00000000" w:rsidRDefault="00000000" w:rsidRPr="00000000" w14:paraId="00000004">
      <w:pPr>
        <w:pStyle w:val="Heading1"/>
        <w:ind w:right="0" w:firstLine="140"/>
        <w:jc w:val="left"/>
        <w:rPr>
          <w:b w:val="0"/>
          <w:color w:val="000000"/>
          <w:sz w:val="22"/>
          <w:szCs w:val="22"/>
        </w:rPr>
      </w:pPr>
      <w:hyperlink w:anchor="_heading=h.gjdgxs">
        <w:r w:rsidDel="00000000" w:rsidR="00000000" w:rsidRPr="00000000">
          <w:rPr>
            <w:b w:val="0"/>
            <w:i w:val="1"/>
            <w:color w:val="000000"/>
            <w:sz w:val="22"/>
            <w:szCs w:val="22"/>
            <w:rtl w:val="0"/>
          </w:rPr>
          <w:t xml:space="preserve">Purpose</w:t>
          <w:tab/>
        </w:r>
      </w:hyperlink>
      <w:hyperlink w:anchor="_heading=h.gjdgxs">
        <w:r w:rsidDel="00000000" w:rsidR="00000000" w:rsidRPr="00000000">
          <w:rPr>
            <w:b w:val="0"/>
            <w:color w:val="000000"/>
            <w:sz w:val="22"/>
            <w:szCs w:val="22"/>
            <w:rtl w:val="0"/>
          </w:rPr>
          <w:t xml:space="preserve">2</w:t>
        </w:r>
      </w:hyperlink>
      <w:r w:rsidDel="00000000" w:rsidR="00000000" w:rsidRPr="00000000">
        <w:rPr>
          <w:rtl w:val="0"/>
        </w:rPr>
      </w:r>
    </w:p>
    <w:p w:rsidR="00000000" w:rsidDel="00000000" w:rsidP="00000000" w:rsidRDefault="00000000" w:rsidRPr="00000000" w14:paraId="00000005">
      <w:pPr>
        <w:numPr>
          <w:ilvl w:val="0"/>
          <w:numId w:val="3"/>
        </w:numPr>
        <w:pBdr>
          <w:top w:space="0" w:sz="0" w:val="nil"/>
          <w:left w:space="0" w:sz="0" w:val="nil"/>
          <w:bottom w:space="0" w:sz="0" w:val="nil"/>
          <w:right w:space="0" w:sz="0" w:val="nil"/>
          <w:between w:space="0" w:sz="0" w:val="nil"/>
        </w:pBdr>
        <w:tabs>
          <w:tab w:val="left" w:leader="none" w:pos="579"/>
          <w:tab w:val="left" w:leader="none" w:pos="580"/>
          <w:tab w:val="right" w:leader="none" w:pos="9491"/>
        </w:tabs>
        <w:spacing w:before="140" w:lineRule="auto"/>
        <w:ind w:left="579" w:hanging="440"/>
        <w:rPr>
          <w:color w:val="000000"/>
        </w:rPr>
      </w:pPr>
      <w:hyperlink w:anchor="_heading=h.30j0zll">
        <w:r w:rsidDel="00000000" w:rsidR="00000000" w:rsidRPr="00000000">
          <w:rPr>
            <w:i w:val="1"/>
            <w:color w:val="000000"/>
            <w:rtl w:val="0"/>
          </w:rPr>
          <w:t xml:space="preserve">Application Overview</w:t>
          <w:tab/>
        </w:r>
      </w:hyperlink>
      <w:hyperlink w:anchor="_heading=h.30j0zll">
        <w:r w:rsidDel="00000000" w:rsidR="00000000" w:rsidRPr="00000000">
          <w:rPr>
            <w:color w:val="000000"/>
            <w:rtl w:val="0"/>
          </w:rPr>
          <w:t xml:space="preserve">2</w:t>
        </w:r>
      </w:hyperlink>
      <w:r w:rsidDel="00000000" w:rsidR="00000000" w:rsidRPr="00000000">
        <w:rPr>
          <w:rtl w:val="0"/>
        </w:rPr>
      </w:r>
    </w:p>
    <w:p w:rsidR="00000000" w:rsidDel="00000000" w:rsidP="00000000" w:rsidRDefault="00000000" w:rsidRPr="00000000" w14:paraId="00000006">
      <w:pPr>
        <w:numPr>
          <w:ilvl w:val="0"/>
          <w:numId w:val="3"/>
        </w:numPr>
        <w:pBdr>
          <w:top w:space="0" w:sz="0" w:val="nil"/>
          <w:left w:space="0" w:sz="0" w:val="nil"/>
          <w:bottom w:space="0" w:sz="0" w:val="nil"/>
          <w:right w:space="0" w:sz="0" w:val="nil"/>
          <w:between w:space="0" w:sz="0" w:val="nil"/>
        </w:pBdr>
        <w:tabs>
          <w:tab w:val="left" w:leader="none" w:pos="579"/>
          <w:tab w:val="left" w:leader="none" w:pos="580"/>
          <w:tab w:val="right" w:leader="none" w:pos="9491"/>
        </w:tabs>
        <w:spacing w:before="139" w:lineRule="auto"/>
        <w:ind w:left="579" w:hanging="440"/>
        <w:rPr>
          <w:color w:val="000000"/>
        </w:rPr>
      </w:pPr>
      <w:hyperlink w:anchor="_heading=h.1fob9te">
        <w:r w:rsidDel="00000000" w:rsidR="00000000" w:rsidRPr="00000000">
          <w:rPr>
            <w:i w:val="1"/>
            <w:color w:val="000000"/>
            <w:rtl w:val="0"/>
          </w:rPr>
          <w:t xml:space="preserve">Testing Scope</w:t>
          <w:tab/>
        </w:r>
      </w:hyperlink>
      <w:hyperlink w:anchor="_heading=h.1fob9te">
        <w:r w:rsidDel="00000000" w:rsidR="00000000" w:rsidRPr="00000000">
          <w:rPr>
            <w:color w:val="000000"/>
            <w:rtl w:val="0"/>
          </w:rPr>
          <w:t xml:space="preserve">2</w:t>
        </w:r>
      </w:hyperlink>
      <w:r w:rsidDel="00000000" w:rsidR="00000000" w:rsidRPr="00000000">
        <w:rPr>
          <w:rtl w:val="0"/>
        </w:rPr>
      </w:r>
    </w:p>
    <w:p w:rsidR="00000000" w:rsidDel="00000000" w:rsidP="00000000" w:rsidRDefault="00000000" w:rsidRPr="00000000" w14:paraId="00000007">
      <w:pPr>
        <w:numPr>
          <w:ilvl w:val="0"/>
          <w:numId w:val="3"/>
        </w:numPr>
        <w:pBdr>
          <w:top w:space="0" w:sz="0" w:val="nil"/>
          <w:left w:space="0" w:sz="0" w:val="nil"/>
          <w:bottom w:space="0" w:sz="0" w:val="nil"/>
          <w:right w:space="0" w:sz="0" w:val="nil"/>
          <w:between w:space="0" w:sz="0" w:val="nil"/>
        </w:pBdr>
        <w:tabs>
          <w:tab w:val="left" w:leader="none" w:pos="579"/>
          <w:tab w:val="left" w:leader="none" w:pos="580"/>
          <w:tab w:val="right" w:leader="none" w:pos="9491"/>
        </w:tabs>
        <w:spacing w:before="142" w:lineRule="auto"/>
        <w:ind w:left="579" w:hanging="440"/>
        <w:rPr>
          <w:color w:val="000000"/>
        </w:rPr>
      </w:pPr>
      <w:hyperlink w:anchor="_heading=h.3znysh7">
        <w:r w:rsidDel="00000000" w:rsidR="00000000" w:rsidRPr="00000000">
          <w:rPr>
            <w:i w:val="1"/>
            <w:color w:val="000000"/>
            <w:rtl w:val="0"/>
          </w:rPr>
          <w:t xml:space="preserve">Metrics</w:t>
          <w:tab/>
        </w:r>
      </w:hyperlink>
      <w:hyperlink w:anchor="_heading=h.3znysh7">
        <w:r w:rsidDel="00000000" w:rsidR="00000000" w:rsidRPr="00000000">
          <w:rPr>
            <w:color w:val="000000"/>
            <w:rtl w:val="0"/>
          </w:rPr>
          <w:t xml:space="preserve">3</w:t>
        </w:r>
      </w:hyperlink>
      <w:r w:rsidDel="00000000" w:rsidR="00000000" w:rsidRPr="00000000">
        <w:rPr>
          <w:rtl w:val="0"/>
        </w:rPr>
      </w:r>
    </w:p>
    <w:p w:rsidR="00000000" w:rsidDel="00000000" w:rsidP="00000000" w:rsidRDefault="00000000" w:rsidRPr="00000000" w14:paraId="00000008">
      <w:pPr>
        <w:numPr>
          <w:ilvl w:val="0"/>
          <w:numId w:val="3"/>
        </w:numPr>
        <w:pBdr>
          <w:top w:space="0" w:sz="0" w:val="nil"/>
          <w:left w:space="0" w:sz="0" w:val="nil"/>
          <w:bottom w:space="0" w:sz="0" w:val="nil"/>
          <w:right w:space="0" w:sz="0" w:val="nil"/>
          <w:between w:space="0" w:sz="0" w:val="nil"/>
        </w:pBdr>
        <w:tabs>
          <w:tab w:val="left" w:leader="none" w:pos="579"/>
          <w:tab w:val="left" w:leader="none" w:pos="580"/>
          <w:tab w:val="right" w:leader="none" w:pos="9491"/>
        </w:tabs>
        <w:spacing w:before="139" w:lineRule="auto"/>
        <w:ind w:left="579" w:hanging="440"/>
        <w:rPr>
          <w:color w:val="000000"/>
        </w:rPr>
      </w:pPr>
      <w:hyperlink w:anchor="_heading=h.2et92p0">
        <w:r w:rsidDel="00000000" w:rsidR="00000000" w:rsidRPr="00000000">
          <w:rPr>
            <w:i w:val="1"/>
            <w:color w:val="000000"/>
            <w:rtl w:val="0"/>
          </w:rPr>
          <w:t xml:space="preserve">Types of testing performed</w:t>
          <w:tab/>
        </w:r>
      </w:hyperlink>
      <w:hyperlink w:anchor="_heading=h.2et92p0">
        <w:r w:rsidDel="00000000" w:rsidR="00000000" w:rsidRPr="00000000">
          <w:rPr>
            <w:color w:val="000000"/>
            <w:rtl w:val="0"/>
          </w:rPr>
          <w:t xml:space="preserve">5</w:t>
        </w:r>
      </w:hyperlink>
      <w:r w:rsidDel="00000000" w:rsidR="00000000" w:rsidRPr="00000000">
        <w:rPr>
          <w:rtl w:val="0"/>
        </w:rPr>
      </w:r>
    </w:p>
    <w:p w:rsidR="00000000" w:rsidDel="00000000" w:rsidP="00000000" w:rsidRDefault="00000000" w:rsidRPr="00000000" w14:paraId="00000009">
      <w:pPr>
        <w:numPr>
          <w:ilvl w:val="0"/>
          <w:numId w:val="3"/>
        </w:numPr>
        <w:pBdr>
          <w:top w:space="0" w:sz="0" w:val="nil"/>
          <w:left w:space="0" w:sz="0" w:val="nil"/>
          <w:bottom w:space="0" w:sz="0" w:val="nil"/>
          <w:right w:space="0" w:sz="0" w:val="nil"/>
          <w:between w:space="0" w:sz="0" w:val="nil"/>
        </w:pBdr>
        <w:tabs>
          <w:tab w:val="left" w:leader="none" w:pos="579"/>
          <w:tab w:val="left" w:leader="none" w:pos="580"/>
          <w:tab w:val="right" w:leader="none" w:pos="9491"/>
        </w:tabs>
        <w:spacing w:before="140" w:lineRule="auto"/>
        <w:ind w:left="579" w:hanging="440"/>
        <w:rPr>
          <w:color w:val="000000"/>
        </w:rPr>
      </w:pPr>
      <w:hyperlink w:anchor="_heading=h.tyjcwt">
        <w:r w:rsidDel="00000000" w:rsidR="00000000" w:rsidRPr="00000000">
          <w:rPr>
            <w:i w:val="1"/>
            <w:color w:val="000000"/>
            <w:rtl w:val="0"/>
          </w:rPr>
          <w:t xml:space="preserve">Test Environment &amp; Tools</w:t>
          <w:tab/>
        </w:r>
      </w:hyperlink>
      <w:hyperlink w:anchor="_heading=h.tyjcwt">
        <w:r w:rsidDel="00000000" w:rsidR="00000000" w:rsidRPr="00000000">
          <w:rPr>
            <w:color w:val="000000"/>
            <w:rtl w:val="0"/>
          </w:rPr>
          <w:t xml:space="preserve">5</w:t>
        </w:r>
      </w:hyperlink>
      <w:r w:rsidDel="00000000" w:rsidR="00000000" w:rsidRPr="00000000">
        <w:rPr>
          <w:rtl w:val="0"/>
        </w:rPr>
      </w:r>
    </w:p>
    <w:p w:rsidR="00000000" w:rsidDel="00000000" w:rsidP="00000000" w:rsidRDefault="00000000" w:rsidRPr="00000000" w14:paraId="0000000A">
      <w:pPr>
        <w:numPr>
          <w:ilvl w:val="0"/>
          <w:numId w:val="3"/>
        </w:numPr>
        <w:pBdr>
          <w:top w:space="0" w:sz="0" w:val="nil"/>
          <w:left w:space="0" w:sz="0" w:val="nil"/>
          <w:bottom w:space="0" w:sz="0" w:val="nil"/>
          <w:right w:space="0" w:sz="0" w:val="nil"/>
          <w:between w:space="0" w:sz="0" w:val="nil"/>
        </w:pBdr>
        <w:tabs>
          <w:tab w:val="left" w:leader="none" w:pos="579"/>
          <w:tab w:val="left" w:leader="none" w:pos="580"/>
          <w:tab w:val="right" w:leader="none" w:pos="9491"/>
        </w:tabs>
        <w:spacing w:before="142" w:lineRule="auto"/>
        <w:ind w:left="579" w:hanging="440"/>
        <w:rPr>
          <w:color w:val="000000"/>
        </w:rPr>
      </w:pPr>
      <w:hyperlink w:anchor="_heading=h.3dy6vkm">
        <w:r w:rsidDel="00000000" w:rsidR="00000000" w:rsidRPr="00000000">
          <w:rPr>
            <w:i w:val="1"/>
            <w:color w:val="000000"/>
            <w:rtl w:val="0"/>
          </w:rPr>
          <w:t xml:space="preserve">Lessons Learnt</w:t>
          <w:tab/>
        </w:r>
      </w:hyperlink>
      <w:hyperlink w:anchor="_heading=h.3dy6vkm">
        <w:r w:rsidDel="00000000" w:rsidR="00000000" w:rsidRPr="00000000">
          <w:rPr>
            <w:color w:val="000000"/>
            <w:rtl w:val="0"/>
          </w:rPr>
          <w:t xml:space="preserve">6</w:t>
        </w:r>
      </w:hyperlink>
      <w:r w:rsidDel="00000000" w:rsidR="00000000" w:rsidRPr="00000000">
        <w:rPr>
          <w:rtl w:val="0"/>
        </w:rPr>
      </w:r>
    </w:p>
    <w:p w:rsidR="00000000" w:rsidDel="00000000" w:rsidP="00000000" w:rsidRDefault="00000000" w:rsidRPr="00000000" w14:paraId="0000000B">
      <w:pPr>
        <w:numPr>
          <w:ilvl w:val="0"/>
          <w:numId w:val="3"/>
        </w:numPr>
        <w:pBdr>
          <w:top w:space="0" w:sz="0" w:val="nil"/>
          <w:left w:space="0" w:sz="0" w:val="nil"/>
          <w:bottom w:space="0" w:sz="0" w:val="nil"/>
          <w:right w:space="0" w:sz="0" w:val="nil"/>
          <w:between w:space="0" w:sz="0" w:val="nil"/>
        </w:pBdr>
        <w:tabs>
          <w:tab w:val="left" w:leader="none" w:pos="579"/>
          <w:tab w:val="left" w:leader="none" w:pos="580"/>
          <w:tab w:val="right" w:leader="none" w:pos="9491"/>
        </w:tabs>
        <w:spacing w:before="139" w:lineRule="auto"/>
        <w:ind w:left="579" w:hanging="440"/>
        <w:rPr>
          <w:color w:val="000000"/>
        </w:rPr>
      </w:pPr>
      <w:hyperlink w:anchor="_heading=h.1t3h5sf">
        <w:r w:rsidDel="00000000" w:rsidR="00000000" w:rsidRPr="00000000">
          <w:rPr>
            <w:i w:val="1"/>
            <w:color w:val="000000"/>
            <w:rtl w:val="0"/>
          </w:rPr>
          <w:t xml:space="preserve">Recommendations</w:t>
          <w:tab/>
        </w:r>
      </w:hyperlink>
      <w:hyperlink w:anchor="_heading=h.1t3h5sf">
        <w:r w:rsidDel="00000000" w:rsidR="00000000" w:rsidRPr="00000000">
          <w:rPr>
            <w:color w:val="000000"/>
            <w:rtl w:val="0"/>
          </w:rPr>
          <w:t xml:space="preserve">6</w:t>
        </w:r>
      </w:hyperlink>
      <w:r w:rsidDel="00000000" w:rsidR="00000000" w:rsidRPr="00000000">
        <w:rPr>
          <w:rtl w:val="0"/>
        </w:rPr>
      </w:r>
    </w:p>
    <w:p w:rsidR="00000000" w:rsidDel="00000000" w:rsidP="00000000" w:rsidRDefault="00000000" w:rsidRPr="00000000" w14:paraId="0000000C">
      <w:pPr>
        <w:numPr>
          <w:ilvl w:val="0"/>
          <w:numId w:val="3"/>
        </w:numPr>
        <w:pBdr>
          <w:top w:space="0" w:sz="0" w:val="nil"/>
          <w:left w:space="0" w:sz="0" w:val="nil"/>
          <w:bottom w:space="0" w:sz="0" w:val="nil"/>
          <w:right w:space="0" w:sz="0" w:val="nil"/>
          <w:between w:space="0" w:sz="0" w:val="nil"/>
        </w:pBdr>
        <w:tabs>
          <w:tab w:val="left" w:leader="none" w:pos="579"/>
          <w:tab w:val="left" w:leader="none" w:pos="580"/>
          <w:tab w:val="right" w:leader="none" w:pos="9491"/>
        </w:tabs>
        <w:spacing w:before="140" w:lineRule="auto"/>
        <w:ind w:left="579" w:hanging="440"/>
        <w:rPr>
          <w:color w:val="000000"/>
        </w:rPr>
      </w:pPr>
      <w:hyperlink w:anchor="_heading=h.4d34og8">
        <w:r w:rsidDel="00000000" w:rsidR="00000000" w:rsidRPr="00000000">
          <w:rPr>
            <w:i w:val="1"/>
            <w:color w:val="000000"/>
            <w:rtl w:val="0"/>
          </w:rPr>
          <w:t xml:space="preserve">Best Practices</w:t>
          <w:tab/>
        </w:r>
      </w:hyperlink>
      <w:hyperlink w:anchor="_heading=h.4d34og8">
        <w:r w:rsidDel="00000000" w:rsidR="00000000" w:rsidRPr="00000000">
          <w:rPr>
            <w:color w:val="000000"/>
            <w:rtl w:val="0"/>
          </w:rPr>
          <w:t xml:space="preserve">6</w:t>
        </w:r>
      </w:hyperlink>
      <w:r w:rsidDel="00000000" w:rsidR="00000000" w:rsidRPr="00000000">
        <w:rPr>
          <w:rtl w:val="0"/>
        </w:rPr>
      </w:r>
    </w:p>
    <w:p w:rsidR="00000000" w:rsidDel="00000000" w:rsidP="00000000" w:rsidRDefault="00000000" w:rsidRPr="00000000" w14:paraId="0000000D">
      <w:pPr>
        <w:numPr>
          <w:ilvl w:val="0"/>
          <w:numId w:val="3"/>
        </w:numPr>
        <w:pBdr>
          <w:top w:space="0" w:sz="0" w:val="nil"/>
          <w:left w:space="0" w:sz="0" w:val="nil"/>
          <w:bottom w:space="0" w:sz="0" w:val="nil"/>
          <w:right w:space="0" w:sz="0" w:val="nil"/>
          <w:between w:space="0" w:sz="0" w:val="nil"/>
        </w:pBdr>
        <w:tabs>
          <w:tab w:val="left" w:leader="none" w:pos="579"/>
          <w:tab w:val="left" w:leader="none" w:pos="580"/>
          <w:tab w:val="right" w:leader="none" w:pos="9491"/>
        </w:tabs>
        <w:spacing w:before="140" w:lineRule="auto"/>
        <w:ind w:left="579" w:hanging="440"/>
        <w:rPr>
          <w:color w:val="000000"/>
        </w:rPr>
      </w:pPr>
      <w:hyperlink w:anchor="_heading=h.2s8eyo1">
        <w:r w:rsidDel="00000000" w:rsidR="00000000" w:rsidRPr="00000000">
          <w:rPr>
            <w:i w:val="1"/>
            <w:color w:val="000000"/>
            <w:rtl w:val="0"/>
          </w:rPr>
          <w:t xml:space="preserve">Exit Criteria</w:t>
          <w:tab/>
        </w:r>
      </w:hyperlink>
      <w:hyperlink w:anchor="_heading=h.2s8eyo1">
        <w:r w:rsidDel="00000000" w:rsidR="00000000" w:rsidRPr="00000000">
          <w:rPr>
            <w:color w:val="000000"/>
            <w:rtl w:val="0"/>
          </w:rPr>
          <w:t xml:space="preserve">7</w:t>
        </w:r>
      </w:hyperlink>
      <w:r w:rsidDel="00000000" w:rsidR="00000000" w:rsidRPr="00000000">
        <w:rPr>
          <w:rtl w:val="0"/>
        </w:rPr>
      </w:r>
    </w:p>
    <w:p w:rsidR="00000000" w:rsidDel="00000000" w:rsidP="00000000" w:rsidRDefault="00000000" w:rsidRPr="00000000" w14:paraId="0000000E">
      <w:pPr>
        <w:numPr>
          <w:ilvl w:val="0"/>
          <w:numId w:val="3"/>
        </w:numPr>
        <w:pBdr>
          <w:top w:space="0" w:sz="0" w:val="nil"/>
          <w:left w:space="0" w:sz="0" w:val="nil"/>
          <w:bottom w:space="0" w:sz="0" w:val="nil"/>
          <w:right w:space="0" w:sz="0" w:val="nil"/>
          <w:between w:space="0" w:sz="0" w:val="nil"/>
        </w:pBdr>
        <w:tabs>
          <w:tab w:val="left" w:leader="none" w:pos="579"/>
          <w:tab w:val="left" w:leader="none" w:pos="580"/>
          <w:tab w:val="right" w:leader="none" w:pos="9491"/>
        </w:tabs>
        <w:spacing w:before="140" w:lineRule="auto"/>
        <w:ind w:left="579" w:hanging="440"/>
        <w:rPr>
          <w:color w:val="000000"/>
        </w:rPr>
      </w:pPr>
      <w:r w:rsidDel="00000000" w:rsidR="00000000" w:rsidRPr="00000000">
        <w:rPr>
          <w:i w:val="1"/>
          <w:rtl w:val="0"/>
        </w:rPr>
        <w:t xml:space="preserve">Conclusion/Sign Off</w:t>
        <w:tab/>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0F">
      <w:pPr>
        <w:numPr>
          <w:ilvl w:val="0"/>
          <w:numId w:val="3"/>
        </w:numPr>
        <w:pBdr>
          <w:top w:space="0" w:sz="0" w:val="nil"/>
          <w:left w:space="0" w:sz="0" w:val="nil"/>
          <w:bottom w:space="0" w:sz="0" w:val="nil"/>
          <w:right w:space="0" w:sz="0" w:val="nil"/>
          <w:between w:space="0" w:sz="0" w:val="nil"/>
        </w:pBdr>
        <w:tabs>
          <w:tab w:val="left" w:leader="none" w:pos="579"/>
          <w:tab w:val="left" w:leader="none" w:pos="580"/>
          <w:tab w:val="right" w:leader="none" w:pos="9491"/>
        </w:tabs>
        <w:spacing w:before="140" w:lineRule="auto"/>
        <w:ind w:left="579" w:hanging="440"/>
        <w:rPr>
          <w:color w:val="000000"/>
        </w:rPr>
      </w:pPr>
      <w:r w:rsidDel="00000000" w:rsidR="00000000" w:rsidRPr="00000000">
        <w:rPr>
          <w:i w:val="1"/>
          <w:rtl w:val="0"/>
        </w:rPr>
        <w:t xml:space="preserve">Definitions, Acronyms, and Abbreviations</w:t>
      </w:r>
    </w:p>
    <w:p w:rsidR="00000000" w:rsidDel="00000000" w:rsidP="00000000" w:rsidRDefault="00000000" w:rsidRPr="00000000" w14:paraId="00000010">
      <w:pPr>
        <w:numPr>
          <w:ilvl w:val="0"/>
          <w:numId w:val="3"/>
        </w:numPr>
        <w:pBdr>
          <w:top w:space="0" w:sz="0" w:val="nil"/>
          <w:left w:space="0" w:sz="0" w:val="nil"/>
          <w:bottom w:space="0" w:sz="0" w:val="nil"/>
          <w:right w:space="0" w:sz="0" w:val="nil"/>
          <w:between w:space="0" w:sz="0" w:val="nil"/>
        </w:pBdr>
        <w:tabs>
          <w:tab w:val="left" w:leader="none" w:pos="579"/>
          <w:tab w:val="left" w:leader="none" w:pos="580"/>
          <w:tab w:val="right" w:leader="none" w:pos="9491"/>
        </w:tabs>
        <w:spacing w:before="140" w:lineRule="auto"/>
        <w:ind w:left="579" w:hanging="440"/>
        <w:rPr>
          <w:color w:val="000000"/>
        </w:rPr>
        <w:sectPr>
          <w:footerReference r:id="rId8" w:type="default"/>
          <w:pgSz w:h="15840" w:w="12240" w:orient="portrait"/>
          <w:pgMar w:bottom="980" w:top="1500" w:left="1300" w:right="1300" w:header="720" w:footer="799"/>
          <w:pgNumType w:start="1"/>
        </w:sectPr>
      </w:pPr>
      <w:r w:rsidDel="00000000" w:rsidR="00000000" w:rsidRPr="00000000">
        <w:rPr>
          <w:i w:val="1"/>
          <w:rtl w:val="0"/>
        </w:rPr>
        <w:tab/>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rtl w:val="0"/>
        </w:rPr>
      </w:r>
    </w:p>
    <w:p w:rsidR="00000000" w:rsidDel="00000000" w:rsidP="00000000" w:rsidRDefault="00000000" w:rsidRPr="00000000" w14:paraId="00000012">
      <w:pPr>
        <w:spacing w:before="2" w:lineRule="auto"/>
        <w:rPr>
          <w:sz w:val="28"/>
          <w:szCs w:val="28"/>
        </w:rPr>
      </w:pPr>
      <w:r w:rsidDel="00000000" w:rsidR="00000000" w:rsidRPr="00000000">
        <w:rPr>
          <w:rtl w:val="0"/>
        </w:rPr>
      </w:r>
    </w:p>
    <w:p w:rsidR="00000000" w:rsidDel="00000000" w:rsidP="00000000" w:rsidRDefault="00000000" w:rsidRPr="00000000" w14:paraId="00000013">
      <w:pPr>
        <w:pStyle w:val="Heading2"/>
        <w:numPr>
          <w:ilvl w:val="1"/>
          <w:numId w:val="3"/>
        </w:numPr>
        <w:tabs>
          <w:tab w:val="left" w:leader="none" w:pos="860"/>
        </w:tabs>
        <w:ind w:left="860" w:hanging="360"/>
        <w:rPr/>
      </w:pPr>
      <w:bookmarkStart w:colFirst="0" w:colLast="0" w:name="_heading=h.gjdgxs" w:id="0"/>
      <w:bookmarkEnd w:id="0"/>
      <w:r w:rsidDel="00000000" w:rsidR="00000000" w:rsidRPr="00000000">
        <w:rPr>
          <w:color w:val="808080"/>
          <w:rtl w:val="0"/>
        </w:rPr>
        <w:t xml:space="preserve">Purpose</w:t>
      </w:r>
      <w:r w:rsidDel="00000000" w:rsidR="00000000" w:rsidRPr="00000000">
        <w:rPr>
          <w:rtl w:val="0"/>
        </w:rPr>
      </w:r>
    </w:p>
    <w:p w:rsidR="00000000" w:rsidDel="00000000" w:rsidP="00000000" w:rsidRDefault="00000000" w:rsidRPr="00000000" w14:paraId="00000014">
      <w:pPr>
        <w:spacing w:before="53" w:line="276" w:lineRule="auto"/>
        <w:ind w:left="860" w:right="652" w:firstLine="0"/>
        <w:rPr>
          <w:sz w:val="24"/>
          <w:szCs w:val="24"/>
        </w:rPr>
      </w:pPr>
      <w:r w:rsidDel="00000000" w:rsidR="00000000" w:rsidRPr="00000000">
        <w:rPr>
          <w:sz w:val="24"/>
          <w:szCs w:val="24"/>
          <w:rtl w:val="0"/>
        </w:rPr>
        <w:t xml:space="preserve">This document explains the various activities performed as part of Testing of ‘Telegram’ application.</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pStyle w:val="Heading2"/>
        <w:numPr>
          <w:ilvl w:val="1"/>
          <w:numId w:val="3"/>
        </w:numPr>
        <w:tabs>
          <w:tab w:val="left" w:leader="none" w:pos="860"/>
        </w:tabs>
        <w:spacing w:before="193" w:lineRule="auto"/>
        <w:ind w:left="860" w:hanging="360"/>
        <w:rPr/>
      </w:pPr>
      <w:bookmarkStart w:colFirst="0" w:colLast="0" w:name="_heading=h.30j0zll" w:id="1"/>
      <w:bookmarkEnd w:id="1"/>
      <w:r w:rsidDel="00000000" w:rsidR="00000000" w:rsidRPr="00000000">
        <w:rPr>
          <w:color w:val="808080"/>
          <w:rtl w:val="0"/>
        </w:rPr>
        <w:t xml:space="preserve">Application Overview</w:t>
      </w:r>
      <w:r w:rsidDel="00000000" w:rsidR="00000000" w:rsidRPr="00000000">
        <w:rPr>
          <w:rtl w:val="0"/>
        </w:rPr>
      </w:r>
    </w:p>
    <w:p w:rsidR="00000000" w:rsidDel="00000000" w:rsidP="00000000" w:rsidRDefault="00000000" w:rsidRPr="00000000" w14:paraId="00000017">
      <w:pPr>
        <w:ind w:left="860" w:firstLine="0"/>
        <w:rPr/>
      </w:pPr>
      <w:r w:rsidDel="00000000" w:rsidR="00000000" w:rsidRPr="00000000">
        <w:rPr>
          <w:rtl w:val="0"/>
        </w:rPr>
        <w:t xml:space="preserve">            ‘Telegram’  is a popular cross-platform messaging app that is widely used because it offers  some enhanced privacy and encryption features as well as support for large group chat features. It also has no ties to other social media platforms (both Facebook Messenger and WhatsApp are owned by Facebook, for example), which makes the service more appealing to some. </w:t>
      </w:r>
    </w:p>
    <w:p w:rsidR="00000000" w:rsidDel="00000000" w:rsidP="00000000" w:rsidRDefault="00000000" w:rsidRPr="00000000" w14:paraId="00000018">
      <w:pPr>
        <w:pStyle w:val="Heading2"/>
        <w:numPr>
          <w:ilvl w:val="1"/>
          <w:numId w:val="3"/>
        </w:numPr>
        <w:tabs>
          <w:tab w:val="left" w:leader="none" w:pos="860"/>
        </w:tabs>
        <w:spacing w:before="193" w:lineRule="auto"/>
        <w:ind w:left="860" w:hanging="360"/>
        <w:rPr/>
      </w:pPr>
      <w:bookmarkStart w:colFirst="0" w:colLast="0" w:name="_heading=h.1fob9te" w:id="2"/>
      <w:bookmarkEnd w:id="2"/>
      <w:r w:rsidDel="00000000" w:rsidR="00000000" w:rsidRPr="00000000">
        <w:rPr>
          <w:color w:val="808080"/>
          <w:rtl w:val="0"/>
        </w:rPr>
        <w:t xml:space="preserve">Testing Scope</w:t>
      </w:r>
      <w:r w:rsidDel="00000000" w:rsidR="00000000" w:rsidRPr="00000000">
        <w:rPr>
          <w:rtl w:val="0"/>
        </w:rPr>
      </w:r>
    </w:p>
    <w:p w:rsidR="00000000" w:rsidDel="00000000" w:rsidP="00000000" w:rsidRDefault="00000000" w:rsidRPr="00000000" w14:paraId="00000019">
      <w:pPr>
        <w:spacing w:before="2" w:lineRule="auto"/>
        <w:rPr>
          <w:i w:val="1"/>
          <w:sz w:val="27"/>
          <w:szCs w:val="27"/>
        </w:rPr>
      </w:pPr>
      <w:r w:rsidDel="00000000" w:rsidR="00000000" w:rsidRPr="00000000">
        <w:rPr>
          <w:rtl w:val="0"/>
        </w:rPr>
      </w:r>
    </w:p>
    <w:p w:rsidR="00000000" w:rsidDel="00000000" w:rsidP="00000000" w:rsidRDefault="00000000" w:rsidRPr="00000000" w14:paraId="0000001A">
      <w:pPr>
        <w:numPr>
          <w:ilvl w:val="2"/>
          <w:numId w:val="3"/>
        </w:numPr>
        <w:pBdr>
          <w:top w:space="0" w:sz="0" w:val="nil"/>
          <w:left w:space="0" w:sz="0" w:val="nil"/>
          <w:bottom w:space="0" w:sz="0" w:val="nil"/>
          <w:right w:space="0" w:sz="0" w:val="nil"/>
          <w:between w:space="0" w:sz="0" w:val="nil"/>
        </w:pBdr>
        <w:tabs>
          <w:tab w:val="left" w:leader="none" w:pos="1580"/>
        </w:tabs>
        <w:ind w:left="1080" w:hanging="360"/>
        <w:rPr>
          <w:b w:val="1"/>
          <w:color w:val="000000"/>
          <w:sz w:val="24"/>
          <w:szCs w:val="24"/>
        </w:rPr>
      </w:pPr>
      <w:r w:rsidDel="00000000" w:rsidR="00000000" w:rsidRPr="00000000">
        <w:rPr>
          <w:b w:val="1"/>
          <w:color w:val="000000"/>
          <w:sz w:val="24"/>
          <w:szCs w:val="24"/>
          <w:rtl w:val="0"/>
        </w:rPr>
        <w:t xml:space="preserve">In Scope</w:t>
      </w:r>
    </w:p>
    <w:p w:rsidR="00000000" w:rsidDel="00000000" w:rsidP="00000000" w:rsidRDefault="00000000" w:rsidRPr="00000000" w14:paraId="0000001B">
      <w:pPr>
        <w:spacing w:before="43" w:lineRule="auto"/>
        <w:ind w:left="2300" w:firstLine="0"/>
        <w:rPr>
          <w:sz w:val="24"/>
          <w:szCs w:val="24"/>
        </w:rPr>
      </w:pPr>
      <w:r w:rsidDel="00000000" w:rsidR="00000000" w:rsidRPr="00000000">
        <w:rPr>
          <w:sz w:val="24"/>
          <w:szCs w:val="24"/>
          <w:rtl w:val="0"/>
        </w:rPr>
        <w:t xml:space="preserve">Functional Testing for the following modules are in Scope of Testing</w:t>
      </w:r>
    </w:p>
    <w:p w:rsidR="00000000" w:rsidDel="00000000" w:rsidP="00000000" w:rsidRDefault="00000000" w:rsidRPr="00000000" w14:paraId="0000001C">
      <w:pPr>
        <w:numPr>
          <w:ilvl w:val="3"/>
          <w:numId w:val="3"/>
        </w:numPr>
        <w:pBdr>
          <w:top w:space="0" w:sz="0" w:val="nil"/>
          <w:left w:space="0" w:sz="0" w:val="nil"/>
          <w:bottom w:space="0" w:sz="0" w:val="nil"/>
          <w:right w:space="0" w:sz="0" w:val="nil"/>
          <w:between w:space="0" w:sz="0" w:val="nil"/>
        </w:pBdr>
        <w:tabs>
          <w:tab w:val="left" w:leader="none" w:pos="3739"/>
          <w:tab w:val="left" w:leader="none" w:pos="3740"/>
        </w:tabs>
        <w:spacing w:before="45" w:lineRule="auto"/>
        <w:ind w:left="3740" w:hanging="360"/>
        <w:rPr>
          <w:color w:val="000000"/>
          <w:sz w:val="24"/>
          <w:szCs w:val="24"/>
        </w:rPr>
      </w:pPr>
      <w:r w:rsidDel="00000000" w:rsidR="00000000" w:rsidRPr="00000000">
        <w:rPr>
          <w:color w:val="000000"/>
          <w:sz w:val="24"/>
          <w:szCs w:val="24"/>
          <w:rtl w:val="0"/>
        </w:rPr>
        <w:t xml:space="preserve">Sign Up/Login</w:t>
      </w:r>
    </w:p>
    <w:p w:rsidR="00000000" w:rsidDel="00000000" w:rsidP="00000000" w:rsidRDefault="00000000" w:rsidRPr="00000000" w14:paraId="0000001D">
      <w:pPr>
        <w:numPr>
          <w:ilvl w:val="3"/>
          <w:numId w:val="3"/>
        </w:numPr>
        <w:pBdr>
          <w:top w:space="0" w:sz="0" w:val="nil"/>
          <w:left w:space="0" w:sz="0" w:val="nil"/>
          <w:bottom w:space="0" w:sz="0" w:val="nil"/>
          <w:right w:space="0" w:sz="0" w:val="nil"/>
          <w:between w:space="0" w:sz="0" w:val="nil"/>
        </w:pBdr>
        <w:tabs>
          <w:tab w:val="left" w:leader="none" w:pos="3739"/>
          <w:tab w:val="left" w:leader="none" w:pos="3740"/>
        </w:tabs>
        <w:spacing w:before="42" w:lineRule="auto"/>
        <w:ind w:left="3740" w:hanging="360"/>
        <w:rPr>
          <w:color w:val="000000"/>
          <w:sz w:val="24"/>
          <w:szCs w:val="24"/>
        </w:rPr>
      </w:pPr>
      <w:r w:rsidDel="00000000" w:rsidR="00000000" w:rsidRPr="00000000">
        <w:rPr>
          <w:color w:val="000000"/>
          <w:sz w:val="24"/>
          <w:szCs w:val="24"/>
          <w:rtl w:val="0"/>
        </w:rPr>
        <w:t xml:space="preserve">Home Page</w:t>
      </w:r>
    </w:p>
    <w:p w:rsidR="00000000" w:rsidDel="00000000" w:rsidP="00000000" w:rsidRDefault="00000000" w:rsidRPr="00000000" w14:paraId="0000001E">
      <w:pPr>
        <w:numPr>
          <w:ilvl w:val="3"/>
          <w:numId w:val="3"/>
        </w:numPr>
        <w:pBdr>
          <w:top w:space="0" w:sz="0" w:val="nil"/>
          <w:left w:space="0" w:sz="0" w:val="nil"/>
          <w:bottom w:space="0" w:sz="0" w:val="nil"/>
          <w:right w:space="0" w:sz="0" w:val="nil"/>
          <w:between w:space="0" w:sz="0" w:val="nil"/>
        </w:pBdr>
        <w:tabs>
          <w:tab w:val="left" w:leader="none" w:pos="3739"/>
          <w:tab w:val="left" w:leader="none" w:pos="3740"/>
        </w:tabs>
        <w:spacing w:before="45" w:lineRule="auto"/>
        <w:ind w:left="3740" w:hanging="360"/>
        <w:rPr>
          <w:color w:val="000000"/>
          <w:sz w:val="24"/>
          <w:szCs w:val="24"/>
        </w:rPr>
      </w:pPr>
      <w:r w:rsidDel="00000000" w:rsidR="00000000" w:rsidRPr="00000000">
        <w:rPr>
          <w:color w:val="000000"/>
          <w:sz w:val="24"/>
          <w:szCs w:val="24"/>
          <w:rtl w:val="0"/>
        </w:rPr>
        <w:t xml:space="preserve">Call</w:t>
      </w:r>
    </w:p>
    <w:p w:rsidR="00000000" w:rsidDel="00000000" w:rsidP="00000000" w:rsidRDefault="00000000" w:rsidRPr="00000000" w14:paraId="0000001F">
      <w:pPr>
        <w:numPr>
          <w:ilvl w:val="3"/>
          <w:numId w:val="3"/>
        </w:numPr>
        <w:pBdr>
          <w:top w:space="0" w:sz="0" w:val="nil"/>
          <w:left w:space="0" w:sz="0" w:val="nil"/>
          <w:bottom w:space="0" w:sz="0" w:val="nil"/>
          <w:right w:space="0" w:sz="0" w:val="nil"/>
          <w:between w:space="0" w:sz="0" w:val="nil"/>
        </w:pBdr>
        <w:tabs>
          <w:tab w:val="left" w:leader="none" w:pos="3739"/>
          <w:tab w:val="left" w:leader="none" w:pos="3740"/>
        </w:tabs>
        <w:spacing w:before="45" w:lineRule="auto"/>
        <w:ind w:left="3740" w:hanging="360"/>
        <w:rPr>
          <w:color w:val="000000"/>
          <w:sz w:val="24"/>
          <w:szCs w:val="24"/>
        </w:rPr>
      </w:pPr>
      <w:r w:rsidDel="00000000" w:rsidR="00000000" w:rsidRPr="00000000">
        <w:rPr>
          <w:color w:val="000000"/>
          <w:sz w:val="24"/>
          <w:szCs w:val="24"/>
          <w:rtl w:val="0"/>
        </w:rPr>
        <w:t xml:space="preserve">Chat</w:t>
      </w:r>
    </w:p>
    <w:p w:rsidR="00000000" w:rsidDel="00000000" w:rsidP="00000000" w:rsidRDefault="00000000" w:rsidRPr="00000000" w14:paraId="00000020">
      <w:pPr>
        <w:numPr>
          <w:ilvl w:val="3"/>
          <w:numId w:val="3"/>
        </w:numPr>
        <w:pBdr>
          <w:top w:space="0" w:sz="0" w:val="nil"/>
          <w:left w:space="0" w:sz="0" w:val="nil"/>
          <w:bottom w:space="0" w:sz="0" w:val="nil"/>
          <w:right w:space="0" w:sz="0" w:val="nil"/>
          <w:between w:space="0" w:sz="0" w:val="nil"/>
        </w:pBdr>
        <w:tabs>
          <w:tab w:val="left" w:leader="none" w:pos="3739"/>
          <w:tab w:val="left" w:leader="none" w:pos="3740"/>
        </w:tabs>
        <w:spacing w:before="45" w:lineRule="auto"/>
        <w:ind w:left="3740" w:hanging="360"/>
        <w:rPr>
          <w:color w:val="000000"/>
          <w:sz w:val="24"/>
          <w:szCs w:val="24"/>
        </w:rPr>
      </w:pPr>
      <w:r w:rsidDel="00000000" w:rsidR="00000000" w:rsidRPr="00000000">
        <w:rPr>
          <w:color w:val="000000"/>
          <w:sz w:val="24"/>
          <w:szCs w:val="24"/>
          <w:rtl w:val="0"/>
        </w:rPr>
        <w:t xml:space="preserve">Setting</w:t>
      </w:r>
    </w:p>
    <w:p w:rsidR="00000000" w:rsidDel="00000000" w:rsidP="00000000" w:rsidRDefault="00000000" w:rsidRPr="00000000" w14:paraId="00000021">
      <w:pPr>
        <w:numPr>
          <w:ilvl w:val="3"/>
          <w:numId w:val="3"/>
        </w:numPr>
        <w:pBdr>
          <w:top w:space="0" w:sz="0" w:val="nil"/>
          <w:left w:space="0" w:sz="0" w:val="nil"/>
          <w:bottom w:space="0" w:sz="0" w:val="nil"/>
          <w:right w:space="0" w:sz="0" w:val="nil"/>
          <w:between w:space="0" w:sz="0" w:val="nil"/>
        </w:pBdr>
        <w:tabs>
          <w:tab w:val="left" w:leader="none" w:pos="3739"/>
          <w:tab w:val="left" w:leader="none" w:pos="3740"/>
        </w:tabs>
        <w:spacing w:before="45" w:lineRule="auto"/>
        <w:ind w:left="3740" w:hanging="360"/>
        <w:rPr>
          <w:color w:val="000000"/>
          <w:sz w:val="24"/>
          <w:szCs w:val="24"/>
        </w:rPr>
      </w:pPr>
      <w:r w:rsidDel="00000000" w:rsidR="00000000" w:rsidRPr="00000000">
        <w:rPr>
          <w:color w:val="000000"/>
          <w:sz w:val="24"/>
          <w:szCs w:val="24"/>
          <w:rtl w:val="0"/>
        </w:rPr>
        <w:t xml:space="preserve">Account</w:t>
      </w:r>
    </w:p>
    <w:p w:rsidR="00000000" w:rsidDel="00000000" w:rsidP="00000000" w:rsidRDefault="00000000" w:rsidRPr="00000000" w14:paraId="00000022">
      <w:pPr>
        <w:numPr>
          <w:ilvl w:val="3"/>
          <w:numId w:val="3"/>
        </w:numPr>
        <w:pBdr>
          <w:top w:space="0" w:sz="0" w:val="nil"/>
          <w:left w:space="0" w:sz="0" w:val="nil"/>
          <w:bottom w:space="0" w:sz="0" w:val="nil"/>
          <w:right w:space="0" w:sz="0" w:val="nil"/>
          <w:between w:space="0" w:sz="0" w:val="nil"/>
        </w:pBdr>
        <w:tabs>
          <w:tab w:val="left" w:leader="none" w:pos="3739"/>
          <w:tab w:val="left" w:leader="none" w:pos="3740"/>
        </w:tabs>
        <w:spacing w:before="45" w:lineRule="auto"/>
        <w:ind w:left="3740" w:hanging="360"/>
        <w:rPr>
          <w:color w:val="000000"/>
          <w:sz w:val="24"/>
          <w:szCs w:val="24"/>
        </w:rPr>
      </w:pPr>
      <w:r w:rsidDel="00000000" w:rsidR="00000000" w:rsidRPr="00000000">
        <w:rPr>
          <w:color w:val="000000"/>
          <w:sz w:val="24"/>
          <w:szCs w:val="24"/>
          <w:rtl w:val="0"/>
        </w:rPr>
        <w:t xml:space="preserve">New Group</w:t>
      </w:r>
    </w:p>
    <w:p w:rsidR="00000000" w:rsidDel="00000000" w:rsidP="00000000" w:rsidRDefault="00000000" w:rsidRPr="00000000" w14:paraId="00000023">
      <w:pPr>
        <w:numPr>
          <w:ilvl w:val="3"/>
          <w:numId w:val="3"/>
        </w:numPr>
        <w:pBdr>
          <w:top w:space="0" w:sz="0" w:val="nil"/>
          <w:left w:space="0" w:sz="0" w:val="nil"/>
          <w:bottom w:space="0" w:sz="0" w:val="nil"/>
          <w:right w:space="0" w:sz="0" w:val="nil"/>
          <w:between w:space="0" w:sz="0" w:val="nil"/>
        </w:pBdr>
        <w:tabs>
          <w:tab w:val="left" w:leader="none" w:pos="3739"/>
          <w:tab w:val="left" w:leader="none" w:pos="3740"/>
        </w:tabs>
        <w:spacing w:before="45" w:lineRule="auto"/>
        <w:ind w:left="3740" w:hanging="360"/>
        <w:rPr>
          <w:color w:val="000000"/>
          <w:sz w:val="24"/>
          <w:szCs w:val="24"/>
        </w:rPr>
      </w:pPr>
      <w:r w:rsidDel="00000000" w:rsidR="00000000" w:rsidRPr="00000000">
        <w:rPr>
          <w:color w:val="000000"/>
          <w:sz w:val="24"/>
          <w:szCs w:val="24"/>
          <w:rtl w:val="0"/>
        </w:rPr>
        <w:t xml:space="preserve">People Nearby</w:t>
      </w:r>
    </w:p>
    <w:p w:rsidR="00000000" w:rsidDel="00000000" w:rsidP="00000000" w:rsidRDefault="00000000" w:rsidRPr="00000000" w14:paraId="00000024">
      <w:pPr>
        <w:numPr>
          <w:ilvl w:val="3"/>
          <w:numId w:val="3"/>
        </w:numPr>
        <w:pBdr>
          <w:top w:space="0" w:sz="0" w:val="nil"/>
          <w:left w:space="0" w:sz="0" w:val="nil"/>
          <w:bottom w:space="0" w:sz="0" w:val="nil"/>
          <w:right w:space="0" w:sz="0" w:val="nil"/>
          <w:between w:space="0" w:sz="0" w:val="nil"/>
        </w:pBdr>
        <w:tabs>
          <w:tab w:val="left" w:leader="none" w:pos="3739"/>
          <w:tab w:val="left" w:leader="none" w:pos="3740"/>
        </w:tabs>
        <w:spacing w:before="45" w:lineRule="auto"/>
        <w:ind w:left="3740" w:hanging="360"/>
        <w:rPr>
          <w:color w:val="000000"/>
          <w:sz w:val="24"/>
          <w:szCs w:val="24"/>
        </w:rPr>
      </w:pPr>
      <w:r w:rsidDel="00000000" w:rsidR="00000000" w:rsidRPr="00000000">
        <w:rPr>
          <w:color w:val="000000"/>
          <w:sz w:val="24"/>
          <w:szCs w:val="24"/>
          <w:rtl w:val="0"/>
        </w:rPr>
        <w:t xml:space="preserve">Channel</w:t>
      </w:r>
    </w:p>
    <w:p w:rsidR="00000000" w:rsidDel="00000000" w:rsidP="00000000" w:rsidRDefault="00000000" w:rsidRPr="00000000" w14:paraId="00000025">
      <w:pPr>
        <w:numPr>
          <w:ilvl w:val="3"/>
          <w:numId w:val="3"/>
        </w:numPr>
        <w:pBdr>
          <w:top w:space="0" w:sz="0" w:val="nil"/>
          <w:left w:space="0" w:sz="0" w:val="nil"/>
          <w:bottom w:space="0" w:sz="0" w:val="nil"/>
          <w:right w:space="0" w:sz="0" w:val="nil"/>
          <w:between w:space="0" w:sz="0" w:val="nil"/>
        </w:pBdr>
        <w:tabs>
          <w:tab w:val="left" w:leader="none" w:pos="3739"/>
          <w:tab w:val="left" w:leader="none" w:pos="3740"/>
        </w:tabs>
        <w:spacing w:before="45" w:lineRule="auto"/>
        <w:ind w:left="3740" w:hanging="360"/>
        <w:rPr>
          <w:color w:val="000000"/>
          <w:sz w:val="24"/>
          <w:szCs w:val="24"/>
        </w:rPr>
      </w:pPr>
      <w:r w:rsidDel="00000000" w:rsidR="00000000" w:rsidRPr="00000000">
        <w:rPr>
          <w:color w:val="000000"/>
          <w:sz w:val="24"/>
          <w:szCs w:val="24"/>
          <w:rtl w:val="0"/>
        </w:rPr>
        <w:t xml:space="preserve">Contact</w:t>
      </w:r>
    </w:p>
    <w:p w:rsidR="00000000" w:rsidDel="00000000" w:rsidP="00000000" w:rsidRDefault="00000000" w:rsidRPr="00000000" w14:paraId="00000026">
      <w:pPr>
        <w:numPr>
          <w:ilvl w:val="3"/>
          <w:numId w:val="3"/>
        </w:numPr>
        <w:pBdr>
          <w:top w:space="0" w:sz="0" w:val="nil"/>
          <w:left w:space="0" w:sz="0" w:val="nil"/>
          <w:bottom w:space="0" w:sz="0" w:val="nil"/>
          <w:right w:space="0" w:sz="0" w:val="nil"/>
          <w:between w:space="0" w:sz="0" w:val="nil"/>
        </w:pBdr>
        <w:tabs>
          <w:tab w:val="left" w:leader="none" w:pos="3739"/>
          <w:tab w:val="left" w:leader="none" w:pos="3740"/>
        </w:tabs>
        <w:spacing w:before="45" w:lineRule="auto"/>
        <w:ind w:left="3740" w:hanging="360"/>
        <w:rPr>
          <w:color w:val="000000"/>
          <w:sz w:val="24"/>
          <w:szCs w:val="24"/>
        </w:rPr>
      </w:pPr>
      <w:r w:rsidDel="00000000" w:rsidR="00000000" w:rsidRPr="00000000">
        <w:rPr>
          <w:color w:val="000000"/>
          <w:sz w:val="24"/>
          <w:szCs w:val="24"/>
          <w:rtl w:val="0"/>
        </w:rPr>
        <w:t xml:space="preserve">Link Device</w:t>
      </w:r>
    </w:p>
    <w:p w:rsidR="00000000" w:rsidDel="00000000" w:rsidP="00000000" w:rsidRDefault="00000000" w:rsidRPr="00000000" w14:paraId="00000027">
      <w:pPr>
        <w:numPr>
          <w:ilvl w:val="3"/>
          <w:numId w:val="3"/>
        </w:numPr>
        <w:pBdr>
          <w:top w:space="0" w:sz="0" w:val="nil"/>
          <w:left w:space="0" w:sz="0" w:val="nil"/>
          <w:bottom w:space="0" w:sz="0" w:val="nil"/>
          <w:right w:space="0" w:sz="0" w:val="nil"/>
          <w:between w:space="0" w:sz="0" w:val="nil"/>
        </w:pBdr>
        <w:tabs>
          <w:tab w:val="left" w:leader="none" w:pos="3739"/>
          <w:tab w:val="left" w:leader="none" w:pos="3740"/>
        </w:tabs>
        <w:spacing w:before="45" w:lineRule="auto"/>
        <w:ind w:left="3740" w:hanging="360"/>
        <w:rPr>
          <w:color w:val="000000"/>
          <w:sz w:val="24"/>
          <w:szCs w:val="24"/>
        </w:rPr>
      </w:pPr>
      <w:r w:rsidDel="00000000" w:rsidR="00000000" w:rsidRPr="00000000">
        <w:rPr>
          <w:color w:val="000000"/>
          <w:sz w:val="24"/>
          <w:szCs w:val="24"/>
          <w:rtl w:val="0"/>
        </w:rPr>
        <w:t xml:space="preserve">Secret Chat</w:t>
      </w:r>
    </w:p>
    <w:p w:rsidR="00000000" w:rsidDel="00000000" w:rsidP="00000000" w:rsidRDefault="00000000" w:rsidRPr="00000000" w14:paraId="00000028">
      <w:pPr>
        <w:numPr>
          <w:ilvl w:val="3"/>
          <w:numId w:val="3"/>
        </w:numPr>
        <w:pBdr>
          <w:top w:space="0" w:sz="0" w:val="nil"/>
          <w:left w:space="0" w:sz="0" w:val="nil"/>
          <w:bottom w:space="0" w:sz="0" w:val="nil"/>
          <w:right w:space="0" w:sz="0" w:val="nil"/>
          <w:between w:space="0" w:sz="0" w:val="nil"/>
        </w:pBdr>
        <w:tabs>
          <w:tab w:val="left" w:leader="none" w:pos="3739"/>
          <w:tab w:val="left" w:leader="none" w:pos="3740"/>
        </w:tabs>
        <w:spacing w:before="45" w:lineRule="auto"/>
        <w:ind w:left="3740" w:hanging="360"/>
        <w:rPr>
          <w:color w:val="000000"/>
          <w:sz w:val="24"/>
          <w:szCs w:val="24"/>
        </w:rPr>
      </w:pPr>
      <w:r w:rsidDel="00000000" w:rsidR="00000000" w:rsidRPr="00000000">
        <w:rPr>
          <w:color w:val="000000"/>
          <w:sz w:val="24"/>
          <w:szCs w:val="24"/>
          <w:rtl w:val="0"/>
        </w:rPr>
        <w:t xml:space="preserve">Notification </w:t>
      </w:r>
    </w:p>
    <w:p w:rsidR="00000000" w:rsidDel="00000000" w:rsidP="00000000" w:rsidRDefault="00000000" w:rsidRPr="00000000" w14:paraId="00000029">
      <w:pPr>
        <w:numPr>
          <w:ilvl w:val="2"/>
          <w:numId w:val="3"/>
        </w:numPr>
        <w:pBdr>
          <w:top w:space="0" w:sz="0" w:val="nil"/>
          <w:left w:space="0" w:sz="0" w:val="nil"/>
          <w:bottom w:space="0" w:sz="0" w:val="nil"/>
          <w:right w:space="0" w:sz="0" w:val="nil"/>
          <w:between w:space="0" w:sz="0" w:val="nil"/>
        </w:pBdr>
        <w:tabs>
          <w:tab w:val="left" w:leader="none" w:pos="1580"/>
        </w:tabs>
        <w:spacing w:before="45" w:lineRule="auto"/>
        <w:ind w:left="1080" w:hanging="360"/>
        <w:rPr>
          <w:b w:val="1"/>
          <w:color w:val="000000"/>
          <w:sz w:val="24"/>
          <w:szCs w:val="24"/>
        </w:rPr>
      </w:pPr>
      <w:r w:rsidDel="00000000" w:rsidR="00000000" w:rsidRPr="00000000">
        <w:rPr>
          <w:b w:val="1"/>
          <w:sz w:val="24"/>
          <w:szCs w:val="24"/>
          <w:rtl w:val="0"/>
        </w:rPr>
        <w:t xml:space="preserve">Out of scope</w:t>
      </w:r>
      <w:r w:rsidDel="00000000" w:rsidR="00000000" w:rsidRPr="00000000">
        <w:rPr>
          <w:rtl w:val="0"/>
        </w:rPr>
      </w:r>
    </w:p>
    <w:p w:rsidR="00000000" w:rsidDel="00000000" w:rsidP="00000000" w:rsidRDefault="00000000" w:rsidRPr="00000000" w14:paraId="0000002A">
      <w:pPr>
        <w:spacing w:before="44" w:lineRule="auto"/>
        <w:ind w:left="2300" w:firstLine="0"/>
        <w:rPr>
          <w:sz w:val="24"/>
          <w:szCs w:val="24"/>
        </w:rPr>
      </w:pPr>
      <w:r w:rsidDel="00000000" w:rsidR="00000000" w:rsidRPr="00000000">
        <w:rPr>
          <w:sz w:val="24"/>
          <w:szCs w:val="24"/>
          <w:rtl w:val="0"/>
        </w:rPr>
        <w:t xml:space="preserve">Performance Testing was not done for this application.</w:t>
      </w:r>
    </w:p>
    <w:p w:rsidR="00000000" w:rsidDel="00000000" w:rsidP="00000000" w:rsidRDefault="00000000" w:rsidRPr="00000000" w14:paraId="0000002B">
      <w:pPr>
        <w:numPr>
          <w:ilvl w:val="2"/>
          <w:numId w:val="3"/>
        </w:numPr>
        <w:pBdr>
          <w:top w:space="0" w:sz="0" w:val="nil"/>
          <w:left w:space="0" w:sz="0" w:val="nil"/>
          <w:bottom w:space="0" w:sz="0" w:val="nil"/>
          <w:right w:space="0" w:sz="0" w:val="nil"/>
          <w:between w:space="0" w:sz="0" w:val="nil"/>
        </w:pBdr>
        <w:tabs>
          <w:tab w:val="left" w:leader="none" w:pos="1580"/>
        </w:tabs>
        <w:spacing w:before="45" w:lineRule="auto"/>
        <w:ind w:left="1080" w:hanging="360"/>
        <w:rPr>
          <w:b w:val="1"/>
          <w:color w:val="000000"/>
          <w:sz w:val="24"/>
          <w:szCs w:val="24"/>
        </w:rPr>
      </w:pPr>
      <w:r w:rsidDel="00000000" w:rsidR="00000000" w:rsidRPr="00000000">
        <w:rPr>
          <w:b w:val="1"/>
          <w:color w:val="000000"/>
          <w:sz w:val="24"/>
          <w:szCs w:val="24"/>
          <w:rtl w:val="0"/>
        </w:rPr>
        <w:t xml:space="preserve">Items not tested</w:t>
      </w:r>
    </w:p>
    <w:p w:rsidR="00000000" w:rsidDel="00000000" w:rsidP="00000000" w:rsidRDefault="00000000" w:rsidRPr="00000000" w14:paraId="0000002C">
      <w:pPr>
        <w:spacing w:before="43" w:line="276" w:lineRule="auto"/>
        <w:ind w:left="2300" w:right="231" w:firstLine="0"/>
        <w:rPr>
          <w:sz w:val="24"/>
          <w:szCs w:val="24"/>
        </w:rPr>
      </w:pPr>
      <w:r w:rsidDel="00000000" w:rsidR="00000000" w:rsidRPr="00000000">
        <w:rPr>
          <w:sz w:val="24"/>
          <w:szCs w:val="24"/>
          <w:rtl w:val="0"/>
        </w:rPr>
        <w:t xml:space="preserve">Verification of limitation for group member and group video call is not checked due to out of the limitation criateria(200000 members).load testing is  not performed.</w:t>
      </w:r>
    </w:p>
    <w:p w:rsidR="00000000" w:rsidDel="00000000" w:rsidP="00000000" w:rsidRDefault="00000000" w:rsidRPr="00000000" w14:paraId="0000002D">
      <w:pPr>
        <w:spacing w:before="43" w:line="276" w:lineRule="auto"/>
        <w:ind w:right="231"/>
        <w:rPr>
          <w:sz w:val="24"/>
          <w:szCs w:val="24"/>
        </w:rPr>
      </w:pPr>
      <w:r w:rsidDel="00000000" w:rsidR="00000000" w:rsidRPr="00000000">
        <w:rPr>
          <w:rtl w:val="0"/>
        </w:rPr>
      </w:r>
    </w:p>
    <w:p w:rsidR="00000000" w:rsidDel="00000000" w:rsidP="00000000" w:rsidRDefault="00000000" w:rsidRPr="00000000" w14:paraId="0000002E">
      <w:pPr>
        <w:pStyle w:val="Heading2"/>
        <w:tabs>
          <w:tab w:val="left" w:leader="none" w:pos="863"/>
        </w:tabs>
        <w:spacing w:before="87" w:lineRule="auto"/>
        <w:ind w:left="0" w:firstLine="0"/>
        <w:rPr/>
      </w:pPr>
      <w:r w:rsidDel="00000000" w:rsidR="00000000" w:rsidRPr="00000000">
        <w:rPr>
          <w:color w:val="808080"/>
          <w:rtl w:val="0"/>
        </w:rPr>
        <w:t xml:space="preserve">Metrics</w:t>
      </w:r>
      <w:r w:rsidDel="00000000" w:rsidR="00000000" w:rsidRPr="00000000">
        <w:rPr>
          <w:rtl w:val="0"/>
        </w:rPr>
      </w:r>
    </w:p>
    <w:p w:rsidR="00000000" w:rsidDel="00000000" w:rsidP="00000000" w:rsidRDefault="00000000" w:rsidRPr="00000000" w14:paraId="0000002F">
      <w:pPr>
        <w:spacing w:before="7" w:lineRule="auto"/>
        <w:rPr>
          <w:i w:val="1"/>
          <w:sz w:val="27"/>
          <w:szCs w:val="27"/>
        </w:rPr>
      </w:pPr>
      <w:r w:rsidDel="00000000" w:rsidR="00000000" w:rsidRPr="00000000">
        <w:rPr>
          <w:rtl w:val="0"/>
        </w:rPr>
      </w:r>
    </w:p>
    <w:p w:rsidR="00000000" w:rsidDel="00000000" w:rsidP="00000000" w:rsidRDefault="00000000" w:rsidRPr="00000000" w14:paraId="00000030">
      <w:pPr>
        <w:pStyle w:val="Heading3"/>
        <w:numPr>
          <w:ilvl w:val="0"/>
          <w:numId w:val="1"/>
        </w:numPr>
        <w:tabs>
          <w:tab w:val="left" w:leader="none" w:pos="1583"/>
        </w:tabs>
        <w:spacing w:before="1" w:lineRule="auto"/>
        <w:ind w:left="1582" w:hanging="360"/>
        <w:rPr/>
      </w:pPr>
      <w:r w:rsidDel="00000000" w:rsidR="00000000" w:rsidRPr="00000000">
        <w:rPr>
          <w:rtl w:val="0"/>
        </w:rPr>
        <w:t xml:space="preserve">No. of test cases planned vs executed</w:t>
      </w:r>
    </w:p>
    <w:p w:rsidR="00000000" w:rsidDel="00000000" w:rsidP="00000000" w:rsidRDefault="00000000" w:rsidRPr="00000000" w14:paraId="00000031">
      <w:pPr>
        <w:numPr>
          <w:ilvl w:val="0"/>
          <w:numId w:val="1"/>
        </w:numPr>
        <w:pBdr>
          <w:top w:space="0" w:sz="0" w:val="nil"/>
          <w:left w:space="0" w:sz="0" w:val="nil"/>
          <w:bottom w:space="0" w:sz="0" w:val="nil"/>
          <w:right w:space="0" w:sz="0" w:val="nil"/>
          <w:between w:space="0" w:sz="0" w:val="nil"/>
        </w:pBdr>
        <w:tabs>
          <w:tab w:val="left" w:leader="none" w:pos="1583"/>
        </w:tabs>
        <w:spacing w:before="45" w:lineRule="auto"/>
        <w:ind w:left="1582" w:hanging="360"/>
        <w:rPr>
          <w:b w:val="1"/>
          <w:color w:val="000000"/>
          <w:sz w:val="24"/>
          <w:szCs w:val="24"/>
        </w:rPr>
      </w:pPr>
      <w:r w:rsidDel="00000000" w:rsidR="00000000" w:rsidRPr="00000000">
        <w:rPr>
          <w:b w:val="1"/>
          <w:color w:val="000000"/>
          <w:sz w:val="24"/>
          <w:szCs w:val="24"/>
          <w:rtl w:val="0"/>
        </w:rPr>
        <w:t xml:space="preserve">No. of test cases passed/failed</w:t>
      </w:r>
    </w:p>
    <w:p w:rsidR="00000000" w:rsidDel="00000000" w:rsidP="00000000" w:rsidRDefault="00000000" w:rsidRPr="00000000" w14:paraId="00000032">
      <w:pPr>
        <w:spacing w:before="11" w:lineRule="auto"/>
        <w:rPr>
          <w:b w:val="1"/>
          <w:sz w:val="19"/>
          <w:szCs w:val="19"/>
        </w:rPr>
      </w:pPr>
      <w:r w:rsidDel="00000000" w:rsidR="00000000" w:rsidRPr="00000000">
        <w:rPr>
          <w:rtl w:val="0"/>
        </w:rPr>
      </w:r>
    </w:p>
    <w:p w:rsidR="00000000" w:rsidDel="00000000" w:rsidP="00000000" w:rsidRDefault="00000000" w:rsidRPr="00000000" w14:paraId="00000033">
      <w:pPr>
        <w:rPr>
          <w:b w:val="1"/>
          <w:sz w:val="20"/>
          <w:szCs w:val="20"/>
        </w:rPr>
      </w:pPr>
      <w:r w:rsidDel="00000000" w:rsidR="00000000" w:rsidRPr="00000000">
        <w:rPr>
          <w:b w:val="1"/>
          <w:sz w:val="20"/>
          <w:szCs w:val="20"/>
          <w:rtl w:val="0"/>
        </w:rPr>
        <w:br w:type="textWrapping"/>
        <w:t xml:space="preserve">  </w:t>
      </w:r>
    </w:p>
    <w:p w:rsidR="00000000" w:rsidDel="00000000" w:rsidP="00000000" w:rsidRDefault="00000000" w:rsidRPr="00000000" w14:paraId="00000034">
      <w:pPr>
        <w:spacing w:before="5" w:lineRule="auto"/>
        <w:rPr>
          <w:b w:val="1"/>
          <w:sz w:val="20"/>
          <w:szCs w:val="20"/>
        </w:rPr>
      </w:pPr>
      <w:r w:rsidDel="00000000" w:rsidR="00000000" w:rsidRPr="00000000">
        <w:rPr>
          <w:b w:val="1"/>
          <w:sz w:val="20"/>
          <w:szCs w:val="20"/>
          <w:rtl w:val="0"/>
        </w:rPr>
        <w:t xml:space="preserve">                                 </w:t>
      </w:r>
    </w:p>
    <w:tbl>
      <w:tblPr>
        <w:tblStyle w:val="Table1"/>
        <w:tblW w:w="641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4"/>
        <w:gridCol w:w="1604"/>
        <w:gridCol w:w="1604"/>
        <w:gridCol w:w="1604"/>
        <w:tblGridChange w:id="0">
          <w:tblGrid>
            <w:gridCol w:w="1604"/>
            <w:gridCol w:w="1604"/>
            <w:gridCol w:w="1604"/>
            <w:gridCol w:w="1604"/>
          </w:tblGrid>
        </w:tblGridChange>
      </w:tblGrid>
      <w:tr>
        <w:trPr>
          <w:cantSplit w:val="0"/>
          <w:trHeight w:val="250" w:hRule="atLeast"/>
          <w:tblHeader w:val="0"/>
        </w:trPr>
        <w:tc>
          <w:tcPr/>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planned</w:t>
            </w:r>
          </w:p>
        </w:tc>
        <w:tc>
          <w:tcPr/>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executed</w:t>
            </w:r>
          </w:p>
        </w:tc>
        <w:tc>
          <w:tcPr/>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pass</w:t>
            </w:r>
          </w:p>
        </w:tc>
        <w:tc>
          <w:tcPr/>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fail</w:t>
            </w:r>
          </w:p>
        </w:tc>
      </w:tr>
      <w:tr>
        <w:trPr>
          <w:cantSplit w:val="0"/>
          <w:trHeight w:val="250" w:hRule="atLeast"/>
          <w:tblHeader w:val="0"/>
        </w:trPr>
        <w:tc>
          <w:tcPr/>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114</w:t>
            </w:r>
          </w:p>
        </w:tc>
        <w:tc>
          <w:tcPr/>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114</w:t>
            </w:r>
          </w:p>
        </w:tc>
        <w:tc>
          <w:tcPr/>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101</w:t>
            </w:r>
          </w:p>
        </w:tc>
        <w:tc>
          <w:tcPr/>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r>
    </w:tbl>
    <w:p w:rsidR="00000000" w:rsidDel="00000000" w:rsidP="00000000" w:rsidRDefault="00000000" w:rsidRPr="00000000" w14:paraId="0000003D">
      <w:pPr>
        <w:spacing w:before="5"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3E">
      <w:pPr>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03F">
      <w:pPr>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040">
      <w:pPr>
        <w:rPr>
          <w:b w:val="1"/>
          <w:sz w:val="18"/>
          <w:szCs w:val="18"/>
        </w:rPr>
      </w:pPr>
      <w:r w:rsidDel="00000000" w:rsidR="00000000" w:rsidRPr="00000000">
        <w:rPr>
          <w:b w:val="1"/>
          <w:sz w:val="18"/>
          <w:szCs w:val="18"/>
        </w:rPr>
        <w:drawing>
          <wp:inline distB="0" distT="0" distL="0" distR="0">
            <wp:extent cx="5486400" cy="3200400"/>
            <wp:docPr id="8" name=""/>
            <a:graphic>
              <a:graphicData uri="http://schemas.openxmlformats.org/drawingml/2006/chart">
                <c:chart r:id="rId9"/>
              </a:graphicData>
            </a:graphic>
          </wp:inline>
        </w:drawing>
      </w:r>
      <w:r w:rsidDel="00000000" w:rsidR="00000000" w:rsidRPr="00000000">
        <w:rPr>
          <w:rtl w:val="0"/>
        </w:rPr>
      </w:r>
    </w:p>
    <w:p w:rsidR="00000000" w:rsidDel="00000000" w:rsidP="00000000" w:rsidRDefault="00000000" w:rsidRPr="00000000" w14:paraId="00000041">
      <w:pPr>
        <w:rPr>
          <w:b w:val="1"/>
          <w:sz w:val="18"/>
          <w:szCs w:val="18"/>
        </w:rPr>
      </w:pP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82"/>
          <w:tab w:val="left" w:leader="none" w:pos="1583"/>
        </w:tabs>
        <w:spacing w:after="0" w:before="0" w:line="240" w:lineRule="auto"/>
        <w:ind w:left="1582" w:right="0" w:hanging="360"/>
        <w:jc w:val="left"/>
        <w:rPr>
          <w:rFonts w:ascii="Carlito" w:cs="Carlito" w:eastAsia="Carlito" w:hAnsi="Carlito"/>
          <w:b w:val="1"/>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 </w:t>
      </w:r>
      <w:r w:rsidDel="00000000" w:rsidR="00000000" w:rsidRPr="00000000">
        <w:rPr>
          <w:rFonts w:ascii="Carlito" w:cs="Carlito" w:eastAsia="Carlito" w:hAnsi="Carlito"/>
          <w:b w:val="1"/>
          <w:i w:val="0"/>
          <w:smallCaps w:val="0"/>
          <w:strike w:val="0"/>
          <w:color w:val="000000"/>
          <w:sz w:val="24"/>
          <w:szCs w:val="24"/>
          <w:u w:val="none"/>
          <w:shd w:fill="auto" w:val="clear"/>
          <w:vertAlign w:val="baseline"/>
          <w:rtl w:val="0"/>
        </w:rPr>
        <w:t xml:space="preserve">No of defects identified and their Status &amp; Severity</w:t>
      </w:r>
    </w:p>
    <w:p w:rsidR="00000000" w:rsidDel="00000000" w:rsidP="00000000" w:rsidRDefault="00000000" w:rsidRPr="00000000" w14:paraId="00000043">
      <w:pPr>
        <w:spacing w:before="1" w:lineRule="auto"/>
        <w:rPr>
          <w:b w:val="1"/>
          <w:sz w:val="20"/>
          <w:szCs w:val="20"/>
        </w:rPr>
      </w:pPr>
      <w:r w:rsidDel="00000000" w:rsidR="00000000" w:rsidRPr="00000000">
        <w:rPr>
          <w:rtl w:val="0"/>
        </w:rPr>
      </w:r>
    </w:p>
    <w:tbl>
      <w:tblPr>
        <w:tblStyle w:val="Table2"/>
        <w:tblW w:w="8818.0" w:type="dxa"/>
        <w:jc w:val="left"/>
        <w:tblInd w:w="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4"/>
        <w:gridCol w:w="1502"/>
        <w:gridCol w:w="1503"/>
        <w:gridCol w:w="1503"/>
        <w:gridCol w:w="1503"/>
        <w:gridCol w:w="1503"/>
        <w:tblGridChange w:id="0">
          <w:tblGrid>
            <w:gridCol w:w="1304"/>
            <w:gridCol w:w="1502"/>
            <w:gridCol w:w="1503"/>
            <w:gridCol w:w="1503"/>
            <w:gridCol w:w="1503"/>
            <w:gridCol w:w="1503"/>
          </w:tblGrid>
        </w:tblGridChange>
      </w:tblGrid>
      <w:tr>
        <w:trPr>
          <w:cantSplit w:val="0"/>
          <w:tblHeader w:val="0"/>
        </w:trPr>
        <w:tc>
          <w:tcPr/>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w:t>
            </w:r>
          </w:p>
        </w:tc>
        <w:tc>
          <w:tcPr/>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Major</w:t>
            </w:r>
          </w:p>
        </w:tc>
        <w:tc>
          <w:tcPr/>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Medium</w:t>
            </w:r>
          </w:p>
        </w:tc>
        <w:tc>
          <w:tcPr/>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Cosmetic</w:t>
            </w:r>
          </w:p>
        </w:tc>
        <w:tc>
          <w:tcPr/>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r>
      <w:tr>
        <w:trPr>
          <w:cantSplit w:val="0"/>
          <w:tblHeader w:val="0"/>
        </w:trPr>
        <w:tc>
          <w:tcPr/>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Closed</w:t>
            </w:r>
          </w:p>
        </w:tc>
        <w:tc>
          <w:tcPr/>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r>
      <w:tr>
        <w:trPr>
          <w:cantSplit w:val="0"/>
          <w:tblHeader w:val="0"/>
        </w:trPr>
        <w:tc>
          <w:tcPr/>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w:t>
            </w:r>
          </w:p>
        </w:tc>
        <w:tc>
          <w:tcPr/>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r>
      <w:tr>
        <w:trPr>
          <w:cantSplit w:val="0"/>
          <w:tblHeader w:val="0"/>
        </w:trPr>
        <w:tc>
          <w:tcPr/>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w:t>
            </w:r>
          </w:p>
        </w:tc>
      </w:tr>
    </w:tbl>
    <w:p w:rsidR="00000000" w:rsidDel="00000000" w:rsidP="00000000" w:rsidRDefault="00000000" w:rsidRPr="00000000" w14:paraId="0000005C">
      <w:pPr>
        <w:tabs>
          <w:tab w:val="left" w:leader="none" w:pos="1500"/>
        </w:tabs>
        <w:rPr>
          <w:sz w:val="20"/>
          <w:szCs w:val="20"/>
        </w:rPr>
      </w:pPr>
      <w:bookmarkStart w:colFirst="0" w:colLast="0" w:name="_heading=h.3znysh7" w:id="3"/>
      <w:bookmarkEnd w:id="3"/>
      <w:r w:rsidDel="00000000" w:rsidR="00000000" w:rsidRPr="00000000">
        <w:rPr>
          <w:sz w:val="20"/>
          <w:szCs w:val="20"/>
        </w:rPr>
        <w:drawing>
          <wp:inline distB="0" distT="0" distL="0" distR="0">
            <wp:extent cx="5486400" cy="3200400"/>
            <wp:docPr id="10" name=""/>
            <a:graphic>
              <a:graphicData uri="http://schemas.openxmlformats.org/drawingml/2006/chart">
                <c:chart r:id="rId10"/>
              </a:graphicData>
            </a:graphic>
          </wp:inline>
        </w:drawing>
      </w:r>
      <w:r w:rsidDel="00000000" w:rsidR="00000000" w:rsidRPr="00000000">
        <w:rPr>
          <w:rtl w:val="0"/>
        </w:rPr>
      </w:r>
    </w:p>
    <w:p w:rsidR="00000000" w:rsidDel="00000000" w:rsidP="00000000" w:rsidRDefault="00000000" w:rsidRPr="00000000" w14:paraId="0000005D">
      <w:pPr>
        <w:spacing w:before="11" w:lineRule="auto"/>
        <w:rPr>
          <w:b w:val="1"/>
          <w:sz w:val="15"/>
          <w:szCs w:val="15"/>
        </w:rPr>
      </w:pPr>
      <w:r w:rsidDel="00000000" w:rsidR="00000000" w:rsidRPr="00000000">
        <w:rPr>
          <w:rtl w:val="0"/>
        </w:rPr>
      </w:r>
    </w:p>
    <w:p w:rsidR="00000000" w:rsidDel="00000000" w:rsidP="00000000" w:rsidRDefault="00000000" w:rsidRPr="00000000" w14:paraId="0000005E">
      <w:pPr>
        <w:numPr>
          <w:ilvl w:val="0"/>
          <w:numId w:val="1"/>
        </w:numPr>
        <w:pBdr>
          <w:top w:space="0" w:sz="0" w:val="nil"/>
          <w:left w:space="0" w:sz="0" w:val="nil"/>
          <w:bottom w:space="0" w:sz="0" w:val="nil"/>
          <w:right w:space="0" w:sz="0" w:val="nil"/>
          <w:between w:space="0" w:sz="0" w:val="nil"/>
        </w:pBdr>
        <w:tabs>
          <w:tab w:val="left" w:leader="none" w:pos="1583"/>
        </w:tabs>
        <w:spacing w:before="51" w:lineRule="auto"/>
        <w:ind w:left="1582" w:hanging="360"/>
        <w:rPr>
          <w:b w:val="1"/>
          <w:color w:val="000000"/>
          <w:sz w:val="24"/>
          <w:szCs w:val="24"/>
        </w:rPr>
      </w:pPr>
      <w:r w:rsidDel="00000000" w:rsidR="00000000" w:rsidRPr="00000000">
        <w:rPr>
          <w:b w:val="1"/>
          <w:color w:val="000000"/>
          <w:sz w:val="24"/>
          <w:szCs w:val="24"/>
          <w:rtl w:val="0"/>
        </w:rPr>
        <w:t xml:space="preserve">Defects distribution – module wise</w:t>
      </w:r>
    </w:p>
    <w:p w:rsidR="00000000" w:rsidDel="00000000" w:rsidP="00000000" w:rsidRDefault="00000000" w:rsidRPr="00000000" w14:paraId="0000005F">
      <w:pPr>
        <w:spacing w:after="1" w:before="1" w:lineRule="auto"/>
        <w:rPr>
          <w:b w:val="1"/>
          <w:sz w:val="20"/>
          <w:szCs w:val="20"/>
        </w:rPr>
      </w:pPr>
      <w:r w:rsidDel="00000000" w:rsidR="00000000" w:rsidRPr="00000000">
        <w:rPr>
          <w:rtl w:val="0"/>
        </w:rPr>
      </w:r>
    </w:p>
    <w:tbl>
      <w:tblPr>
        <w:tblStyle w:val="Table3"/>
        <w:tblW w:w="901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75"/>
        <w:gridCol w:w="1003"/>
        <w:gridCol w:w="1453"/>
        <w:gridCol w:w="1470"/>
        <w:gridCol w:w="1476"/>
        <w:gridCol w:w="1439"/>
        <w:tblGridChange w:id="0">
          <w:tblGrid>
            <w:gridCol w:w="2175"/>
            <w:gridCol w:w="1003"/>
            <w:gridCol w:w="1453"/>
            <w:gridCol w:w="1470"/>
            <w:gridCol w:w="1476"/>
            <w:gridCol w:w="1439"/>
          </w:tblGrid>
        </w:tblGridChange>
      </w:tblGrid>
      <w:tr>
        <w:trPr>
          <w:cantSplit w:val="0"/>
          <w:tblHeader w:val="0"/>
        </w:trPr>
        <w:tc>
          <w:tcPr/>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w:t>
            </w:r>
          </w:p>
        </w:tc>
        <w:tc>
          <w:tcPr/>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Major</w:t>
            </w:r>
          </w:p>
        </w:tc>
        <w:tc>
          <w:tcPr/>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Medium</w:t>
            </w:r>
          </w:p>
        </w:tc>
        <w:tc>
          <w:tcPr/>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Cosmetic</w:t>
            </w:r>
          </w:p>
        </w:tc>
        <w:tc>
          <w:tcPr/>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r>
      <w:tr>
        <w:trPr>
          <w:cantSplit w:val="0"/>
          <w:tblHeader w:val="0"/>
        </w:trPr>
        <w:tc>
          <w:tcPr/>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w:t>
            </w:r>
          </w:p>
        </w:tc>
        <w:tc>
          <w:tcPr/>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Signup, telegram feature, help section</w:t>
            </w:r>
          </w:p>
        </w:tc>
        <w:tc>
          <w:tcPr/>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Secret chat</w:t>
            </w:r>
          </w:p>
        </w:tc>
        <w:tc>
          <w:tcPr/>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c>
          <w:tcPr/>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r>
      <w:tr>
        <w:trPr>
          <w:cantSplit w:val="0"/>
          <w:tblHeader w:val="0"/>
        </w:trPr>
        <w:tc>
          <w:tcPr/>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w:t>
            </w:r>
          </w:p>
        </w:tc>
        <w:tc>
          <w:tcPr/>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r>
      <w:tr>
        <w:trPr>
          <w:cantSplit w:val="0"/>
          <w:tblHeader w:val="0"/>
        </w:trPr>
        <w:tc>
          <w:tcPr/>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Channel</w:t>
            </w:r>
          </w:p>
        </w:tc>
        <w:tc>
          <w:tcPr/>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r>
      <w:tr>
        <w:trPr>
          <w:cantSplit w:val="0"/>
          <w:tblHeader w:val="0"/>
        </w:trPr>
        <w:tc>
          <w:tcPr/>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Calls &amp; contact</w:t>
            </w:r>
          </w:p>
        </w:tc>
        <w:tc>
          <w:tcPr/>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r>
      <w:tr>
        <w:trPr>
          <w:cantSplit w:val="0"/>
          <w:tblHeader w:val="0"/>
        </w:trPr>
        <w:tc>
          <w:tcPr/>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w:t>
            </w:r>
          </w:p>
        </w:tc>
        <w:tc>
          <w:tcPr/>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 &amp; add account</w:t>
            </w:r>
          </w:p>
        </w:tc>
        <w:tc>
          <w:tcPr/>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Archive chat</w:t>
            </w:r>
          </w:p>
        </w:tc>
        <w:tc>
          <w:tcPr/>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Invite friend</w:t>
            </w:r>
          </w:p>
        </w:tc>
        <w:tc>
          <w:tcPr/>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nearby</w:t>
            </w:r>
          </w:p>
        </w:tc>
        <w:tc>
          <w:tcPr/>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0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cantSplit w:val="0"/>
          <w:trHeight w:val="439" w:hRule="atLeast"/>
          <w:tblHeader w:val="0"/>
        </w:trPr>
        <w:tc>
          <w:tcPr/>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Saved messages</w:t>
            </w:r>
          </w:p>
        </w:tc>
        <w:tc>
          <w:tcPr/>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B0">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B1">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B2">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p w:rsidR="00000000" w:rsidDel="00000000" w:rsidP="00000000" w:rsidRDefault="00000000" w:rsidRPr="00000000" w14:paraId="000000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0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0B9">
            <w:pPr>
              <w:rPr>
                <w:rFonts w:ascii="Times New Roman" w:cs="Times New Roman" w:eastAsia="Times New Roman" w:hAnsi="Times New Roman"/>
                <w:b w:val="1"/>
                <w:color w:val="4f81bd"/>
                <w:sz w:val="24"/>
                <w:szCs w:val="24"/>
                <w:highlight w:val="cyan"/>
              </w:rPr>
            </w:pPr>
            <w:r w:rsidDel="00000000" w:rsidR="00000000" w:rsidRPr="00000000">
              <w:rPr>
                <w:rFonts w:ascii="Times New Roman" w:cs="Times New Roman" w:eastAsia="Times New Roman" w:hAnsi="Times New Roman"/>
                <w:b w:val="1"/>
                <w:color w:val="ff0000"/>
                <w:sz w:val="24"/>
                <w:szCs w:val="24"/>
                <w:highlight w:val="cyan"/>
                <w:rtl w:val="0"/>
              </w:rPr>
              <w:t xml:space="preserve">16</w:t>
            </w:r>
            <w:r w:rsidDel="00000000" w:rsidR="00000000" w:rsidRPr="00000000">
              <w:rPr>
                <w:rtl w:val="0"/>
              </w:rPr>
            </w:r>
          </w:p>
        </w:tc>
      </w:tr>
    </w:tbl>
    <w:p w:rsidR="00000000" w:rsidDel="00000000" w:rsidP="00000000" w:rsidRDefault="00000000" w:rsidRPr="00000000" w14:paraId="000000BA">
      <w:pPr>
        <w:spacing w:before="1" w:lineRule="auto"/>
        <w:rPr>
          <w:b w:val="1"/>
          <w:sz w:val="24"/>
          <w:szCs w:val="24"/>
        </w:rPr>
      </w:pPr>
      <w:r w:rsidDel="00000000" w:rsidR="00000000" w:rsidRPr="00000000">
        <w:rPr>
          <w:rtl w:val="0"/>
        </w:rPr>
        <w:br w:type="textWrapping"/>
      </w:r>
      <w:r w:rsidDel="00000000" w:rsidR="00000000" w:rsidRPr="00000000">
        <w:rPr>
          <w:b w:val="1"/>
          <w:sz w:val="24"/>
          <w:szCs w:val="24"/>
        </w:rPr>
        <w:drawing>
          <wp:inline distB="0" distT="0" distL="0" distR="0">
            <wp:extent cx="5486400" cy="3200400"/>
            <wp:docPr id="9" name=""/>
            <a:graphic>
              <a:graphicData uri="http://schemas.openxmlformats.org/drawingml/2006/chart">
                <c:chart r:id="rId11"/>
              </a:graphicData>
            </a:graphic>
          </wp:inline>
        </w:drawing>
      </w: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tabs>
          <w:tab w:val="left" w:leader="none" w:pos="1290"/>
        </w:tabs>
        <w:rPr>
          <w:b w:val="1"/>
          <w:sz w:val="24"/>
          <w:szCs w:val="24"/>
        </w:rPr>
      </w:pPr>
      <w:bookmarkStart w:colFirst="0" w:colLast="0" w:name="_heading=h.2et92p0" w:id="4"/>
      <w:bookmarkEnd w:id="4"/>
      <w:r w:rsidDel="00000000" w:rsidR="00000000" w:rsidRPr="00000000">
        <w:rPr>
          <w:b w:val="1"/>
          <w:sz w:val="24"/>
          <w:szCs w:val="24"/>
          <w:rtl w:val="0"/>
        </w:rPr>
        <w:t xml:space="preserve">Types of testing performed</w:t>
      </w:r>
    </w:p>
    <w:p w:rsidR="00000000" w:rsidDel="00000000" w:rsidP="00000000" w:rsidRDefault="00000000" w:rsidRPr="00000000" w14:paraId="000000BD">
      <w:pPr>
        <w:widowControl w:val="1"/>
        <w:numPr>
          <w:ilvl w:val="2"/>
          <w:numId w:val="2"/>
        </w:numPr>
        <w:pBdr>
          <w:top w:space="0" w:sz="0" w:val="nil"/>
          <w:left w:space="0" w:sz="0" w:val="nil"/>
          <w:bottom w:space="0" w:sz="0" w:val="nil"/>
          <w:right w:space="0" w:sz="0" w:val="nil"/>
          <w:between w:space="0" w:sz="0" w:val="nil"/>
        </w:pBdr>
        <w:spacing w:line="259" w:lineRule="auto"/>
        <w:ind w:left="2160" w:hanging="360"/>
        <w:rPr/>
      </w:pPr>
      <w:r w:rsidDel="00000000" w:rsidR="00000000" w:rsidRPr="00000000">
        <w:rPr>
          <w:rFonts w:ascii="Calibri" w:cs="Calibri" w:eastAsia="Calibri" w:hAnsi="Calibri"/>
          <w:color w:val="000000"/>
          <w:rtl w:val="0"/>
        </w:rPr>
        <w:t xml:space="preserve">Smoke testing</w:t>
      </w:r>
    </w:p>
    <w:p w:rsidR="00000000" w:rsidDel="00000000" w:rsidP="00000000" w:rsidRDefault="00000000" w:rsidRPr="00000000" w14:paraId="000000BE">
      <w:pPr>
        <w:widowControl w:val="1"/>
        <w:numPr>
          <w:ilvl w:val="2"/>
          <w:numId w:val="2"/>
        </w:numPr>
        <w:pBdr>
          <w:top w:space="0" w:sz="0" w:val="nil"/>
          <w:left w:space="0" w:sz="0" w:val="nil"/>
          <w:bottom w:space="0" w:sz="0" w:val="nil"/>
          <w:right w:space="0" w:sz="0" w:val="nil"/>
          <w:between w:space="0" w:sz="0" w:val="nil"/>
        </w:pBdr>
        <w:spacing w:line="259"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Functional testing</w:t>
      </w:r>
    </w:p>
    <w:p w:rsidR="00000000" w:rsidDel="00000000" w:rsidP="00000000" w:rsidRDefault="00000000" w:rsidRPr="00000000" w14:paraId="000000BF">
      <w:pPr>
        <w:widowControl w:val="1"/>
        <w:numPr>
          <w:ilvl w:val="2"/>
          <w:numId w:val="2"/>
        </w:numPr>
        <w:pBdr>
          <w:top w:space="0" w:sz="0" w:val="nil"/>
          <w:left w:space="0" w:sz="0" w:val="nil"/>
          <w:bottom w:space="0" w:sz="0" w:val="nil"/>
          <w:right w:space="0" w:sz="0" w:val="nil"/>
          <w:between w:space="0" w:sz="0" w:val="nil"/>
        </w:pBdr>
        <w:spacing w:line="259"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Ad hoc Testing</w:t>
      </w:r>
    </w:p>
    <w:p w:rsidR="00000000" w:rsidDel="00000000" w:rsidP="00000000" w:rsidRDefault="00000000" w:rsidRPr="00000000" w14:paraId="000000C0">
      <w:pPr>
        <w:widowControl w:val="1"/>
        <w:numPr>
          <w:ilvl w:val="2"/>
          <w:numId w:val="2"/>
        </w:numPr>
        <w:pBdr>
          <w:top w:space="0" w:sz="0" w:val="nil"/>
          <w:left w:space="0" w:sz="0" w:val="nil"/>
          <w:bottom w:space="0" w:sz="0" w:val="nil"/>
          <w:right w:space="0" w:sz="0" w:val="nil"/>
          <w:between w:space="0" w:sz="0" w:val="nil"/>
        </w:pBdr>
        <w:spacing w:line="259" w:lineRule="auto"/>
        <w:ind w:left="2160" w:hanging="360"/>
        <w:rPr/>
      </w:pPr>
      <w:r w:rsidDel="00000000" w:rsidR="00000000" w:rsidRPr="00000000">
        <w:rPr>
          <w:rFonts w:ascii="Calibri" w:cs="Calibri" w:eastAsia="Calibri" w:hAnsi="Calibri"/>
          <w:color w:val="000000"/>
          <w:rtl w:val="0"/>
        </w:rPr>
        <w:t xml:space="preserve">Positive – negative testing</w:t>
      </w:r>
      <w:r w:rsidDel="00000000" w:rsidR="00000000" w:rsidRPr="00000000">
        <w:rPr>
          <w:rtl w:val="0"/>
        </w:rPr>
      </w:r>
    </w:p>
    <w:p w:rsidR="00000000" w:rsidDel="00000000" w:rsidP="00000000" w:rsidRDefault="00000000" w:rsidRPr="00000000" w14:paraId="000000C1">
      <w:pPr>
        <w:widowControl w:val="1"/>
        <w:numPr>
          <w:ilvl w:val="2"/>
          <w:numId w:val="2"/>
        </w:numPr>
        <w:pBdr>
          <w:top w:space="0" w:sz="0" w:val="nil"/>
          <w:left w:space="0" w:sz="0" w:val="nil"/>
          <w:bottom w:space="0" w:sz="0" w:val="nil"/>
          <w:right w:space="0" w:sz="0" w:val="nil"/>
          <w:between w:space="0" w:sz="0" w:val="nil"/>
        </w:pBdr>
        <w:spacing w:line="259" w:lineRule="auto"/>
        <w:ind w:left="2160" w:hanging="360"/>
        <w:rPr/>
      </w:pPr>
      <w:r w:rsidDel="00000000" w:rsidR="00000000" w:rsidRPr="00000000">
        <w:rPr>
          <w:rFonts w:ascii="Calibri" w:cs="Calibri" w:eastAsia="Calibri" w:hAnsi="Calibri"/>
          <w:color w:val="000000"/>
          <w:rtl w:val="0"/>
        </w:rPr>
        <w:t xml:space="preserve">Datadriven testing</w:t>
      </w:r>
      <w:r w:rsidDel="00000000" w:rsidR="00000000" w:rsidRPr="00000000">
        <w:rPr>
          <w:rtl w:val="0"/>
        </w:rPr>
      </w:r>
    </w:p>
    <w:p w:rsidR="00000000" w:rsidDel="00000000" w:rsidP="00000000" w:rsidRDefault="00000000" w:rsidRPr="00000000" w14:paraId="000000C2">
      <w:pPr>
        <w:widowControl w:val="1"/>
        <w:numPr>
          <w:ilvl w:val="2"/>
          <w:numId w:val="2"/>
        </w:numPr>
        <w:pBdr>
          <w:top w:space="0" w:sz="0" w:val="nil"/>
          <w:left w:space="0" w:sz="0" w:val="nil"/>
          <w:bottom w:space="0" w:sz="0" w:val="nil"/>
          <w:right w:space="0" w:sz="0" w:val="nil"/>
          <w:between w:space="0" w:sz="0" w:val="nil"/>
        </w:pBdr>
        <w:spacing w:line="259" w:lineRule="auto"/>
        <w:ind w:left="2160" w:hanging="360"/>
        <w:rPr/>
      </w:pPr>
      <w:r w:rsidDel="00000000" w:rsidR="00000000" w:rsidRPr="00000000">
        <w:rPr>
          <w:rFonts w:ascii="Calibri" w:cs="Calibri" w:eastAsia="Calibri" w:hAnsi="Calibri"/>
          <w:color w:val="000000"/>
          <w:rtl w:val="0"/>
        </w:rPr>
        <w:t xml:space="preserve">User </w:t>
      </w:r>
      <w:r w:rsidDel="00000000" w:rsidR="00000000" w:rsidRPr="00000000">
        <w:rPr>
          <w:rtl w:val="0"/>
        </w:rPr>
        <w:t xml:space="preserve">acceptance</w:t>
      </w:r>
      <w:r w:rsidDel="00000000" w:rsidR="00000000" w:rsidRPr="00000000">
        <w:rPr>
          <w:rFonts w:ascii="Calibri" w:cs="Calibri" w:eastAsia="Calibri" w:hAnsi="Calibri"/>
          <w:color w:val="000000"/>
          <w:rtl w:val="0"/>
        </w:rPr>
        <w:t xml:space="preserve"> testing (alpha-beta testing)</w:t>
      </w:r>
      <w:r w:rsidDel="00000000" w:rsidR="00000000" w:rsidRPr="00000000">
        <w:rPr>
          <w:rtl w:val="0"/>
        </w:rPr>
      </w:r>
    </w:p>
    <w:p w:rsidR="00000000" w:rsidDel="00000000" w:rsidP="00000000" w:rsidRDefault="00000000" w:rsidRPr="00000000" w14:paraId="000000C3">
      <w:pPr>
        <w:widowControl w:val="1"/>
        <w:numPr>
          <w:ilvl w:val="2"/>
          <w:numId w:val="2"/>
        </w:numPr>
        <w:pBdr>
          <w:top w:space="0" w:sz="0" w:val="nil"/>
          <w:left w:space="0" w:sz="0" w:val="nil"/>
          <w:bottom w:space="0" w:sz="0" w:val="nil"/>
          <w:right w:space="0" w:sz="0" w:val="nil"/>
          <w:between w:space="0" w:sz="0" w:val="nil"/>
        </w:pBdr>
        <w:spacing w:line="259" w:lineRule="auto"/>
        <w:ind w:left="2160" w:hanging="360"/>
        <w:rPr/>
      </w:pPr>
      <w:r w:rsidDel="00000000" w:rsidR="00000000" w:rsidRPr="00000000">
        <w:rPr>
          <w:rFonts w:ascii="Calibri" w:cs="Calibri" w:eastAsia="Calibri" w:hAnsi="Calibri"/>
          <w:color w:val="000000"/>
          <w:rtl w:val="0"/>
        </w:rPr>
        <w:t xml:space="preserve">System testing</w:t>
      </w:r>
      <w:r w:rsidDel="00000000" w:rsidR="00000000" w:rsidRPr="00000000">
        <w:rPr>
          <w:rtl w:val="0"/>
        </w:rPr>
      </w:r>
    </w:p>
    <w:p w:rsidR="00000000" w:rsidDel="00000000" w:rsidP="00000000" w:rsidRDefault="00000000" w:rsidRPr="00000000" w14:paraId="000000C4">
      <w:pPr>
        <w:widowControl w:val="1"/>
        <w:numPr>
          <w:ilvl w:val="2"/>
          <w:numId w:val="2"/>
        </w:numPr>
        <w:pBdr>
          <w:top w:space="0" w:sz="0" w:val="nil"/>
          <w:left w:space="0" w:sz="0" w:val="nil"/>
          <w:bottom w:space="0" w:sz="0" w:val="nil"/>
          <w:right w:space="0" w:sz="0" w:val="nil"/>
          <w:between w:space="0" w:sz="0" w:val="nil"/>
        </w:pBdr>
        <w:spacing w:line="259" w:lineRule="auto"/>
        <w:ind w:left="2160" w:hanging="360"/>
        <w:rPr/>
      </w:pPr>
      <w:r w:rsidDel="00000000" w:rsidR="00000000" w:rsidRPr="00000000">
        <w:rPr>
          <w:rFonts w:ascii="Calibri" w:cs="Calibri" w:eastAsia="Calibri" w:hAnsi="Calibri"/>
          <w:color w:val="000000"/>
          <w:rtl w:val="0"/>
        </w:rPr>
        <w:t xml:space="preserve">Integration testing</w:t>
      </w:r>
      <w:r w:rsidDel="00000000" w:rsidR="00000000" w:rsidRPr="00000000">
        <w:rPr>
          <w:rtl w:val="0"/>
        </w:rPr>
      </w:r>
    </w:p>
    <w:p w:rsidR="00000000" w:rsidDel="00000000" w:rsidP="00000000" w:rsidRDefault="00000000" w:rsidRPr="00000000" w14:paraId="000000C5">
      <w:pPr>
        <w:widowControl w:val="1"/>
        <w:numPr>
          <w:ilvl w:val="2"/>
          <w:numId w:val="2"/>
        </w:numPr>
        <w:pBdr>
          <w:top w:space="0" w:sz="0" w:val="nil"/>
          <w:left w:space="0" w:sz="0" w:val="nil"/>
          <w:bottom w:space="0" w:sz="0" w:val="nil"/>
          <w:right w:space="0" w:sz="0" w:val="nil"/>
          <w:between w:space="0" w:sz="0" w:val="nil"/>
        </w:pBdr>
        <w:spacing w:line="259" w:lineRule="auto"/>
        <w:ind w:left="2160" w:hanging="360"/>
        <w:rPr/>
      </w:pPr>
      <w:r w:rsidDel="00000000" w:rsidR="00000000" w:rsidRPr="00000000">
        <w:rPr>
          <w:rFonts w:ascii="Calibri" w:cs="Calibri" w:eastAsia="Calibri" w:hAnsi="Calibri"/>
          <w:color w:val="000000"/>
          <w:rtl w:val="0"/>
        </w:rPr>
        <w:t xml:space="preserve">Unit testing</w:t>
      </w:r>
      <w:r w:rsidDel="00000000" w:rsidR="00000000" w:rsidRPr="00000000">
        <w:rPr>
          <w:rtl w:val="0"/>
        </w:rPr>
      </w:r>
    </w:p>
    <w:p w:rsidR="00000000" w:rsidDel="00000000" w:rsidP="00000000" w:rsidRDefault="00000000" w:rsidRPr="00000000" w14:paraId="000000C6">
      <w:pPr>
        <w:rPr>
          <w:i w:val="1"/>
          <w:sz w:val="19"/>
          <w:szCs w:val="19"/>
        </w:rPr>
      </w:pPr>
      <w:r w:rsidDel="00000000" w:rsidR="00000000" w:rsidRPr="00000000">
        <w:rPr>
          <w:rtl w:val="0"/>
        </w:rPr>
      </w:r>
    </w:p>
    <w:p w:rsidR="00000000" w:rsidDel="00000000" w:rsidP="00000000" w:rsidRDefault="00000000" w:rsidRPr="00000000" w14:paraId="000000C7">
      <w:pPr>
        <w:pStyle w:val="Heading2"/>
        <w:numPr>
          <w:ilvl w:val="1"/>
          <w:numId w:val="3"/>
        </w:numPr>
        <w:tabs>
          <w:tab w:val="left" w:leader="none" w:pos="860"/>
        </w:tabs>
        <w:ind w:left="860" w:hanging="360"/>
        <w:rPr/>
      </w:pPr>
      <w:bookmarkStart w:colFirst="0" w:colLast="0" w:name="_heading=h.tyjcwt" w:id="5"/>
      <w:bookmarkEnd w:id="5"/>
      <w:r w:rsidDel="00000000" w:rsidR="00000000" w:rsidRPr="00000000">
        <w:rPr>
          <w:color w:val="808080"/>
          <w:rtl w:val="0"/>
        </w:rPr>
        <w:t xml:space="preserve">Test Environment &amp; Tools</w:t>
      </w:r>
      <w:r w:rsidDel="00000000" w:rsidR="00000000" w:rsidRPr="00000000">
        <w:rPr>
          <w:rtl w:val="0"/>
        </w:rPr>
      </w:r>
    </w:p>
    <w:p w:rsidR="00000000" w:rsidDel="00000000" w:rsidP="00000000" w:rsidRDefault="00000000" w:rsidRPr="00000000" w14:paraId="000000C8">
      <w:pPr>
        <w:rPr>
          <w:i w:val="1"/>
          <w:sz w:val="20"/>
          <w:szCs w:val="20"/>
        </w:rPr>
      </w:pPr>
      <w:r w:rsidDel="00000000" w:rsidR="00000000" w:rsidRPr="00000000">
        <w:rPr>
          <w:rtl w:val="0"/>
        </w:rPr>
      </w:r>
    </w:p>
    <w:tbl>
      <w:tblPr>
        <w:tblStyle w:val="Table4"/>
        <w:tblW w:w="3052.0" w:type="dxa"/>
        <w:jc w:val="left"/>
        <w:tblInd w:w="2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1526"/>
        <w:tblGridChange w:id="0">
          <w:tblGrid>
            <w:gridCol w:w="1526"/>
            <w:gridCol w:w="1526"/>
          </w:tblGrid>
        </w:tblGridChange>
      </w:tblGrid>
      <w:tr>
        <w:trPr>
          <w:cantSplit w:val="0"/>
          <w:trHeight w:val="355" w:hRule="atLeast"/>
          <w:tblHeader w:val="0"/>
        </w:trPr>
        <w:tc>
          <w:tcPr/>
          <w:p w:rsidR="00000000" w:rsidDel="00000000" w:rsidP="00000000" w:rsidRDefault="00000000" w:rsidRPr="00000000" w14:paraId="000000C9">
            <w:pPr>
              <w:rPr/>
            </w:pPr>
            <w:r w:rsidDel="00000000" w:rsidR="00000000" w:rsidRPr="00000000">
              <w:rPr>
                <w:rtl w:val="0"/>
              </w:rPr>
              <w:t xml:space="preserve">App URL</w:t>
            </w:r>
          </w:p>
        </w:tc>
        <w:tc>
          <w:tcPr/>
          <w:p w:rsidR="00000000" w:rsidDel="00000000" w:rsidP="00000000" w:rsidRDefault="00000000" w:rsidRPr="00000000" w14:paraId="000000CA">
            <w:pPr>
              <w:rPr/>
            </w:pPr>
            <w:r w:rsidDel="00000000" w:rsidR="00000000" w:rsidRPr="00000000">
              <w:rPr>
                <w:rtl w:val="0"/>
              </w:rPr>
              <w:t xml:space="preserve">Telegram</w:t>
            </w:r>
          </w:p>
        </w:tc>
      </w:tr>
      <w:tr>
        <w:trPr>
          <w:cantSplit w:val="0"/>
          <w:trHeight w:val="368" w:hRule="atLeast"/>
          <w:tblHeader w:val="0"/>
        </w:trPr>
        <w:tc>
          <w:tcPr/>
          <w:p w:rsidR="00000000" w:rsidDel="00000000" w:rsidP="00000000" w:rsidRDefault="00000000" w:rsidRPr="00000000" w14:paraId="000000CB">
            <w:pPr>
              <w:rPr/>
            </w:pPr>
            <w:r w:rsidDel="00000000" w:rsidR="00000000" w:rsidRPr="00000000">
              <w:rPr>
                <w:rtl w:val="0"/>
              </w:rPr>
              <w:t xml:space="preserve">App version</w:t>
            </w:r>
          </w:p>
        </w:tc>
        <w:tc>
          <w:tcPr/>
          <w:p w:rsidR="00000000" w:rsidDel="00000000" w:rsidP="00000000" w:rsidRDefault="00000000" w:rsidRPr="00000000" w14:paraId="000000CC">
            <w:pPr>
              <w:rPr/>
            </w:pPr>
            <w:r w:rsidDel="00000000" w:rsidR="00000000" w:rsidRPr="00000000">
              <w:rPr>
                <w:rtl w:val="0"/>
              </w:rPr>
              <w:t xml:space="preserve">9.0.2</w:t>
            </w:r>
          </w:p>
        </w:tc>
      </w:tr>
    </w:tbl>
    <w:p w:rsidR="00000000" w:rsidDel="00000000" w:rsidP="00000000" w:rsidRDefault="00000000" w:rsidRPr="00000000" w14:paraId="000000CD">
      <w:pPr>
        <w:spacing w:after="1" w:lineRule="auto"/>
        <w:rPr>
          <w:i w:val="1"/>
          <w:sz w:val="24"/>
          <w:szCs w:val="24"/>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2"/>
        <w:numPr>
          <w:ilvl w:val="1"/>
          <w:numId w:val="3"/>
        </w:numPr>
        <w:tabs>
          <w:tab w:val="left" w:leader="none" w:pos="1579"/>
          <w:tab w:val="left" w:leader="none" w:pos="1580"/>
        </w:tabs>
        <w:spacing w:before="85" w:lineRule="auto"/>
        <w:ind w:left="1580" w:hanging="1080"/>
        <w:rPr/>
      </w:pPr>
      <w:bookmarkStart w:colFirst="0" w:colLast="0" w:name="_heading=h.2s8eyo1" w:id="6"/>
      <w:bookmarkEnd w:id="6"/>
      <w:r w:rsidDel="00000000" w:rsidR="00000000" w:rsidRPr="00000000">
        <w:rPr>
          <w:color w:val="808080"/>
          <w:rtl w:val="0"/>
        </w:rPr>
        <w:t xml:space="preserve">Exit Criteria</w:t>
      </w:r>
      <w:r w:rsidDel="00000000" w:rsidR="00000000" w:rsidRPr="00000000">
        <w:rPr>
          <w:rtl w:val="0"/>
        </w:rPr>
      </w:r>
    </w:p>
    <w:p w:rsidR="00000000" w:rsidDel="00000000" w:rsidP="00000000" w:rsidRDefault="00000000" w:rsidRPr="00000000" w14:paraId="000000D0">
      <w:pPr>
        <w:numPr>
          <w:ilvl w:val="2"/>
          <w:numId w:val="3"/>
        </w:numPr>
        <w:pBdr>
          <w:top w:space="0" w:sz="0" w:val="nil"/>
          <w:left w:space="0" w:sz="0" w:val="nil"/>
          <w:bottom w:space="0" w:sz="0" w:val="nil"/>
          <w:right w:space="0" w:sz="0" w:val="nil"/>
          <w:between w:space="0" w:sz="0" w:val="nil"/>
        </w:pBdr>
        <w:tabs>
          <w:tab w:val="left" w:leader="none" w:pos="1580"/>
        </w:tabs>
        <w:spacing w:before="45" w:lineRule="auto"/>
        <w:ind w:left="1080" w:hanging="360"/>
        <w:rPr>
          <w:b w:val="1"/>
          <w:color w:val="000000"/>
          <w:sz w:val="24"/>
          <w:szCs w:val="24"/>
        </w:rPr>
      </w:pPr>
      <w:r w:rsidDel="00000000" w:rsidR="00000000" w:rsidRPr="00000000">
        <w:rPr>
          <w:color w:val="000000"/>
          <w:sz w:val="24"/>
          <w:szCs w:val="24"/>
          <w:rtl w:val="0"/>
        </w:rPr>
        <w:t xml:space="preserve">All test cases should be executed – </w:t>
      </w:r>
      <w:r w:rsidDel="00000000" w:rsidR="00000000" w:rsidRPr="00000000">
        <w:rPr>
          <w:b w:val="1"/>
          <w:color w:val="000000"/>
          <w:sz w:val="24"/>
          <w:szCs w:val="24"/>
          <w:rtl w:val="0"/>
        </w:rPr>
        <w:t xml:space="preserve">Yes</w:t>
      </w:r>
    </w:p>
    <w:p w:rsidR="00000000" w:rsidDel="00000000" w:rsidP="00000000" w:rsidRDefault="00000000" w:rsidRPr="00000000" w14:paraId="000000D1">
      <w:pPr>
        <w:numPr>
          <w:ilvl w:val="2"/>
          <w:numId w:val="3"/>
        </w:numPr>
        <w:pBdr>
          <w:top w:space="0" w:sz="0" w:val="nil"/>
          <w:left w:space="0" w:sz="0" w:val="nil"/>
          <w:bottom w:space="0" w:sz="0" w:val="nil"/>
          <w:right w:space="0" w:sz="0" w:val="nil"/>
          <w:between w:space="0" w:sz="0" w:val="nil"/>
        </w:pBdr>
        <w:tabs>
          <w:tab w:val="left" w:leader="none" w:pos="1580"/>
        </w:tabs>
        <w:spacing w:before="43" w:line="276" w:lineRule="auto"/>
        <w:ind w:left="1080" w:right="1401" w:hanging="360"/>
        <w:rPr>
          <w:color w:val="000000"/>
          <w:sz w:val="24"/>
          <w:szCs w:val="24"/>
        </w:rPr>
      </w:pPr>
      <w:r w:rsidDel="00000000" w:rsidR="00000000" w:rsidRPr="00000000">
        <w:rPr>
          <w:color w:val="000000"/>
          <w:sz w:val="24"/>
          <w:szCs w:val="24"/>
          <w:rtl w:val="0"/>
        </w:rPr>
        <w:t xml:space="preserve">All defects in Critical, Major, Medium severity should be verified and closed – </w:t>
      </w:r>
      <w:r w:rsidDel="00000000" w:rsidR="00000000" w:rsidRPr="00000000">
        <w:rPr>
          <w:b w:val="1"/>
          <w:color w:val="000000"/>
          <w:sz w:val="24"/>
          <w:szCs w:val="24"/>
          <w:rtl w:val="0"/>
        </w:rPr>
        <w:t xml:space="preserve">Yes</w:t>
      </w:r>
      <w:r w:rsidDel="00000000" w:rsidR="00000000" w:rsidRPr="00000000">
        <w:rPr>
          <w:color w:val="000000"/>
          <w:sz w:val="24"/>
          <w:szCs w:val="24"/>
          <w:rtl w:val="0"/>
        </w:rPr>
        <w:t xml:space="preserve">.</w:t>
      </w:r>
    </w:p>
    <w:p w:rsidR="00000000" w:rsidDel="00000000" w:rsidP="00000000" w:rsidRDefault="00000000" w:rsidRPr="00000000" w14:paraId="000000D2">
      <w:pPr>
        <w:rPr>
          <w:i w:val="1"/>
          <w:sz w:val="24"/>
          <w:szCs w:val="24"/>
        </w:rPr>
      </w:pPr>
      <w:r w:rsidDel="00000000" w:rsidR="00000000" w:rsidRPr="00000000">
        <w:rPr>
          <w:rtl w:val="0"/>
        </w:rPr>
      </w:r>
    </w:p>
    <w:p w:rsidR="00000000" w:rsidDel="00000000" w:rsidP="00000000" w:rsidRDefault="00000000" w:rsidRPr="00000000" w14:paraId="000000D3">
      <w:pPr>
        <w:rPr>
          <w:i w:val="1"/>
          <w:sz w:val="24"/>
          <w:szCs w:val="24"/>
        </w:rPr>
      </w:pPr>
      <w:r w:rsidDel="00000000" w:rsidR="00000000" w:rsidRPr="00000000">
        <w:rPr>
          <w:rtl w:val="0"/>
        </w:rPr>
      </w:r>
    </w:p>
    <w:p w:rsidR="00000000" w:rsidDel="00000000" w:rsidP="00000000" w:rsidRDefault="00000000" w:rsidRPr="00000000" w14:paraId="000000D4">
      <w:pPr>
        <w:spacing w:before="8" w:lineRule="auto"/>
        <w:rPr>
          <w:i w:val="1"/>
          <w:sz w:val="35"/>
          <w:szCs w:val="35"/>
        </w:rPr>
      </w:pPr>
      <w:r w:rsidDel="00000000" w:rsidR="00000000" w:rsidRPr="00000000">
        <w:rPr>
          <w:rtl w:val="0"/>
        </w:rPr>
      </w:r>
    </w:p>
    <w:p w:rsidR="00000000" w:rsidDel="00000000" w:rsidP="00000000" w:rsidRDefault="00000000" w:rsidRPr="00000000" w14:paraId="000000D5">
      <w:pPr>
        <w:pStyle w:val="Heading2"/>
        <w:numPr>
          <w:ilvl w:val="1"/>
          <w:numId w:val="3"/>
        </w:numPr>
        <w:tabs>
          <w:tab w:val="left" w:leader="none" w:pos="1579"/>
          <w:tab w:val="left" w:leader="none" w:pos="1580"/>
        </w:tabs>
        <w:ind w:left="1580" w:hanging="1080"/>
        <w:rPr/>
      </w:pPr>
      <w:bookmarkStart w:colFirst="0" w:colLast="0" w:name="_heading=h.17dp8vu" w:id="7"/>
      <w:bookmarkEnd w:id="7"/>
      <w:r w:rsidDel="00000000" w:rsidR="00000000" w:rsidRPr="00000000">
        <w:rPr>
          <w:color w:val="808080"/>
          <w:rtl w:val="0"/>
        </w:rPr>
        <w:t xml:space="preserve">Conclusion/Sign Off</w:t>
      </w:r>
      <w:r w:rsidDel="00000000" w:rsidR="00000000" w:rsidRPr="00000000">
        <w:rPr>
          <w:rtl w:val="0"/>
        </w:rPr>
      </w:r>
    </w:p>
    <w:p w:rsidR="00000000" w:rsidDel="00000000" w:rsidP="00000000" w:rsidRDefault="00000000" w:rsidRPr="00000000" w14:paraId="000000D6">
      <w:pPr>
        <w:spacing w:before="2" w:line="276" w:lineRule="auto"/>
        <w:ind w:left="860" w:right="190" w:firstLine="55"/>
        <w:rPr>
          <w:sz w:val="24"/>
          <w:szCs w:val="24"/>
        </w:rPr>
      </w:pPr>
      <w:r w:rsidDel="00000000" w:rsidR="00000000" w:rsidRPr="00000000">
        <w:rPr>
          <w:sz w:val="24"/>
          <w:szCs w:val="24"/>
          <w:rtl w:val="0"/>
        </w:rPr>
        <w:t xml:space="preserve">As the Exit criteria was met and satisfied as mentioned.</w:t>
      </w:r>
    </w:p>
    <w:p w:rsidR="00000000" w:rsidDel="00000000" w:rsidP="00000000" w:rsidRDefault="00000000" w:rsidRPr="00000000" w14:paraId="000000D7">
      <w:pPr>
        <w:pStyle w:val="Heading2"/>
        <w:numPr>
          <w:ilvl w:val="1"/>
          <w:numId w:val="3"/>
        </w:numPr>
        <w:tabs>
          <w:tab w:val="left" w:leader="none" w:pos="1579"/>
          <w:tab w:val="left" w:leader="none" w:pos="1580"/>
        </w:tabs>
        <w:spacing w:before="192" w:lineRule="auto"/>
        <w:ind w:left="1580" w:hanging="1080"/>
        <w:rPr/>
      </w:pPr>
      <w:bookmarkStart w:colFirst="0" w:colLast="0" w:name="_heading=h.3rdcrjn" w:id="8"/>
      <w:bookmarkEnd w:id="8"/>
      <w:r w:rsidDel="00000000" w:rsidR="00000000" w:rsidRPr="00000000">
        <w:rPr>
          <w:color w:val="808080"/>
          <w:rtl w:val="0"/>
        </w:rPr>
        <w:t xml:space="preserve">Definitions, Acronyms, and Abbreviations</w:t>
      </w:r>
      <w:r w:rsidDel="00000000" w:rsidR="00000000" w:rsidRPr="00000000">
        <w:rPr>
          <w:rtl w:val="0"/>
        </w:rPr>
      </w:r>
    </w:p>
    <w:p w:rsidR="00000000" w:rsidDel="00000000" w:rsidP="00000000" w:rsidRDefault="00000000" w:rsidRPr="00000000" w14:paraId="000000D8">
      <w:pPr>
        <w:pStyle w:val="Heading2"/>
        <w:tabs>
          <w:tab w:val="left" w:leader="none" w:pos="1579"/>
          <w:tab w:val="left" w:leader="none" w:pos="1580"/>
        </w:tabs>
        <w:spacing w:before="192" w:lineRule="auto"/>
        <w:rPr/>
      </w:pPr>
      <w:r w:rsidDel="00000000" w:rsidR="00000000" w:rsidRPr="00000000">
        <w:rPr>
          <w:rtl w:val="0"/>
        </w:rPr>
      </w:r>
    </w:p>
    <w:p w:rsidR="00000000" w:rsidDel="00000000" w:rsidP="00000000" w:rsidRDefault="00000000" w:rsidRPr="00000000" w14:paraId="000000D9">
      <w:pPr>
        <w:pStyle w:val="Heading1"/>
        <w:spacing w:before="1" w:lineRule="auto"/>
        <w:ind w:left="1198" w:firstLine="0"/>
        <w:rPr/>
      </w:pPr>
      <w:r w:rsidDel="00000000" w:rsidR="00000000" w:rsidRPr="00000000">
        <w:rPr>
          <w:rtl w:val="0"/>
        </w:rPr>
        <w:t xml:space="preserve">**********</w:t>
      </w:r>
    </w:p>
    <w:sectPr>
      <w:type w:val="nextPage"/>
      <w:pgSz w:h="15840" w:w="12240" w:orient="portrait"/>
      <w:pgMar w:bottom="1000" w:top="1360" w:left="1300" w:right="1300" w:header="0" w:footer="79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alade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rli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lowerLetter"/>
      <w:lvlText w:val="%1)"/>
      <w:lvlJc w:val="left"/>
      <w:pPr>
        <w:ind w:left="1582" w:hanging="360"/>
      </w:pPr>
      <w:rPr>
        <w:rFonts w:ascii="Carlito" w:cs="Carlito" w:eastAsia="Carlito" w:hAnsi="Carlito"/>
        <w:b w:val="1"/>
        <w:sz w:val="24"/>
        <w:szCs w:val="24"/>
      </w:rPr>
    </w:lvl>
    <w:lvl w:ilvl="1">
      <w:start w:val="1"/>
      <w:numFmt w:val="bullet"/>
      <w:lvlText w:val="•"/>
      <w:lvlJc w:val="left"/>
      <w:pPr>
        <w:ind w:left="2386" w:hanging="360"/>
      </w:pPr>
      <w:rPr/>
    </w:lvl>
    <w:lvl w:ilvl="2">
      <w:start w:val="1"/>
      <w:numFmt w:val="bullet"/>
      <w:lvlText w:val="•"/>
      <w:lvlJc w:val="left"/>
      <w:pPr>
        <w:ind w:left="3192" w:hanging="360"/>
      </w:pPr>
      <w:rPr/>
    </w:lvl>
    <w:lvl w:ilvl="3">
      <w:start w:val="1"/>
      <w:numFmt w:val="bullet"/>
      <w:lvlText w:val="•"/>
      <w:lvlJc w:val="left"/>
      <w:pPr>
        <w:ind w:left="3998" w:hanging="360"/>
      </w:pPr>
      <w:rPr/>
    </w:lvl>
    <w:lvl w:ilvl="4">
      <w:start w:val="1"/>
      <w:numFmt w:val="bullet"/>
      <w:lvlText w:val="•"/>
      <w:lvlJc w:val="left"/>
      <w:pPr>
        <w:ind w:left="4804" w:hanging="360"/>
      </w:pPr>
      <w:rPr/>
    </w:lvl>
    <w:lvl w:ilvl="5">
      <w:start w:val="1"/>
      <w:numFmt w:val="bullet"/>
      <w:lvlText w:val="•"/>
      <w:lvlJc w:val="left"/>
      <w:pPr>
        <w:ind w:left="5610" w:hanging="360"/>
      </w:pPr>
      <w:rPr/>
    </w:lvl>
    <w:lvl w:ilvl="6">
      <w:start w:val="1"/>
      <w:numFmt w:val="bullet"/>
      <w:lvlText w:val="•"/>
      <w:lvlJc w:val="left"/>
      <w:pPr>
        <w:ind w:left="6416" w:hanging="360"/>
      </w:pPr>
      <w:rPr/>
    </w:lvl>
    <w:lvl w:ilvl="7">
      <w:start w:val="1"/>
      <w:numFmt w:val="bullet"/>
      <w:lvlText w:val="•"/>
      <w:lvlJc w:val="left"/>
      <w:pPr>
        <w:ind w:left="7222" w:hanging="360"/>
      </w:pPr>
      <w:rPr/>
    </w:lvl>
    <w:lvl w:ilvl="8">
      <w:start w:val="1"/>
      <w:numFmt w:val="bullet"/>
      <w:lvlText w:val="•"/>
      <w:lvlJc w:val="left"/>
      <w:pPr>
        <w:ind w:left="8028" w:hanging="36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579" w:hanging="440"/>
      </w:pPr>
      <w:rPr>
        <w:rFonts w:ascii="Carlito" w:cs="Carlito" w:eastAsia="Carlito" w:hAnsi="Carlito"/>
        <w:i w:val="1"/>
        <w:sz w:val="22"/>
        <w:szCs w:val="22"/>
      </w:rPr>
    </w:lvl>
    <w:lvl w:ilvl="1">
      <w:start w:val="1"/>
      <w:numFmt w:val="decimal"/>
      <w:lvlText w:val="%2."/>
      <w:lvlJc w:val="left"/>
      <w:pPr>
        <w:ind w:left="860" w:hanging="360"/>
      </w:pPr>
      <w:rPr>
        <w:rFonts w:ascii="Georgia" w:cs="Georgia" w:eastAsia="Georgia" w:hAnsi="Georgia"/>
        <w:b w:val="1"/>
        <w:i w:val="1"/>
        <w:color w:val="808080"/>
        <w:sz w:val="28"/>
        <w:szCs w:val="28"/>
      </w:rPr>
    </w:lvl>
    <w:lvl w:ilvl="2">
      <w:start w:val="1"/>
      <w:numFmt w:val="lowerLetter"/>
      <w:lvlText w:val="%3)"/>
      <w:lvlJc w:val="left"/>
      <w:pPr>
        <w:ind w:left="1080" w:hanging="360"/>
      </w:pPr>
      <w:rPr/>
    </w:lvl>
    <w:lvl w:ilvl="3">
      <w:start w:val="1"/>
      <w:numFmt w:val="bullet"/>
      <w:lvlText w:val="●"/>
      <w:lvlJc w:val="left"/>
      <w:pPr>
        <w:ind w:left="3740" w:hanging="360"/>
      </w:pPr>
      <w:rPr>
        <w:rFonts w:ascii="Noto Sans Symbols" w:cs="Noto Sans Symbols" w:eastAsia="Noto Sans Symbols" w:hAnsi="Noto Sans Symbols"/>
        <w:sz w:val="24"/>
        <w:szCs w:val="24"/>
      </w:rPr>
    </w:lvl>
    <w:lvl w:ilvl="4">
      <w:start w:val="1"/>
      <w:numFmt w:val="bullet"/>
      <w:lvlText w:val="•"/>
      <w:lvlJc w:val="left"/>
      <w:pPr>
        <w:ind w:left="3740" w:hanging="360"/>
      </w:pPr>
      <w:rPr/>
    </w:lvl>
    <w:lvl w:ilvl="5">
      <w:start w:val="1"/>
      <w:numFmt w:val="bullet"/>
      <w:lvlText w:val="•"/>
      <w:lvlJc w:val="left"/>
      <w:pPr>
        <w:ind w:left="4723" w:hanging="360"/>
      </w:pPr>
      <w:rPr/>
    </w:lvl>
    <w:lvl w:ilvl="6">
      <w:start w:val="1"/>
      <w:numFmt w:val="bullet"/>
      <w:lvlText w:val="•"/>
      <w:lvlJc w:val="left"/>
      <w:pPr>
        <w:ind w:left="5706" w:hanging="360"/>
      </w:pPr>
      <w:rPr/>
    </w:lvl>
    <w:lvl w:ilvl="7">
      <w:start w:val="1"/>
      <w:numFmt w:val="bullet"/>
      <w:lvlText w:val="•"/>
      <w:lvlJc w:val="left"/>
      <w:pPr>
        <w:ind w:left="6690" w:hanging="360"/>
      </w:pPr>
      <w:rPr/>
    </w:lvl>
    <w:lvl w:ilvl="8">
      <w:start w:val="1"/>
      <w:numFmt w:val="bullet"/>
      <w:lvlText w:val="•"/>
      <w:lvlJc w:val="left"/>
      <w:pPr>
        <w:ind w:left="7673"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rlito" w:cs="Carlito" w:eastAsia="Carlito" w:hAnsi="Carlito"/>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01" w:lineRule="auto"/>
      <w:ind w:left="140" w:right="1199"/>
      <w:jc w:val="center"/>
    </w:pPr>
    <w:rPr>
      <w:b w:val="1"/>
      <w:sz w:val="28"/>
      <w:szCs w:val="28"/>
    </w:rPr>
  </w:style>
  <w:style w:type="paragraph" w:styleId="Heading2">
    <w:name w:val="heading 2"/>
    <w:basedOn w:val="Normal"/>
    <w:next w:val="Normal"/>
    <w:pPr>
      <w:ind w:left="860" w:hanging="360"/>
    </w:pPr>
    <w:rPr>
      <w:rFonts w:ascii="Georgia" w:cs="Georgia" w:eastAsia="Georgia" w:hAnsi="Georgia"/>
      <w:b w:val="1"/>
      <w:i w:val="1"/>
      <w:sz w:val="28"/>
      <w:szCs w:val="28"/>
    </w:rPr>
  </w:style>
  <w:style w:type="paragraph" w:styleId="Heading3">
    <w:name w:val="heading 3"/>
    <w:basedOn w:val="Normal"/>
    <w:next w:val="Normal"/>
    <w:pPr>
      <w:ind w:left="1580" w:hanging="360"/>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186" w:right="1199"/>
      <w:jc w:val="center"/>
    </w:pPr>
    <w:rPr>
      <w:rFonts w:ascii="Caladea" w:cs="Caladea" w:eastAsia="Caladea" w:hAnsi="Caladea"/>
      <w:sz w:val="52"/>
      <w:szCs w:val="52"/>
    </w:rPr>
  </w:style>
  <w:style w:type="paragraph" w:styleId="Normal" w:default="1">
    <w:name w:val="Normal"/>
    <w:uiPriority w:val="1"/>
    <w:qFormat w:val="1"/>
    <w:rsid w:val="00C93C5C"/>
    <w:pPr>
      <w:widowControl w:val="0"/>
      <w:spacing w:after="0" w:line="240" w:lineRule="auto"/>
    </w:pPr>
    <w:rPr>
      <w:rFonts w:ascii="Carlito" w:cs="Carlito" w:eastAsia="Carlito" w:hAnsi="Carlito"/>
    </w:rPr>
  </w:style>
  <w:style w:type="paragraph" w:styleId="Heading1">
    <w:name w:val="heading 1"/>
    <w:basedOn w:val="Normal"/>
    <w:link w:val="Heading1Char"/>
    <w:uiPriority w:val="1"/>
    <w:qFormat w:val="1"/>
    <w:rsid w:val="00C93C5C"/>
    <w:pPr>
      <w:spacing w:before="101"/>
      <w:ind w:left="140" w:right="1199"/>
      <w:jc w:val="center"/>
      <w:outlineLvl w:val="0"/>
    </w:pPr>
    <w:rPr>
      <w:b w:val="1"/>
      <w:bCs w:val="1"/>
      <w:sz w:val="28"/>
      <w:szCs w:val="28"/>
    </w:rPr>
  </w:style>
  <w:style w:type="paragraph" w:styleId="Heading2">
    <w:name w:val="heading 2"/>
    <w:basedOn w:val="Normal"/>
    <w:link w:val="Heading2Char"/>
    <w:uiPriority w:val="1"/>
    <w:qFormat w:val="1"/>
    <w:rsid w:val="00C93C5C"/>
    <w:pPr>
      <w:ind w:left="860" w:hanging="360"/>
      <w:outlineLvl w:val="1"/>
    </w:pPr>
    <w:rPr>
      <w:rFonts w:ascii="Georgia" w:cs="Georgia" w:eastAsia="Georgia" w:hAnsi="Georgia"/>
      <w:b w:val="1"/>
      <w:bCs w:val="1"/>
      <w:i w:val="1"/>
      <w:sz w:val="28"/>
      <w:szCs w:val="28"/>
    </w:rPr>
  </w:style>
  <w:style w:type="paragraph" w:styleId="Heading3">
    <w:name w:val="heading 3"/>
    <w:basedOn w:val="Normal"/>
    <w:link w:val="Heading3Char"/>
    <w:uiPriority w:val="1"/>
    <w:qFormat w:val="1"/>
    <w:rsid w:val="00C93C5C"/>
    <w:pPr>
      <w:ind w:left="1580" w:hanging="360"/>
      <w:outlineLvl w:val="2"/>
    </w:pPr>
    <w:rPr>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1"/>
    <w:rsid w:val="00C93C5C"/>
    <w:rPr>
      <w:rFonts w:ascii="Carlito" w:cs="Carlito" w:eastAsia="Carlito" w:hAnsi="Carlito"/>
      <w:b w:val="1"/>
      <w:bCs w:val="1"/>
      <w:sz w:val="28"/>
      <w:szCs w:val="28"/>
    </w:rPr>
  </w:style>
  <w:style w:type="character" w:styleId="Heading2Char" w:customStyle="1">
    <w:name w:val="Heading 2 Char"/>
    <w:basedOn w:val="DefaultParagraphFont"/>
    <w:link w:val="Heading2"/>
    <w:uiPriority w:val="1"/>
    <w:rsid w:val="00C93C5C"/>
    <w:rPr>
      <w:rFonts w:ascii="Georgia" w:cs="Georgia" w:eastAsia="Georgia" w:hAnsi="Georgia"/>
      <w:b w:val="1"/>
      <w:bCs w:val="1"/>
      <w:i w:val="1"/>
      <w:sz w:val="28"/>
      <w:szCs w:val="28"/>
    </w:rPr>
  </w:style>
  <w:style w:type="character" w:styleId="Heading3Char" w:customStyle="1">
    <w:name w:val="Heading 3 Char"/>
    <w:basedOn w:val="DefaultParagraphFont"/>
    <w:link w:val="Heading3"/>
    <w:uiPriority w:val="1"/>
    <w:rsid w:val="00C93C5C"/>
    <w:rPr>
      <w:rFonts w:ascii="Carlito" w:cs="Carlito" w:eastAsia="Carlito" w:hAnsi="Carlito"/>
      <w:b w:val="1"/>
      <w:bCs w:val="1"/>
      <w:sz w:val="24"/>
      <w:szCs w:val="24"/>
    </w:rPr>
  </w:style>
  <w:style w:type="paragraph" w:styleId="Title">
    <w:name w:val="Title"/>
    <w:basedOn w:val="Normal"/>
    <w:link w:val="TitleChar"/>
    <w:uiPriority w:val="1"/>
    <w:qFormat w:val="1"/>
    <w:rsid w:val="00C93C5C"/>
    <w:pPr>
      <w:ind w:left="1186" w:right="1199"/>
      <w:jc w:val="center"/>
    </w:pPr>
    <w:rPr>
      <w:rFonts w:ascii="Caladea" w:cs="Caladea" w:eastAsia="Caladea" w:hAnsi="Caladea"/>
      <w:sz w:val="52"/>
      <w:szCs w:val="52"/>
    </w:rPr>
  </w:style>
  <w:style w:type="character" w:styleId="TitleChar" w:customStyle="1">
    <w:name w:val="Title Char"/>
    <w:basedOn w:val="DefaultParagraphFont"/>
    <w:link w:val="Title"/>
    <w:uiPriority w:val="1"/>
    <w:rsid w:val="00C93C5C"/>
    <w:rPr>
      <w:rFonts w:ascii="Caladea" w:cs="Caladea" w:eastAsia="Caladea" w:hAnsi="Caladea"/>
      <w:sz w:val="52"/>
      <w:szCs w:val="52"/>
    </w:rPr>
  </w:style>
  <w:style w:type="paragraph" w:styleId="NormalWeb">
    <w:name w:val="Normal (Web)"/>
    <w:basedOn w:val="Normal"/>
    <w:uiPriority w:val="99"/>
    <w:semiHidden w:val="1"/>
    <w:unhideWhenUsed w:val="1"/>
    <w:rsid w:val="009C1B92"/>
    <w:pPr>
      <w:widowControl w:val="1"/>
      <w:spacing w:after="100" w:afterAutospacing="1" w:before="100" w:beforeAutospacing="1"/>
    </w:pPr>
    <w:rPr>
      <w:rFonts w:ascii="Times New Roman" w:cs="Times New Roman" w:eastAsia="Times New Roman" w:hAnsi="Times New Roman"/>
      <w:sz w:val="24"/>
      <w:szCs w:val="24"/>
    </w:rPr>
  </w:style>
  <w:style w:type="character" w:styleId="Hyperlink">
    <w:name w:val="Hyperlink"/>
    <w:basedOn w:val="DefaultParagraphFont"/>
    <w:uiPriority w:val="99"/>
    <w:semiHidden w:val="1"/>
    <w:unhideWhenUsed w:val="1"/>
    <w:rsid w:val="009C1B92"/>
    <w:rPr>
      <w:color w:val="0000ff"/>
      <w:u w:val="single"/>
    </w:rPr>
  </w:style>
  <w:style w:type="paragraph" w:styleId="BalloonText">
    <w:name w:val="Balloon Text"/>
    <w:basedOn w:val="Normal"/>
    <w:link w:val="BalloonTextChar"/>
    <w:uiPriority w:val="99"/>
    <w:semiHidden w:val="1"/>
    <w:unhideWhenUsed w:val="1"/>
    <w:rsid w:val="009C1B92"/>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C1B92"/>
    <w:rPr>
      <w:rFonts w:ascii="Tahoma" w:cs="Tahoma" w:eastAsia="Carlito" w:hAnsi="Tahoma"/>
      <w:sz w:val="16"/>
      <w:szCs w:val="16"/>
    </w:rPr>
  </w:style>
  <w:style w:type="paragraph" w:styleId="Header">
    <w:name w:val="header"/>
    <w:basedOn w:val="Normal"/>
    <w:link w:val="HeaderChar"/>
    <w:uiPriority w:val="99"/>
    <w:unhideWhenUsed w:val="1"/>
    <w:rsid w:val="000365B7"/>
    <w:pPr>
      <w:tabs>
        <w:tab w:val="center" w:pos="4680"/>
        <w:tab w:val="right" w:pos="9360"/>
      </w:tabs>
    </w:pPr>
  </w:style>
  <w:style w:type="character" w:styleId="HeaderChar" w:customStyle="1">
    <w:name w:val="Header Char"/>
    <w:basedOn w:val="DefaultParagraphFont"/>
    <w:link w:val="Header"/>
    <w:uiPriority w:val="99"/>
    <w:rsid w:val="000365B7"/>
    <w:rPr>
      <w:rFonts w:ascii="Carlito" w:cs="Carlito" w:eastAsia="Carlito" w:hAnsi="Carlito"/>
    </w:rPr>
  </w:style>
  <w:style w:type="paragraph" w:styleId="Footer">
    <w:name w:val="footer"/>
    <w:basedOn w:val="Normal"/>
    <w:link w:val="FooterChar"/>
    <w:uiPriority w:val="99"/>
    <w:unhideWhenUsed w:val="1"/>
    <w:rsid w:val="000365B7"/>
    <w:pPr>
      <w:tabs>
        <w:tab w:val="center" w:pos="4680"/>
        <w:tab w:val="right" w:pos="9360"/>
      </w:tabs>
    </w:pPr>
  </w:style>
  <w:style w:type="character" w:styleId="FooterChar" w:customStyle="1">
    <w:name w:val="Footer Char"/>
    <w:basedOn w:val="DefaultParagraphFont"/>
    <w:link w:val="Footer"/>
    <w:uiPriority w:val="99"/>
    <w:rsid w:val="000365B7"/>
    <w:rPr>
      <w:rFonts w:ascii="Carlito" w:cs="Carlito" w:eastAsia="Carlito" w:hAnsi="Carlito"/>
    </w:rPr>
  </w:style>
  <w:style w:type="paragraph" w:styleId="ListParagraph">
    <w:name w:val="List Paragraph"/>
    <w:basedOn w:val="Normal"/>
    <w:uiPriority w:val="34"/>
    <w:qFormat w:val="1"/>
    <w:rsid w:val="002778C3"/>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chart" Target="charts/chart2.xml"/><Relationship Id="rId10" Type="http://schemas.openxmlformats.org/officeDocument/2006/relationships/chart" Target="charts/chart3.xml"/><Relationship Id="rId9" Type="http://schemas.openxmlformats.org/officeDocument/2006/relationships/chart" Target="charts/chart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ladea-regular.ttf"/><Relationship Id="rId2" Type="http://schemas.openxmlformats.org/officeDocument/2006/relationships/font" Target="fonts/Caladea-bold.ttf"/><Relationship Id="rId3" Type="http://schemas.openxmlformats.org/officeDocument/2006/relationships/font" Target="fonts/Caladea-italic.ttf"/><Relationship Id="rId4" Type="http://schemas.openxmlformats.org/officeDocument/2006/relationships/font" Target="fonts/Caladea-boldItalic.ttf"/><Relationship Id="rId10" Type="http://schemas.openxmlformats.org/officeDocument/2006/relationships/font" Target="fonts/Carlito-boldItalic.ttf"/><Relationship Id="rId9" Type="http://schemas.openxmlformats.org/officeDocument/2006/relationships/font" Target="fonts/Carlit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rlito-regular.ttf"/><Relationship Id="rId8" Type="http://schemas.openxmlformats.org/officeDocument/2006/relationships/font" Target="fonts/Carlito-bold.tt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Test Case Pass Vs Fail</c:v>
                </c:pt>
              </c:strCache>
            </c:strRef>
          </c:tx>
          <c:cat>
            <c:strRef>
              <c:f>Sheet1!$A$2:$A$3</c:f>
              <c:strCache>
                <c:ptCount val="2"/>
                <c:pt idx="0">
                  <c:v>Pass</c:v>
                </c:pt>
                <c:pt idx="1">
                  <c:v>Fail</c:v>
                </c:pt>
              </c:strCache>
            </c:strRef>
          </c:cat>
          <c:val>
            <c:numRef>
              <c:f>Sheet1!$B$2:$B$3</c:f>
              <c:numCache>
                <c:formatCode>General</c:formatCode>
                <c:ptCount val="2"/>
                <c:pt idx="0">
                  <c:v>101</c:v>
                </c:pt>
                <c:pt idx="1">
                  <c:v>13</c:v>
                </c:pt>
              </c:numCache>
            </c:numRef>
          </c:val>
        </c:ser>
        <c:dLbls>
          <c:showLegendKey val="0"/>
          <c:showVal val="0"/>
          <c:showCatName val="0"/>
          <c:showSerName val="0"/>
          <c:showPercent val="0"/>
          <c:showBubbleSize val="0"/>
          <c:showLeaderLines val="1"/>
        </c:dLbls>
      </c:pie3DChart>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Sales</c:v>
                </c:pt>
              </c:strCache>
            </c:strRef>
          </c:tx>
          <c:dLbls>
            <c:showLegendKey val="0"/>
            <c:showVal val="0"/>
            <c:showCatName val="0"/>
            <c:showSerName val="0"/>
            <c:showPercent val="1"/>
            <c:showBubbleSize val="0"/>
            <c:showLeaderLines val="1"/>
          </c:dLbls>
          <c:cat>
            <c:strRef>
              <c:f>Sheet1!$A$2:$A$5</c:f>
              <c:strCache>
                <c:ptCount val="4"/>
                <c:pt idx="0">
                  <c:v>Critical</c:v>
                </c:pt>
                <c:pt idx="1">
                  <c:v>Major</c:v>
                </c:pt>
                <c:pt idx="2">
                  <c:v>Medium</c:v>
                </c:pt>
                <c:pt idx="3">
                  <c:v>Costmatic</c:v>
                </c:pt>
              </c:strCache>
            </c:strRef>
          </c:cat>
          <c:val>
            <c:numRef>
              <c:f>Sheet1!$B$2:$B$5</c:f>
              <c:numCache>
                <c:formatCode>General</c:formatCode>
                <c:ptCount val="4"/>
                <c:pt idx="0">
                  <c:v>1</c:v>
                </c:pt>
                <c:pt idx="1">
                  <c:v>5</c:v>
                </c:pt>
                <c:pt idx="2">
                  <c:v>9</c:v>
                </c:pt>
                <c:pt idx="3">
                  <c:v>1</c:v>
                </c:pt>
              </c:numCache>
            </c:numRef>
          </c:val>
        </c:ser>
        <c:dLbls>
          <c:showLegendKey val="0"/>
          <c:showVal val="0"/>
          <c:showCatName val="0"/>
          <c:showSerName val="0"/>
          <c:showPercent val="1"/>
          <c:showBubbleSize val="0"/>
          <c:showLeaderLines val="1"/>
        </c:dLbls>
      </c:pie3DChart>
    </c:plotArea>
    <c:legend>
      <c:legendPos val="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Open</c:v>
                </c:pt>
              </c:strCache>
            </c:strRef>
          </c:tx>
          <c:invertIfNegative val="0"/>
          <c:cat>
            <c:strRef>
              <c:f>Sheet1!$A$2:$A$5</c:f>
              <c:strCache>
                <c:ptCount val="4"/>
                <c:pt idx="0">
                  <c:v>Critical</c:v>
                </c:pt>
                <c:pt idx="1">
                  <c:v>Major</c:v>
                </c:pt>
                <c:pt idx="2">
                  <c:v>Medium</c:v>
                </c:pt>
                <c:pt idx="3">
                  <c:v>Cosmetic</c:v>
                </c:pt>
              </c:strCache>
            </c:strRef>
          </c:cat>
          <c:val>
            <c:numRef>
              <c:f>Sheet1!$B$2:$B$5</c:f>
              <c:numCache>
                <c:formatCode>General</c:formatCode>
                <c:ptCount val="4"/>
                <c:pt idx="0">
                  <c:v>2</c:v>
                </c:pt>
                <c:pt idx="1">
                  <c:v>5</c:v>
                </c:pt>
                <c:pt idx="2">
                  <c:v>5</c:v>
                </c:pt>
                <c:pt idx="3">
                  <c:v>3</c:v>
                </c:pt>
              </c:numCache>
            </c:numRef>
          </c:val>
        </c:ser>
        <c:ser>
          <c:idx val="1"/>
          <c:order val="1"/>
          <c:tx>
            <c:strRef>
              <c:f>Sheet1!$C$1</c:f>
              <c:strCache>
                <c:ptCount val="1"/>
                <c:pt idx="0">
                  <c:v>Close</c:v>
                </c:pt>
              </c:strCache>
            </c:strRef>
          </c:tx>
          <c:invertIfNegative val="0"/>
          <c:cat>
            <c:strRef>
              <c:f>Sheet1!$A$2:$A$5</c:f>
              <c:strCache>
                <c:ptCount val="4"/>
                <c:pt idx="0">
                  <c:v>Critical</c:v>
                </c:pt>
                <c:pt idx="1">
                  <c:v>Major</c:v>
                </c:pt>
                <c:pt idx="2">
                  <c:v>Medium</c:v>
                </c:pt>
                <c:pt idx="3">
                  <c:v>Cosmetic</c:v>
                </c:pt>
              </c:strCache>
            </c:strRef>
          </c:cat>
          <c:val>
            <c:numRef>
              <c:f>Sheet1!$C$2:$C$5</c:f>
              <c:numCache>
                <c:formatCode>General</c:formatCode>
                <c:ptCount val="4"/>
                <c:pt idx="0">
                  <c:v>0</c:v>
                </c:pt>
                <c:pt idx="1">
                  <c:v>2</c:v>
                </c:pt>
                <c:pt idx="2">
                  <c:v>0</c:v>
                </c:pt>
                <c:pt idx="3">
                  <c:v>1</c:v>
                </c:pt>
              </c:numCache>
            </c:numRef>
          </c:val>
        </c:ser>
        <c:dLbls>
          <c:showLegendKey val="0"/>
          <c:showVal val="0"/>
          <c:showCatName val="0"/>
          <c:showSerName val="0"/>
          <c:showPercent val="0"/>
          <c:showBubbleSize val="0"/>
        </c:dLbls>
        <c:gapWidth val="150"/>
        <c:axId val="150027648"/>
        <c:axId val="150074880"/>
      </c:barChart>
      <c:catAx>
        <c:axId val="150027648"/>
        <c:scaling>
          <c:orientation val="minMax"/>
        </c:scaling>
        <c:delete val="0"/>
        <c:axPos val="b"/>
        <c:majorTickMark val="out"/>
        <c:minorTickMark val="none"/>
        <c:tickLblPos val="nextTo"/>
        <c:crossAx val="150074880"/>
        <c:crosses val="autoZero"/>
        <c:auto val="1"/>
        <c:lblAlgn val="ctr"/>
        <c:lblOffset val="100"/>
        <c:noMultiLvlLbl val="0"/>
      </c:catAx>
      <c:valAx>
        <c:axId val="150074880"/>
        <c:scaling>
          <c:orientation val="minMax"/>
        </c:scaling>
        <c:delete val="0"/>
        <c:axPos val="l"/>
        <c:majorGridlines/>
        <c:numFmt formatCode="General" sourceLinked="1"/>
        <c:majorTickMark val="out"/>
        <c:minorTickMark val="none"/>
        <c:tickLblPos val="nextTo"/>
        <c:crossAx val="15002764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OA55JOknlmmfEXYNnG3WdmyhUg==">CgMxLjAyCGguZ2pkZ3hzMgloLjMwajB6bGwyCWguMWZvYjl0ZTIJaC4zem55c2g3MgloLjJldDkycDAyCGgudHlqY3d0MgloLjJzOGV5bzEyCWguMTdkcDh2dTIJaC4zcmRjcmpuOAByITFXTnJMQ2ZCMU9oVENvdlRZdmFtVG5EUEd5bXpaNWl0Zw==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2022-09-21T17:22:00Z</dcterms:created>
  <dc:creator>Kalpeshkumar Patel</dc:creator>
</cp:coreProperties>
</file>